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kinsoku/>
        <w:wordWrap/>
        <w:overflowPunct/>
        <w:topLinePunct w:val="0"/>
        <w:autoSpaceDE/>
        <w:autoSpaceDN/>
        <w:bidi w:val="0"/>
        <w:adjustRightInd/>
        <w:snapToGrid/>
        <w:spacing w:before="140" w:after="140" w:line="27" w:lineRule="atLeast"/>
        <w:jc w:val="center"/>
        <w:textAlignment w:val="auto"/>
        <w:rPr>
          <w:rFonts w:hint="default"/>
          <w:sz w:val="36"/>
          <w:szCs w:val="36"/>
        </w:rPr>
      </w:pPr>
      <w:bookmarkStart w:id="0" w:name="_Toc1315007166"/>
      <w:r>
        <w:rPr>
          <w:sz w:val="36"/>
          <w:szCs w:val="36"/>
          <w:rtl w:val="0"/>
        </w:rPr>
        <w:t>Movie Review Sentiment Analysis</w:t>
      </w:r>
    </w:p>
    <w:p>
      <w:pPr>
        <w:pStyle w:val="4"/>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Abstract</w:t>
      </w:r>
      <w:bookmarkEnd w:id="0"/>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The purpose of this research is to conduct the sentiment analysis towards the movie reviews using different methods that’s commonly used in the NLP world. </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Several models will be created with specific features to be tested onto the same movie review dataset.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models’ performances will be evaluated through the accuracy of its predictions on the holdout data after certain rounds of training.</w:t>
      </w:r>
    </w:p>
    <w:p>
      <w:pPr>
        <w:pStyle w:val="4"/>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bookmarkStart w:id="1" w:name="_Toc1571227685"/>
      <w:r>
        <w:rPr>
          <w:rFonts w:hint="default"/>
        </w:rPr>
        <w:t>Introduction</w:t>
      </w:r>
      <w:bookmarkEnd w:id="1"/>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S</w:t>
      </w:r>
      <w:r>
        <w:rPr>
          <w:rFonts w:hint="default"/>
        </w:rPr>
        <w:t xml:space="preserve">entiment analysis is my </w:t>
      </w:r>
      <w:r>
        <w:rPr>
          <w:rFonts w:hint="default"/>
        </w:rPr>
        <w:t xml:space="preserve">initial </w:t>
      </w:r>
      <w:r>
        <w:rPr>
          <w:rFonts w:hint="default"/>
        </w:rPr>
        <w:t xml:space="preserve">learning </w:t>
      </w:r>
      <w:r>
        <w:rPr>
          <w:rFonts w:hint="default"/>
        </w:rPr>
        <w:t xml:space="preserve">objective </w:t>
      </w:r>
      <w:r>
        <w:rPr>
          <w:rFonts w:hint="default"/>
        </w:rPr>
        <w:t xml:space="preserve">of NLP </w:t>
      </w:r>
      <w:r>
        <w:rPr>
          <w:rFonts w:hint="default"/>
        </w:rPr>
        <w:t>when I was first introduced to this field</w:t>
      </w:r>
      <w:r>
        <w:rPr>
          <w:rFonts w:hint="default"/>
        </w:rPr>
        <w:t xml:space="preserve">. To extract the </w:t>
      </w:r>
      <w:r>
        <w:rPr>
          <w:rFonts w:hint="default"/>
        </w:rPr>
        <w:t xml:space="preserve">main </w:t>
      </w:r>
      <w:r>
        <w:rPr>
          <w:rFonts w:hint="default"/>
        </w:rPr>
        <w:t>idea</w:t>
      </w:r>
      <w:r>
        <w:rPr>
          <w:rFonts w:hint="default"/>
        </w:rPr>
        <w:t xml:space="preserve"> or attitude</w:t>
      </w:r>
      <w:r>
        <w:rPr>
          <w:rFonts w:hint="default"/>
        </w:rPr>
        <w:t xml:space="preserve"> from </w:t>
      </w:r>
      <w:r>
        <w:rPr>
          <w:rFonts w:hint="default"/>
        </w:rPr>
        <w:t xml:space="preserve">such </w:t>
      </w:r>
      <w:r>
        <w:rPr>
          <w:rFonts w:hint="default"/>
        </w:rPr>
        <w:t>unstructured data would help a lot in organizing the information and serve as the basis of any further analysis.</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Also, the </w:t>
      </w:r>
      <w:r>
        <w:rPr>
          <w:rFonts w:hint="default"/>
        </w:rPr>
        <w:t>movie review dataset is one of the most classic dataset that has been used for sentiment analysis</w:t>
      </w:r>
      <w:r>
        <w:rPr>
          <w:rFonts w:hint="default"/>
        </w:rPr>
        <w:t>.  Such data should support my purpose here to find an effective text classification model.</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A model that could help understand and summarize other people’s comments should be a very useful tool, which could be applicable in </w:t>
      </w:r>
      <w:r>
        <w:rPr>
          <w:rFonts w:hint="default"/>
        </w:rPr>
        <w:t>a lot relevant fields</w:t>
      </w:r>
      <w:r>
        <w:rPr>
          <w:rFonts w:hint="default"/>
        </w:rPr>
        <w:t>.</w:t>
      </w:r>
      <w:r>
        <w:rPr>
          <w:rFonts w:hint="default"/>
        </w:rPr>
        <w:t xml:space="preserve"> </w:t>
      </w:r>
      <w:r>
        <w:rPr>
          <w:rFonts w:hint="default"/>
        </w:rPr>
        <w:t>For instance,</w:t>
      </w:r>
      <w:r>
        <w:rPr>
          <w:rFonts w:hint="default"/>
        </w:rPr>
        <w:t xml:space="preserve"> analyzing the reviews of books to make recommendations accordingly, or studying the customers’ feedback of certain products to better understand the market.</w:t>
      </w:r>
    </w:p>
    <w:p>
      <w:pPr>
        <w:pStyle w:val="4"/>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bookmarkStart w:id="2" w:name="_Toc17294636"/>
      <w:r>
        <w:rPr>
          <w:rFonts w:hint="default"/>
        </w:rPr>
        <w:t>Background</w:t>
      </w:r>
      <w:bookmarkEnd w:id="2"/>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The sentiment analysis has been conducted for many years with different approaches. </w:t>
      </w:r>
    </w:p>
    <w:p>
      <w:pPr>
        <w:pageBreakBefore w:val="0"/>
        <w:widowControl/>
        <w:kinsoku/>
        <w:wordWrap/>
        <w:overflowPunct/>
        <w:topLinePunct w:val="0"/>
        <w:autoSpaceDE/>
        <w:autoSpaceDN/>
        <w:bidi w:val="0"/>
        <w:adjustRightInd/>
        <w:snapToGrid/>
        <w:spacing w:line="27" w:lineRule="atLeast"/>
        <w:textAlignment w:val="auto"/>
        <w:rPr>
          <w:rFonts w:hint="default"/>
          <w:lang w:eastAsia="zh-CN"/>
        </w:rPr>
      </w:pPr>
      <w:r>
        <w:rPr>
          <w:rFonts w:hint="default"/>
        </w:rPr>
        <w:t>Fro</w:t>
      </w:r>
      <w:r>
        <w:rPr>
          <w:rFonts w:hint="default"/>
          <w:lang w:eastAsia="zh-CN"/>
        </w:rPr>
        <w:t xml:space="preserve">m </w:t>
      </w:r>
      <w:r>
        <w:rPr>
          <w:rFonts w:hint="default"/>
          <w:i/>
          <w:iCs/>
          <w:lang w:val="en-US" w:eastAsia="zh-CN"/>
        </w:rPr>
        <w:t>Recursive Deep Models for Semantic Compositionality Over a Sentiment Treebank</w:t>
      </w:r>
      <w:r>
        <w:rPr>
          <w:rFonts w:hint="default"/>
          <w:lang w:eastAsia="zh-CN"/>
        </w:rPr>
        <w:t>, where I got the data from, it suggested to use Recursive Neural Tensor Network which is something similar as LSTM to me that read phrases to help predict sentences rather than single words.</w:t>
      </w:r>
    </w:p>
    <w:p>
      <w:pPr>
        <w:pageBreakBefore w:val="0"/>
        <w:widowControl/>
        <w:kinsoku/>
        <w:wordWrap/>
        <w:overflowPunct/>
        <w:topLinePunct w:val="0"/>
        <w:autoSpaceDE/>
        <w:autoSpaceDN/>
        <w:bidi w:val="0"/>
        <w:adjustRightInd/>
        <w:snapToGrid/>
        <w:spacing w:line="27" w:lineRule="atLeast"/>
        <w:textAlignment w:val="auto"/>
        <w:rPr>
          <w:rFonts w:hint="default"/>
          <w:lang w:eastAsia="zh-CN"/>
        </w:rPr>
      </w:pPr>
      <w:r>
        <w:rPr>
          <w:rFonts w:hint="default"/>
          <w:lang w:eastAsia="zh-CN"/>
        </w:rPr>
        <w:t>CNN is another major trends from literature to perform text classification. This methodology is relatively easy to conduct and explain. Furthermore, its strong performance in this field also indicate it to be a good candidate for this particular research.</w:t>
      </w:r>
    </w:p>
    <w:p>
      <w:pPr>
        <w:pageBreakBefore w:val="0"/>
        <w:widowControl/>
        <w:kinsoku/>
        <w:wordWrap/>
        <w:overflowPunct/>
        <w:topLinePunct w:val="0"/>
        <w:autoSpaceDE/>
        <w:autoSpaceDN/>
        <w:bidi w:val="0"/>
        <w:adjustRightInd/>
        <w:snapToGrid/>
        <w:spacing w:line="27" w:lineRule="atLeast"/>
        <w:textAlignment w:val="auto"/>
        <w:rPr>
          <w:rFonts w:hint="default"/>
          <w:lang w:eastAsia="zh-CN"/>
        </w:rPr>
      </w:pPr>
      <w:r>
        <w:rPr>
          <w:rFonts w:hint="default"/>
          <w:lang w:eastAsia="zh-CN"/>
        </w:rPr>
        <w:t>Last but not least, aspect-based sentiment analysis is showing strong predictive power among all the other BERT models. It identifies fine-grained polarity towards a specific aspect associated with a given target. Although during this research, with time and computing power constraints, no BERT-ASBA model was evaluated; the results from all experiments were discussed in the end to compare with this advanced methodology.</w:t>
      </w:r>
    </w:p>
    <w:p>
      <w:pPr>
        <w:pStyle w:val="4"/>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bookmarkStart w:id="3" w:name="_Toc760654907"/>
      <w:r>
        <w:rPr>
          <w:rFonts w:hint="default"/>
        </w:rPr>
        <w:t>Method</w:t>
      </w:r>
      <w:bookmarkEnd w:id="3"/>
    </w:p>
    <w:p>
      <w:pPr>
        <w:pStyle w:val="5"/>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Data</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data is taken directly from a GLUE task - The Stanford Sentiment Treebank.</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data is already cleaned for the analysis</w:t>
      </w:r>
      <w:r>
        <w:rPr>
          <w:rFonts w:hint="default"/>
        </w:rPr>
        <w:t>;</w:t>
      </w:r>
      <w:r>
        <w:rPr>
          <w:rFonts w:hint="default"/>
        </w:rPr>
        <w:t xml:space="preserve"> therefore, minimum data pre-processing is required for the research.</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The only adjustment made from the raw input to this analysis is to combine the </w:t>
      </w:r>
      <w:r>
        <w:rPr>
          <w:rFonts w:hint="default"/>
        </w:rPr>
        <w:t>split</w:t>
      </w:r>
      <w:r>
        <w:rPr>
          <w:rFonts w:hint="default"/>
        </w:rPr>
        <w:t xml:space="preserve"> training and validation datasets and </w:t>
      </w:r>
      <w:r>
        <w:rPr>
          <w:rFonts w:hint="default"/>
        </w:rPr>
        <w:t>ignoring</w:t>
      </w:r>
      <w:r>
        <w:rPr>
          <w:rFonts w:hint="default"/>
        </w:rPr>
        <w:t xml:space="preserve"> the test dataset which is missing the label as the nature of a GLUE task. There are still 68,221 records remaining for this </w:t>
      </w:r>
      <w:r>
        <w:rPr>
          <w:rFonts w:hint="default"/>
        </w:rPr>
        <w:t>research</w:t>
      </w:r>
      <w:r>
        <w:rPr>
          <w:rFonts w:hint="default"/>
        </w:rPr>
        <w:t xml:space="preserve"> which should be sufficient.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More specifically, </w:t>
      </w:r>
      <w:r>
        <w:rPr>
          <w:rFonts w:hint="default"/>
          <w:rtl w:val="0"/>
        </w:rPr>
        <w:t>th</w:t>
      </w:r>
      <w:r>
        <w:rPr>
          <w:rtl w:val="0"/>
        </w:rPr>
        <w:t xml:space="preserve">ere are 67,349 records in the existing training file, and 872 records from the </w:t>
      </w:r>
      <w:r>
        <w:rPr>
          <w:rFonts w:hint="default"/>
          <w:rtl w:val="0"/>
        </w:rPr>
        <w:t xml:space="preserve">validation </w:t>
      </w:r>
      <w:r>
        <w:rPr>
          <w:rtl w:val="0"/>
        </w:rPr>
        <w:t xml:space="preserve">file. Therefore, with an 80-20 split for this </w:t>
      </w:r>
      <w:r>
        <w:rPr>
          <w:rFonts w:hint="default"/>
          <w:rtl w:val="0"/>
        </w:rPr>
        <w:t>research</w:t>
      </w:r>
      <w:r>
        <w:rPr>
          <w:rtl w:val="0"/>
        </w:rPr>
        <w:t xml:space="preserve">’s modeling purpose, I will have 54,577 records for training and 13,644 records for </w:t>
      </w:r>
      <w:r>
        <w:rPr>
          <w:rFonts w:hint="default"/>
          <w:rtl w:val="0"/>
        </w:rPr>
        <w:t>testing</w:t>
      </w:r>
      <w:r>
        <w:rPr>
          <w:rtl w:val="0"/>
        </w:rPr>
        <w: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Before start modelling, some explanatory analyses were conducted to ensure the data is good for use. </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After randomly split the combined data into tra</w:t>
      </w:r>
      <w:r>
        <w:rPr>
          <w:rFonts w:hint="default"/>
        </w:rPr>
        <w:t>i</w:t>
      </w:r>
      <w:r>
        <w:rPr>
          <w:rFonts w:hint="default"/>
        </w:rPr>
        <w:t xml:space="preserve">ning and holdout, the balance of the label is also checked. As 55% versus 45% of </w:t>
      </w:r>
      <w:r>
        <w:rPr>
          <w:rFonts w:hint="default"/>
        </w:rPr>
        <w:t>positive</w:t>
      </w:r>
      <w:r>
        <w:rPr>
          <w:rFonts w:hint="default"/>
        </w:rPr>
        <w:t xml:space="preserve"> versus negative distribution is relatively comparable, no further treatment was made towards the data.</w:t>
      </w:r>
    </w:p>
    <w:p>
      <w:pPr>
        <w:pStyle w:val="5"/>
        <w:pageBreakBefore w:val="0"/>
        <w:widowControl/>
        <w:kinsoku/>
        <w:wordWrap/>
        <w:overflowPunct/>
        <w:topLinePunct w:val="0"/>
        <w:autoSpaceDE/>
        <w:autoSpaceDN/>
        <w:bidi w:val="0"/>
        <w:adjustRightInd/>
        <w:snapToGrid/>
        <w:spacing w:line="27" w:lineRule="atLeast"/>
        <w:textAlignment w:val="auto"/>
        <w:rPr>
          <w:rFonts w:hint="default"/>
          <w:b/>
          <w:bCs/>
        </w:rPr>
      </w:pPr>
      <w:r>
        <w:rPr>
          <w:rFonts w:hint="default"/>
          <w:b/>
          <w:bCs/>
        </w:rPr>
        <w:t>Baseline</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baseline analysis for this research is the most basic version of the experiments.</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Deep Averaging Network should be the </w:t>
      </w:r>
      <w:r>
        <w:rPr>
          <w:rFonts w:hint="default"/>
        </w:rPr>
        <w:t>simplest</w:t>
      </w:r>
      <w:r>
        <w:rPr>
          <w:rFonts w:hint="default"/>
        </w:rPr>
        <w:t xml:space="preserve"> </w:t>
      </w:r>
      <w:r>
        <w:rPr>
          <w:rFonts w:hint="default"/>
        </w:rPr>
        <w:t>structure</w:t>
      </w:r>
      <w:r>
        <w:rPr>
          <w:rFonts w:hint="default"/>
        </w:rPr>
        <w:t xml:space="preserve"> to begin with.</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By comparing the valuation accuracy from deep averaging network with </w:t>
      </w:r>
    </w:p>
    <w:p>
      <w:pPr>
        <w:pageBreakBefore w:val="0"/>
        <w:widowControl/>
        <w:numPr>
          <w:ilvl w:val="0"/>
          <w:numId w:val="1"/>
        </w:numPr>
        <w:kinsoku/>
        <w:wordWrap/>
        <w:overflowPunct/>
        <w:topLinePunct w:val="0"/>
        <w:autoSpaceDE/>
        <w:autoSpaceDN/>
        <w:bidi w:val="0"/>
        <w:adjustRightInd/>
        <w:snapToGrid/>
        <w:spacing w:line="27" w:lineRule="atLeast"/>
        <w:textAlignment w:val="auto"/>
        <w:rPr>
          <w:rFonts w:hint="default"/>
        </w:rPr>
      </w:pPr>
      <w:r>
        <w:rPr>
          <w:rFonts w:hint="default"/>
        </w:rPr>
        <w:t>“word2vec” embedding initializer, without embedding retraining</w:t>
      </w:r>
    </w:p>
    <w:p>
      <w:pPr>
        <w:pageBreakBefore w:val="0"/>
        <w:widowControl/>
        <w:numPr>
          <w:ilvl w:val="0"/>
          <w:numId w:val="1"/>
        </w:numPr>
        <w:kinsoku/>
        <w:wordWrap/>
        <w:overflowPunct/>
        <w:topLinePunct w:val="0"/>
        <w:autoSpaceDE/>
        <w:autoSpaceDN/>
        <w:bidi w:val="0"/>
        <w:adjustRightInd/>
        <w:snapToGrid/>
        <w:spacing w:line="27" w:lineRule="atLeast"/>
        <w:textAlignment w:val="auto"/>
        <w:rPr>
          <w:rFonts w:hint="default"/>
        </w:rPr>
      </w:pPr>
      <w:r>
        <w:rPr>
          <w:rFonts w:hint="default"/>
        </w:rPr>
        <w:t>“word2vec” embedding initializer, with embedding retraining</w:t>
      </w:r>
    </w:p>
    <w:p>
      <w:pPr>
        <w:pageBreakBefore w:val="0"/>
        <w:widowControl/>
        <w:numPr>
          <w:ilvl w:val="0"/>
          <w:numId w:val="1"/>
        </w:numPr>
        <w:kinsoku/>
        <w:wordWrap/>
        <w:overflowPunct/>
        <w:topLinePunct w:val="0"/>
        <w:autoSpaceDE/>
        <w:autoSpaceDN/>
        <w:bidi w:val="0"/>
        <w:adjustRightInd/>
        <w:snapToGrid/>
        <w:spacing w:line="27" w:lineRule="atLeast"/>
        <w:textAlignment w:val="auto"/>
        <w:rPr>
          <w:rFonts w:hint="default"/>
        </w:rPr>
      </w:pPr>
      <w:r>
        <w:rPr>
          <w:rFonts w:hint="default"/>
        </w:rPr>
        <w:t>“uniform” embedding initializer, with embedding retraining</w:t>
      </w:r>
    </w:p>
    <w:p>
      <w:pPr>
        <w:pageBreakBefore w:val="0"/>
        <w:widowControl/>
        <w:numPr>
          <w:ilvl w:val="0"/>
          <w:numId w:val="0"/>
        </w:numPr>
        <w:kinsoku/>
        <w:wordWrap/>
        <w:overflowPunct/>
        <w:topLinePunct w:val="0"/>
        <w:autoSpaceDE/>
        <w:autoSpaceDN/>
        <w:bidi w:val="0"/>
        <w:adjustRightInd/>
        <w:snapToGrid/>
        <w:spacing w:line="27" w:lineRule="atLeast"/>
        <w:textAlignment w:val="auto"/>
        <w:rPr>
          <w:rFonts w:hint="default"/>
        </w:rPr>
      </w:pPr>
      <w:r>
        <w:rPr>
          <w:rFonts w:hint="default"/>
        </w:rPr>
        <w:t>The first option gave me the worst result when three models are trained by the same parameters. And then followed by the third option, which is actually not much worse than the second option after ten epochs.</w:t>
      </w:r>
    </w:p>
    <w:p>
      <w:pPr>
        <w:pageBreakBefore w:val="0"/>
        <w:widowControl/>
        <w:numPr>
          <w:ilvl w:val="0"/>
          <w:numId w:val="0"/>
        </w:numPr>
        <w:kinsoku/>
        <w:wordWrap/>
        <w:overflowPunct/>
        <w:topLinePunct w:val="0"/>
        <w:autoSpaceDE/>
        <w:autoSpaceDN/>
        <w:bidi w:val="0"/>
        <w:adjustRightInd/>
        <w:snapToGrid/>
        <w:spacing w:line="27" w:lineRule="atLeast"/>
        <w:textAlignment w:val="auto"/>
        <w:rPr>
          <w:rFonts w:hint="default"/>
        </w:rPr>
      </w:pPr>
      <w:r>
        <w:rPr>
          <w:rFonts w:hint="default"/>
        </w:rPr>
        <w:t>Therefore, it seems that the initial embedding plays an important role but not as effectiveness as the retraining.</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For the further experiments, to improve the valuation accuracy, I will need to make sure the embedding is retrained. Besides, starting from a pre-trained embedding should also help with the performance.</w:t>
      </w:r>
    </w:p>
    <w:p>
      <w:pPr>
        <w:pStyle w:val="5"/>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b/>
          <w:bCs/>
        </w:rPr>
        <w:t>Experiments</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There are</w:t>
      </w:r>
      <w:r>
        <w:rPr>
          <w:rFonts w:hint="default"/>
        </w:rPr>
        <w:t xml:space="preserve"> several exper</w:t>
      </w:r>
      <w:r>
        <w:rPr>
          <w:rFonts w:hint="default"/>
        </w:rPr>
        <w:t>i</w:t>
      </w:r>
      <w:r>
        <w:rPr>
          <w:rFonts w:hint="default"/>
        </w:rPr>
        <w:t xml:space="preserve">ments </w:t>
      </w:r>
      <w:r>
        <w:rPr>
          <w:rFonts w:hint="default"/>
        </w:rPr>
        <w:t xml:space="preserve">being conducted here </w:t>
      </w:r>
      <w:r>
        <w:rPr>
          <w:rFonts w:hint="default"/>
        </w:rPr>
        <w:t xml:space="preserve">from basic to advanced level to compare </w:t>
      </w:r>
      <w:r>
        <w:rPr>
          <w:rFonts w:hint="default"/>
        </w:rPr>
        <w:t xml:space="preserve">and conclude </w:t>
      </w:r>
      <w:r>
        <w:rPr>
          <w:rFonts w:hint="default"/>
        </w:rPr>
        <w:t xml:space="preserve">which method </w:t>
      </w:r>
      <w:r>
        <w:rPr>
          <w:rFonts w:hint="default"/>
        </w:rPr>
        <w:t xml:space="preserve">and feature </w:t>
      </w:r>
      <w:r>
        <w:rPr>
          <w:rFonts w:hint="default"/>
        </w:rPr>
        <w:t xml:space="preserve">could </w:t>
      </w:r>
      <w:r>
        <w:rPr>
          <w:rFonts w:hint="default"/>
        </w:rPr>
        <w:t>provide</w:t>
      </w:r>
      <w:r>
        <w:rPr>
          <w:rFonts w:hint="default"/>
        </w:rPr>
        <w:t xml:space="preserve"> higher accuracy of the predictions</w:t>
      </w:r>
      <w:r>
        <w:rPr>
          <w:rFonts w:hint="default"/>
        </w:rPr>
        <w:t xml:space="preserve"> on the testing dataset</w:t>
      </w:r>
      <w:r>
        <w:rPr>
          <w:rFonts w:hint="default"/>
        </w:rPr>
        <w:t>.</w:t>
      </w:r>
    </w:p>
    <w:p>
      <w:pPr>
        <w:pStyle w:val="8"/>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Experiment 1</w:t>
      </w:r>
    </w:p>
    <w:p>
      <w:pPr>
        <w:pageBreakBefore w:val="0"/>
        <w:widowControl/>
        <w:kinsoku/>
        <w:wordWrap/>
        <w:overflowPunct/>
        <w:topLinePunct w:val="0"/>
        <w:autoSpaceDE/>
        <w:autoSpaceDN/>
        <w:bidi w:val="0"/>
        <w:adjustRightInd/>
        <w:snapToGrid/>
        <w:spacing w:line="27" w:lineRule="atLeast"/>
        <w:textAlignment w:val="auto"/>
        <w:rPr>
          <w:rFonts w:hint="default"/>
          <w:b/>
          <w:bCs/>
          <w:i/>
          <w:iCs/>
        </w:rPr>
      </w:pPr>
      <w:r>
        <w:rPr>
          <w:rFonts w:hint="default"/>
          <w:b/>
          <w:bCs/>
          <w:i/>
          <w:iCs/>
        </w:rPr>
        <w:t>Deep Averaging Network vs Weighted Averaging Network</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With all the parameters set to be the same for both models, the only difference between the weighted averaging model is using attention to weight the input.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As expected, with the averaging </w:t>
      </w:r>
      <w:r>
        <w:rPr>
          <w:rFonts w:hint="default"/>
        </w:rPr>
        <w:t>structure</w:t>
      </w:r>
      <w:r>
        <w:rPr>
          <w:rFonts w:hint="default"/>
        </w:rPr>
        <w:t xml:space="preserve"> change, the </w:t>
      </w:r>
      <w:r>
        <w:rPr>
          <w:rFonts w:hint="default"/>
        </w:rPr>
        <w:t>accuracy</w:t>
      </w:r>
      <w:r>
        <w:rPr>
          <w:rFonts w:hint="default"/>
        </w:rPr>
        <w:t xml:space="preserve"> improved in Weighted Averaging Network after the same epochs of training.</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Therefore, </w:t>
      </w:r>
      <w:r>
        <w:rPr>
          <w:rFonts w:hint="default"/>
        </w:rPr>
        <w:t xml:space="preserve">attention layer, or weights towards the input token, </w:t>
      </w:r>
      <w:r>
        <w:rPr>
          <w:rFonts w:hint="default"/>
        </w:rPr>
        <w:t>should be considered in the following experiments if possible to achieve better result.</w:t>
      </w:r>
    </w:p>
    <w:p>
      <w:pPr>
        <w:pStyle w:val="8"/>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Experiment 2</w:t>
      </w:r>
    </w:p>
    <w:p>
      <w:pPr>
        <w:pageBreakBefore w:val="0"/>
        <w:widowControl/>
        <w:kinsoku/>
        <w:wordWrap/>
        <w:overflowPunct/>
        <w:topLinePunct w:val="0"/>
        <w:autoSpaceDE/>
        <w:autoSpaceDN/>
        <w:bidi w:val="0"/>
        <w:adjustRightInd/>
        <w:snapToGrid/>
        <w:spacing w:line="27" w:lineRule="atLeast"/>
        <w:textAlignment w:val="auto"/>
        <w:rPr>
          <w:rFonts w:hint="default"/>
          <w:b/>
          <w:bCs/>
          <w:i/>
          <w:iCs/>
        </w:rPr>
      </w:pPr>
      <w:r>
        <w:rPr>
          <w:rFonts w:hint="default"/>
          <w:b/>
          <w:bCs/>
          <w:i/>
          <w:iCs/>
        </w:rPr>
        <w:t>BERT cased vs BERT uncased</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The results from models using pre-trained BERT embedding are pretty close for cased versus uncased. </w:t>
      </w:r>
      <w:r>
        <w:rPr>
          <w:rFonts w:hint="default"/>
        </w:rPr>
        <w:t>Generally speaking for the runs after eight epochs</w:t>
      </w:r>
      <w:r>
        <w:rPr>
          <w:rFonts w:hint="default"/>
        </w:rPr>
        <w:t xml:space="preserve">, cased perform slightly better than the uncased in </w:t>
      </w:r>
      <w:r>
        <w:rPr>
          <w:rFonts w:hint="default"/>
        </w:rPr>
        <w:t>this experiment</w:t>
      </w:r>
      <w:r>
        <w:rPr>
          <w:rFonts w:hint="default"/>
        </w:rPr>
        <w: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With the consideration of movie comments’ nature that </w:t>
      </w:r>
      <w:r>
        <w:rPr>
          <w:rFonts w:hint="default"/>
        </w:rPr>
        <w:t xml:space="preserve">there </w:t>
      </w:r>
      <w:r>
        <w:rPr>
          <w:rFonts w:hint="default"/>
        </w:rPr>
        <w:t xml:space="preserve">should </w:t>
      </w:r>
      <w:r>
        <w:rPr>
          <w:rFonts w:hint="default"/>
        </w:rPr>
        <w:t>be</w:t>
      </w:r>
      <w:r>
        <w:rPr>
          <w:rFonts w:hint="default"/>
        </w:rPr>
        <w:t xml:space="preserve"> a lot names</w:t>
      </w:r>
      <w:r>
        <w:rPr>
          <w:rFonts w:hint="default"/>
        </w:rPr>
        <w:t xml:space="preserve"> included</w:t>
      </w:r>
      <w:r>
        <w:rPr>
          <w:rFonts w:hint="default"/>
        </w:rPr>
        <w:t>. Case sensitive embedding makes more sense to help differentiate a word’s part of speech</w:t>
      </w:r>
      <w:r>
        <w:rPr>
          <w:rFonts w:hint="default"/>
        </w:rPr>
        <w:t>, and therefore to implicate for its real meaning</w:t>
      </w:r>
      <w:r>
        <w:rPr>
          <w:rFonts w:hint="default"/>
        </w:rPr>
        <w: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In conclusion</w:t>
      </w:r>
      <w:r>
        <w:rPr>
          <w:rFonts w:hint="default"/>
        </w:rPr>
        <w:t>, for the following exper</w:t>
      </w:r>
      <w:r>
        <w:rPr>
          <w:rFonts w:hint="default"/>
        </w:rPr>
        <w:t>i</w:t>
      </w:r>
      <w:r>
        <w:rPr>
          <w:rFonts w:hint="default"/>
        </w:rPr>
        <w:t>ments, cased BERT will be used as the initial embedding.</w:t>
      </w:r>
    </w:p>
    <w:p>
      <w:pPr>
        <w:pStyle w:val="8"/>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 xml:space="preserve">Experiment </w:t>
      </w:r>
      <w:r>
        <w:rPr>
          <w:rFonts w:hint="default"/>
        </w:rPr>
        <w:t>3</w:t>
      </w:r>
    </w:p>
    <w:p>
      <w:pPr>
        <w:pageBreakBefore w:val="0"/>
        <w:widowControl/>
        <w:kinsoku/>
        <w:wordWrap/>
        <w:overflowPunct/>
        <w:topLinePunct w:val="0"/>
        <w:autoSpaceDE/>
        <w:autoSpaceDN/>
        <w:bidi w:val="0"/>
        <w:adjustRightInd/>
        <w:snapToGrid/>
        <w:spacing w:line="27" w:lineRule="atLeast"/>
        <w:textAlignment w:val="auto"/>
        <w:rPr>
          <w:rFonts w:hint="default"/>
          <w:b/>
          <w:bCs/>
          <w:i/>
          <w:iCs/>
        </w:rPr>
      </w:pPr>
      <w:r>
        <w:rPr>
          <w:rFonts w:hint="default"/>
          <w:b/>
          <w:bCs/>
          <w:i/>
          <w:iCs/>
        </w:rPr>
        <w:t xml:space="preserve">pooled token vs </w:t>
      </w:r>
      <w:r>
        <w:rPr>
          <w:rFonts w:hint="default"/>
          <w:b/>
          <w:bCs/>
          <w:i/>
          <w:iCs/>
        </w:rPr>
        <w:t>simple average</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The comparison between these two models is relative clear comparing to the second experiment. </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Simply by comparing the </w:t>
      </w:r>
      <w:r>
        <w:rPr>
          <w:rFonts w:hint="default"/>
        </w:rPr>
        <w:t>accuracy</w:t>
      </w:r>
      <w:r>
        <w:rPr>
          <w:rFonts w:hint="default"/>
        </w:rPr>
        <w:t xml:space="preserve"> and loss</w:t>
      </w:r>
      <w:r>
        <w:rPr>
          <w:rFonts w:hint="default"/>
        </w:rPr>
        <w:t>es from the valuation dataset, it was obvious that the pooled token model provided more desirable result.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Another thing to notice is that the training accuracy increased dramatically through epochs from the model taking simple average of BERT output, while its valuation’s accuracy did not show increase </w:t>
      </w:r>
      <w:r>
        <w:rPr>
          <w:rFonts w:hint="default"/>
        </w:rPr>
        <w:t xml:space="preserve">as steep </w:t>
      </w:r>
      <w:r>
        <w:rPr>
          <w:rFonts w:hint="default"/>
        </w:rPr>
        <w:t>as the training did, which potentially indicated overfitting in the model.</w:t>
      </w:r>
    </w:p>
    <w:p>
      <w:pPr>
        <w:pStyle w:val="8"/>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 xml:space="preserve">Experiment </w:t>
      </w:r>
      <w:r>
        <w:rPr>
          <w:rFonts w:hint="default"/>
        </w:rPr>
        <w:t>4</w:t>
      </w:r>
    </w:p>
    <w:p>
      <w:pPr>
        <w:pageBreakBefore w:val="0"/>
        <w:widowControl/>
        <w:kinsoku/>
        <w:wordWrap/>
        <w:overflowPunct/>
        <w:topLinePunct w:val="0"/>
        <w:autoSpaceDE/>
        <w:autoSpaceDN/>
        <w:bidi w:val="0"/>
        <w:adjustRightInd/>
        <w:snapToGrid/>
        <w:spacing w:line="27" w:lineRule="atLeast"/>
        <w:textAlignment w:val="auto"/>
        <w:rPr>
          <w:rFonts w:hint="default"/>
          <w:b/>
          <w:bCs/>
          <w:i/>
          <w:iCs/>
        </w:rPr>
      </w:pPr>
      <w:r>
        <w:rPr>
          <w:rFonts w:hint="default"/>
          <w:b/>
          <w:bCs/>
          <w:i/>
          <w:iCs/>
        </w:rPr>
        <w:t>pooled</w:t>
      </w:r>
      <w:r>
        <w:rPr>
          <w:rFonts w:hint="default"/>
          <w:b/>
          <w:bCs/>
          <w:i/>
          <w:iCs/>
        </w:rPr>
        <w:t xml:space="preserve"> token</w:t>
      </w:r>
      <w:r>
        <w:rPr>
          <w:rFonts w:hint="default"/>
          <w:b/>
          <w:bCs/>
          <w:i/>
          <w:iCs/>
        </w:rPr>
        <w:t xml:space="preserve"> vs CLS</w:t>
      </w:r>
      <w:r>
        <w:rPr>
          <w:rFonts w:hint="default"/>
          <w:b/>
          <w:bCs/>
          <w:i/>
          <w:iCs/>
        </w:rPr>
        <w:t xml:space="preserve"> </w:t>
      </w:r>
      <w:r>
        <w:rPr>
          <w:rFonts w:hint="default"/>
          <w:b/>
          <w:bCs/>
          <w:i/>
          <w:iCs/>
        </w:rPr>
        <w:t>token</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While it was not that obvious from the second experiments, there could be some overfitting issue; after the third experiment, parameters should be considered to tweak to fit the model.</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When comparing the valuation dataset’s performance, it is noticed that especially for the model with CLS token, although the accuracy was increasing over epochs, the losses on valuation data were also increasing through the history.</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Even though no clear distinction in valuation dataset’s accuracy has been identified between these two token methods, by comparing the valuation losses from the history, model using CLS token showed a little worse performance than the model using pooled token.</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From the modelling history, other than the valuation’s losses, it was observed that there was a decreasing trend in training’s losses and an increasing trend in training’s accuracy, which were as expected. In the meanwhile, the valuation dataset’s accuracy showed a relative stable trend over epochs, which was concerning.</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Such undesirable trends observed from valuation dataset for both losses and accuracy should serve as</w:t>
      </w:r>
      <w:r>
        <w:rPr>
          <w:rFonts w:hint="default"/>
        </w:rPr>
        <w:t xml:space="preserve"> an evidence of overfitting to the training data. </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With the consideration of model complexity, a larger learning rate is applied to these two models to prevent overfitting.</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During the re-run of this experiment, model using CLS token performed better than the model with pooled token a little bit in terms of valuation dataset’s accuracy, which is even outperforming than its own training dataset’s accuracy a lot. Although the losses still not showing any decreasing trend over epochs from valuation dataset, at least no obvious increasing trend could be observed either. Such change should be able to justify as an improvement from the last run.</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similar improvements were observed from both models although the model using pooled token showed much smaller gap between training versus valuation datasets in terms of the accuracy.</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results from these two rounds of experiments implied that the learning rate used for training should match with the model’s complexity to provide more reasonable results.</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Based on this experiment, both pooled and CLS tokens are performing better than the simple average output, which suggested advanced treatment on top of the BERT output is preferred to have more accurate predictions.</w:t>
      </w:r>
    </w:p>
    <w:p>
      <w:pPr>
        <w:pStyle w:val="8"/>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Experiment </w:t>
      </w:r>
      <w:r>
        <w:rPr>
          <w:rFonts w:hint="default"/>
        </w:rPr>
        <w:t>5</w:t>
      </w:r>
    </w:p>
    <w:p>
      <w:pPr>
        <w:pageBreakBefore w:val="0"/>
        <w:widowControl/>
        <w:kinsoku/>
        <w:wordWrap/>
        <w:overflowPunct/>
        <w:topLinePunct w:val="0"/>
        <w:autoSpaceDE/>
        <w:autoSpaceDN/>
        <w:bidi w:val="0"/>
        <w:adjustRightInd/>
        <w:snapToGrid/>
        <w:spacing w:line="27" w:lineRule="atLeast"/>
        <w:textAlignment w:val="auto"/>
        <w:rPr>
          <w:rFonts w:hint="default"/>
          <w:b/>
          <w:bCs/>
          <w:i/>
          <w:iCs/>
        </w:rPr>
      </w:pPr>
      <w:r>
        <w:rPr>
          <w:rFonts w:hint="default"/>
          <w:b/>
          <w:bCs/>
          <w:i/>
          <w:iCs/>
        </w:rPr>
        <w:t>BERT + CNN vs BERT + LSTM</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To prevent the overfitting that was observed from the previous experiments, an early stopping mechanism was introduced during this experiment. With the consideration of added complexity of either CNN or LSTM, the learning rate kept as small as 0.00005 in this experiment.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working logic of early stopping is when it identifies after certain number of epochs, the specified field is not improving, which is the valuation accuracy in this experiment, the model will automatically stop running.</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Based on the accuracy result from these two models, early stopping was not triggered in BERT with CNN model but helped to terminate BERT with LSTM model after six epochs.</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Also by comparing both losses and accuracy from the valuation data, BERT with CNN on top always performed better than the model with LSTM added on top.</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Another interesting finding from this experiment is that the losses’ trends were pretty similar as the rerun from the fourth experiment. Assuming the overfitting issue was resolved when the learning rate was increased from last experiment, the much smaller learning rate used in this experiment became a good fit to such advanced architecture.</w:t>
      </w:r>
      <w:bookmarkStart w:id="4" w:name="_Toc15087835"/>
    </w:p>
    <w:p>
      <w:pPr>
        <w:pageBreakBefore w:val="0"/>
        <w:widowControl/>
        <w:kinsoku/>
        <w:wordWrap/>
        <w:overflowPunct/>
        <w:topLinePunct w:val="0"/>
        <w:autoSpaceDE/>
        <w:autoSpaceDN/>
        <w:bidi w:val="0"/>
        <w:adjustRightInd/>
        <w:snapToGrid/>
        <w:spacing w:line="27" w:lineRule="atLeast"/>
        <w:textAlignment w:val="auto"/>
        <w:rPr>
          <w:rFonts w:hint="default"/>
        </w:rPr>
      </w:pPr>
    </w:p>
    <w:p>
      <w:pPr>
        <w:pStyle w:val="4"/>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 xml:space="preserve">Results and Discussion </w:t>
      </w:r>
    </w:p>
    <w:tbl>
      <w:tblPr>
        <w:tblStyle w:val="15"/>
        <w:tblpPr w:leftFromText="180" w:rightFromText="180" w:vertAnchor="text" w:horzAnchor="page" w:tblpX="1597" w:tblpY="133"/>
        <w:tblOverlap w:val="never"/>
        <w:tblW w:w="97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0"/>
        <w:gridCol w:w="2923"/>
        <w:gridCol w:w="1702"/>
        <w:gridCol w:w="2201"/>
      </w:tblGrid>
      <w:tr>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center"/>
              <w:textAlignment w:val="auto"/>
              <w:rPr>
                <w:rFonts w:hint="default"/>
                <w:b/>
                <w:bCs/>
                <w:vertAlign w:val="baseline"/>
              </w:rPr>
            </w:pPr>
            <w:bookmarkStart w:id="5" w:name="_Toc356871358"/>
            <w:r>
              <w:rPr>
                <w:rFonts w:hint="default"/>
                <w:b/>
                <w:bCs/>
                <w:vertAlign w:val="baseline"/>
              </w:rPr>
              <w:t>Model</w:t>
            </w:r>
          </w:p>
        </w:tc>
        <w:tc>
          <w:tcPr>
            <w:tcW w:w="2923" w:type="dxa"/>
            <w:vAlign w:val="center"/>
          </w:tcPr>
          <w:p>
            <w:pPr>
              <w:pageBreakBefore w:val="0"/>
              <w:widowControl/>
              <w:kinsoku/>
              <w:wordWrap/>
              <w:overflowPunct/>
              <w:topLinePunct w:val="0"/>
              <w:autoSpaceDE/>
              <w:autoSpaceDN/>
              <w:bidi w:val="0"/>
              <w:adjustRightInd/>
              <w:snapToGrid/>
              <w:spacing w:line="27" w:lineRule="atLeast"/>
              <w:jc w:val="center"/>
              <w:textAlignment w:val="auto"/>
              <w:rPr>
                <w:rFonts w:hint="default"/>
                <w:b/>
                <w:bCs/>
                <w:vertAlign w:val="baseline"/>
              </w:rPr>
            </w:pPr>
            <w:r>
              <w:rPr>
                <w:rFonts w:hint="default"/>
                <w:b/>
                <w:bCs/>
                <w:vertAlign w:val="baseline"/>
              </w:rPr>
              <w:t>Features</w:t>
            </w:r>
          </w:p>
        </w:tc>
        <w:tc>
          <w:tcPr>
            <w:tcW w:w="1702" w:type="dxa"/>
            <w:vAlign w:val="center"/>
          </w:tcPr>
          <w:p>
            <w:pPr>
              <w:pageBreakBefore w:val="0"/>
              <w:widowControl/>
              <w:kinsoku/>
              <w:wordWrap/>
              <w:overflowPunct/>
              <w:topLinePunct w:val="0"/>
              <w:autoSpaceDE/>
              <w:autoSpaceDN/>
              <w:bidi w:val="0"/>
              <w:adjustRightInd/>
              <w:snapToGrid/>
              <w:spacing w:line="27" w:lineRule="atLeast"/>
              <w:jc w:val="center"/>
              <w:textAlignment w:val="auto"/>
              <w:rPr>
                <w:rFonts w:hint="default"/>
                <w:b/>
                <w:bCs/>
                <w:vertAlign w:val="baseline"/>
              </w:rPr>
            </w:pPr>
            <w:r>
              <w:rPr>
                <w:rFonts w:hint="default"/>
                <w:b/>
                <w:bCs/>
                <w:vertAlign w:val="baseline"/>
              </w:rPr>
              <w:t>Valuation Loss</w:t>
            </w:r>
          </w:p>
        </w:tc>
        <w:tc>
          <w:tcPr>
            <w:tcW w:w="2201" w:type="dxa"/>
            <w:vAlign w:val="center"/>
          </w:tcPr>
          <w:p>
            <w:pPr>
              <w:pageBreakBefore w:val="0"/>
              <w:widowControl/>
              <w:kinsoku/>
              <w:wordWrap/>
              <w:overflowPunct/>
              <w:topLinePunct w:val="0"/>
              <w:autoSpaceDE/>
              <w:autoSpaceDN/>
              <w:bidi w:val="0"/>
              <w:adjustRightInd/>
              <w:snapToGrid/>
              <w:spacing w:line="27" w:lineRule="atLeast"/>
              <w:jc w:val="center"/>
              <w:textAlignment w:val="auto"/>
              <w:rPr>
                <w:rFonts w:hint="default"/>
                <w:b/>
                <w:bCs/>
                <w:vertAlign w:val="baseline"/>
              </w:rPr>
            </w:pPr>
            <w:r>
              <w:rPr>
                <w:rFonts w:hint="default"/>
                <w:b/>
                <w:bCs/>
                <w:vertAlign w:val="baseline"/>
              </w:rPr>
              <w:t>Valuation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Deep Averaging Network</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eastAsia="zh-CN" w:bidi="ar-SA"/>
              </w:rPr>
            </w:pPr>
            <w:r>
              <w:rPr>
                <w:rFonts w:hint="default"/>
                <w:sz w:val="18"/>
                <w:szCs w:val="18"/>
                <w:vertAlign w:val="baseline"/>
              </w:rPr>
              <w:t>word2vec embedding, not retrain embedding</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0.3833</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0.8240</w:t>
            </w:r>
          </w:p>
        </w:tc>
      </w:tr>
      <w:tr>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Weighted Averaging Networ</w:t>
            </w:r>
            <w:bookmarkStart w:id="6" w:name="_GoBack"/>
            <w:bookmarkEnd w:id="6"/>
            <w:r>
              <w:rPr>
                <w:rFonts w:hint="default"/>
                <w:sz w:val="18"/>
                <w:szCs w:val="18"/>
                <w:vertAlign w:val="baseline"/>
              </w:rPr>
              <w:t>k</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eastAsia="zh-CN" w:bidi="ar-SA"/>
              </w:rPr>
            </w:pPr>
            <w:r>
              <w:rPr>
                <w:rFonts w:hint="default"/>
                <w:sz w:val="18"/>
                <w:szCs w:val="18"/>
                <w:vertAlign w:val="baseline"/>
              </w:rPr>
              <w:t>word2vec embedding, not retrain embedding</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0.3417</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0.8481</w:t>
            </w:r>
          </w:p>
        </w:tc>
      </w:tr>
      <w:tr>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Deep Averaging Network</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eastAsia="zh-CN" w:bidi="ar-SA"/>
              </w:rPr>
            </w:pPr>
            <w:r>
              <w:rPr>
                <w:rFonts w:hint="default"/>
                <w:sz w:val="18"/>
                <w:szCs w:val="18"/>
                <w:vertAlign w:val="baseline"/>
              </w:rPr>
              <w:t xml:space="preserve">uniform </w:t>
            </w:r>
            <w:r>
              <w:rPr>
                <w:rFonts w:hint="default"/>
                <w:sz w:val="18"/>
                <w:szCs w:val="18"/>
                <w:vertAlign w:val="baseline"/>
              </w:rPr>
              <w:t>embedding, retrain embedding</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eastAsia="zh-CN" w:bidi="ar-SA"/>
              </w:rPr>
            </w:pPr>
            <w:r>
              <w:rPr>
                <w:rFonts w:hint="default"/>
                <w:sz w:val="18"/>
                <w:szCs w:val="18"/>
                <w:vertAlign w:val="baseline"/>
              </w:rPr>
              <w:t>0.4</w:t>
            </w:r>
            <w:r>
              <w:rPr>
                <w:rFonts w:hint="default"/>
                <w:sz w:val="18"/>
                <w:szCs w:val="18"/>
                <w:vertAlign w:val="baseline"/>
              </w:rPr>
              <w:t>270</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eastAsia="zh-CN" w:bidi="ar-SA"/>
              </w:rPr>
            </w:pPr>
            <w:r>
              <w:rPr>
                <w:rFonts w:hint="default"/>
                <w:sz w:val="18"/>
                <w:szCs w:val="18"/>
                <w:vertAlign w:val="baseline"/>
              </w:rPr>
              <w:t>0.88</w:t>
            </w:r>
            <w:r>
              <w:rPr>
                <w:rFonts w:hint="default"/>
                <w:sz w:val="18"/>
                <w:szCs w:val="18"/>
                <w:vertAlign w:val="baseline"/>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asciiTheme="minorHAnsi" w:hAnsiTheme="minorHAnsi" w:eastAsiaTheme="minorEastAsia" w:cstheme="minorBidi"/>
                <w:sz w:val="18"/>
                <w:szCs w:val="18"/>
                <w:vertAlign w:val="baseline"/>
                <w:lang w:val="en-US" w:eastAsia="zh-CN" w:bidi="ar-SA"/>
              </w:rPr>
            </w:pPr>
            <w:r>
              <w:rPr>
                <w:rFonts w:hint="default"/>
                <w:sz w:val="18"/>
                <w:szCs w:val="18"/>
                <w:vertAlign w:val="baseline"/>
              </w:rPr>
              <w:t>Deep Averaging Network</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word2vec embedding, retrain embedding</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0.4906</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Weighted Averaging Network</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word2vec embedding, retrain embedding</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0.5389</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0.8854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BERT</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uncased embedding, pooled token</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0.2971</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0.9305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BERT</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cased embedding, pooled token</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0.2437</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0.9352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BERT</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cased embedding, CLS token</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0.3506</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0.9307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BERT</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cased embedding, average output</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0.6163</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0.9111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BERT + CNN</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cased embedding</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0.3305</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0.9325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 w:hRule="atLeast"/>
        </w:trPr>
        <w:tc>
          <w:tcPr>
            <w:tcW w:w="2920"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BERT + LSTM</w:t>
            </w:r>
          </w:p>
        </w:tc>
        <w:tc>
          <w:tcPr>
            <w:tcW w:w="2923"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cased embedding</w:t>
            </w:r>
          </w:p>
        </w:tc>
        <w:tc>
          <w:tcPr>
            <w:tcW w:w="1702"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0.6599</w:t>
            </w:r>
          </w:p>
        </w:tc>
        <w:tc>
          <w:tcPr>
            <w:tcW w:w="2201" w:type="dxa"/>
            <w:vAlign w:val="center"/>
          </w:tcPr>
          <w:p>
            <w:pPr>
              <w:pageBreakBefore w:val="0"/>
              <w:widowControl/>
              <w:kinsoku/>
              <w:wordWrap/>
              <w:overflowPunct/>
              <w:topLinePunct w:val="0"/>
              <w:autoSpaceDE/>
              <w:autoSpaceDN/>
              <w:bidi w:val="0"/>
              <w:adjustRightInd/>
              <w:snapToGrid/>
              <w:spacing w:line="27" w:lineRule="atLeast"/>
              <w:jc w:val="both"/>
              <w:textAlignment w:val="auto"/>
              <w:rPr>
                <w:rFonts w:hint="default"/>
                <w:sz w:val="18"/>
                <w:szCs w:val="18"/>
                <w:vertAlign w:val="baseline"/>
              </w:rPr>
            </w:pPr>
            <w:r>
              <w:rPr>
                <w:rFonts w:hint="default"/>
                <w:sz w:val="18"/>
                <w:szCs w:val="18"/>
                <w:vertAlign w:val="baseline"/>
              </w:rPr>
              <w:t>0.9256</w:t>
            </w:r>
          </w:p>
        </w:tc>
      </w:tr>
      <w:bookmarkEnd w:id="5"/>
    </w:tbl>
    <w:p>
      <w:pPr>
        <w:pageBreakBefore w:val="0"/>
        <w:widowControl/>
        <w:kinsoku/>
        <w:wordWrap/>
        <w:overflowPunct/>
        <w:topLinePunct w:val="0"/>
        <w:autoSpaceDE/>
        <w:autoSpaceDN/>
        <w:bidi w:val="0"/>
        <w:adjustRightInd/>
        <w:snapToGrid/>
        <w:spacing w:line="27" w:lineRule="atLeast"/>
        <w:textAlignment w:val="auto"/>
        <w:rPr>
          <w:rFonts w:hint="default"/>
        </w:rPr>
      </w:pP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Although the differences between several adjacent experiments were not easily distinguishable with the consideration of both loss and accuracy from the valuation data; when treating the whole research into several buckets, it became much easier to differentiate between different stages.</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first stage was the averaging network without retraining the embedding. Although having the attention layer improved the results, it still cannot compare to the model without attention but retraining the embedding.</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Following the first stage, having retrained embedding led the experiments jumped to a higher level in terms of accuracy of the valuation data. Although at the same time, the losses from valuation data were affected which were higher than the first stage.</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introduction of BERT was totally a game changer in this research, which ended to our last stage. From here, the accuracy from valuation data were consistently higher than all previous models. However, on the same time, after comparing different ways of summarizing information from the BERT output, adding advanced layers on top of BERT was no longer showing any apparent further enhancement to the model.</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Although from the research literature, CNN should be very helpful for text classification, the result from the experiment was not presenting any convincing evidence.</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Due to the time constraint, no successful BERT-ABSA model was performed onto this dataset. Based on the literature research, the highest accuracy by performing aspect-based sentiment analysis could reach as high as 0.94. With the consideration of data quality, the performance is expected to be somehow higher than the research paper if the model was successfully run on this movie review dataset.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But from another perspective of view, there might not be too much room left for the model to improve on this dataset - which might be an explanation of why the BERT with CNN model did not stand out from this research.</w:t>
      </w:r>
    </w:p>
    <w:p>
      <w:pPr>
        <w:pStyle w:val="4"/>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Conclusion</w:t>
      </w:r>
      <w:bookmarkEnd w:id="4"/>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 xml:space="preserve">The most important takeaway I learned from this research is that the pre-trained embedding should be well utilized when performing any NLP related tasks. </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The experiment with BERT alone being the winning model of this research indicated:</w:t>
      </w:r>
    </w:p>
    <w:p>
      <w:pPr>
        <w:pageBreakBefore w:val="0"/>
        <w:widowControl/>
        <w:numPr>
          <w:ilvl w:val="0"/>
          <w:numId w:val="2"/>
        </w:numPr>
        <w:kinsoku/>
        <w:wordWrap/>
        <w:overflowPunct/>
        <w:topLinePunct w:val="0"/>
        <w:autoSpaceDE/>
        <w:autoSpaceDN/>
        <w:bidi w:val="0"/>
        <w:adjustRightInd/>
        <w:snapToGrid/>
        <w:spacing w:line="27" w:lineRule="atLeast"/>
        <w:textAlignment w:val="auto"/>
        <w:rPr>
          <w:rFonts w:hint="default"/>
        </w:rPr>
      </w:pPr>
      <w:r>
        <w:rPr>
          <w:rFonts w:hint="default"/>
        </w:rPr>
        <w:t>pre-trained embedding is super helpful.</w:t>
      </w:r>
    </w:p>
    <w:p>
      <w:pPr>
        <w:pageBreakBefore w:val="0"/>
        <w:widowControl/>
        <w:numPr>
          <w:ilvl w:val="0"/>
          <w:numId w:val="2"/>
        </w:numPr>
        <w:kinsoku/>
        <w:wordWrap/>
        <w:overflowPunct/>
        <w:topLinePunct w:val="0"/>
        <w:autoSpaceDE/>
        <w:autoSpaceDN/>
        <w:bidi w:val="0"/>
        <w:adjustRightInd/>
        <w:snapToGrid/>
        <w:spacing w:line="27" w:lineRule="atLeast"/>
        <w:textAlignment w:val="auto"/>
        <w:rPr>
          <w:rFonts w:hint="default"/>
        </w:rPr>
      </w:pPr>
      <w:r>
        <w:rPr>
          <w:rFonts w:hint="default"/>
        </w:rPr>
        <w:t>for a simple datasest, advanced architecture might not add too much value.</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From the experiments, it was also noticed that the learning rate and the complexity of the architecture should be positively correlated; otherwise, there could be overfitting issues</w:t>
      </w:r>
    </w:p>
    <w:p>
      <w:pPr>
        <w:pStyle w:val="4"/>
        <w:keepNext/>
        <w:keepLines/>
        <w:pageBreakBefore w:val="0"/>
        <w:widowControl/>
        <w:kinsoku/>
        <w:wordWrap/>
        <w:overflowPunct/>
        <w:topLinePunct w:val="0"/>
        <w:autoSpaceDE/>
        <w:autoSpaceDN/>
        <w:bidi w:val="0"/>
        <w:adjustRightInd/>
        <w:snapToGrid/>
        <w:spacing w:before="140" w:after="140" w:line="27" w:lineRule="atLeast"/>
        <w:textAlignment w:val="auto"/>
        <w:rPr>
          <w:rFonts w:hint="default"/>
        </w:rPr>
      </w:pPr>
      <w:r>
        <w:rPr>
          <w:rFonts w:hint="default"/>
        </w:rPr>
        <w:t>Reference</w:t>
      </w:r>
    </w:p>
    <w:p>
      <w:r>
        <w:rPr>
          <w:i/>
          <w:rtl w:val="0"/>
        </w:rPr>
        <w:t>Sentiment Analysis</w:t>
      </w:r>
      <w:r>
        <w:rPr>
          <w:rtl w:val="0"/>
        </w:rPr>
        <w:t xml:space="preserve"> &lt;</w:t>
      </w:r>
      <w:r>
        <w:fldChar w:fldCharType="begin"/>
      </w:r>
      <w:r>
        <w:instrText xml:space="preserve"> HYPERLINK "https://nlp.stanford.edu/sentiment/index.html" \h </w:instrText>
      </w:r>
      <w:r>
        <w:fldChar w:fldCharType="separate"/>
      </w:r>
      <w:r>
        <w:rPr>
          <w:color w:val="1155CC"/>
          <w:u w:val="single"/>
          <w:rtl w:val="0"/>
        </w:rPr>
        <w:t>https://nlp.stanford.edu/sentiment/index.html</w:t>
      </w:r>
      <w:r>
        <w:rPr>
          <w:color w:val="1155CC"/>
          <w:u w:val="single"/>
          <w:rtl w:val="0"/>
        </w:rPr>
        <w:fldChar w:fldCharType="end"/>
      </w:r>
      <w:r>
        <w:rPr>
          <w:rtl w:val="0"/>
        </w:rPr>
        <w:t>&gt;</w:t>
      </w:r>
    </w:p>
    <w:p>
      <w:r>
        <w:rPr>
          <w:i/>
          <w:rtl w:val="0"/>
        </w:rPr>
        <w:t xml:space="preserve">A Sensitivity Analysis of Convolutional Neural Networks for Sentence Classification </w:t>
      </w:r>
      <w:r>
        <w:rPr>
          <w:rtl w:val="0"/>
        </w:rPr>
        <w:t>&lt;</w:t>
      </w:r>
      <w:r>
        <w:fldChar w:fldCharType="begin"/>
      </w:r>
      <w:r>
        <w:instrText xml:space="preserve"> HYPERLINK "https://arxiv.org/abs/1510.03820" \h </w:instrText>
      </w:r>
      <w:r>
        <w:fldChar w:fldCharType="separate"/>
      </w:r>
      <w:r>
        <w:rPr>
          <w:color w:val="1155CC"/>
          <w:u w:val="single"/>
          <w:rtl w:val="0"/>
        </w:rPr>
        <w:t>https://arxiv.org/abs/1510.03820</w:t>
      </w:r>
      <w:r>
        <w:rPr>
          <w:color w:val="1155CC"/>
          <w:u w:val="single"/>
          <w:rtl w:val="0"/>
        </w:rPr>
        <w:fldChar w:fldCharType="end"/>
      </w:r>
      <w:r>
        <w:rPr>
          <w:rtl w:val="0"/>
        </w:rPr>
        <w:t>&gt;</w:t>
      </w:r>
    </w:p>
    <w:p>
      <w:r>
        <w:rPr>
          <w:i/>
          <w:rtl w:val="0"/>
        </w:rPr>
        <w:t>Convolutional Neural Networks for Sentence Classification</w:t>
      </w:r>
      <w:r>
        <w:rPr>
          <w:rtl w:val="0"/>
        </w:rPr>
        <w:t xml:space="preserve"> &lt;</w:t>
      </w:r>
      <w:r>
        <w:fldChar w:fldCharType="begin"/>
      </w:r>
      <w:r>
        <w:instrText xml:space="preserve"> HYPERLINK "https://arxiv.org/abs/1408.5882" \h </w:instrText>
      </w:r>
      <w:r>
        <w:fldChar w:fldCharType="separate"/>
      </w:r>
      <w:r>
        <w:rPr>
          <w:color w:val="1155CC"/>
          <w:u w:val="single"/>
          <w:rtl w:val="0"/>
        </w:rPr>
        <w:t>https://arxiv.org/abs/1408.5882</w:t>
      </w:r>
      <w:r>
        <w:rPr>
          <w:color w:val="1155CC"/>
          <w:u w:val="single"/>
          <w:rtl w:val="0"/>
        </w:rPr>
        <w:fldChar w:fldCharType="end"/>
      </w:r>
      <w:r>
        <w:rPr>
          <w:rtl w:val="0"/>
        </w:rPr>
        <w:t>&gt;</w:t>
      </w:r>
    </w:p>
    <w:p>
      <w:r>
        <w:rPr>
          <w:i/>
          <w:rtl w:val="0"/>
        </w:rPr>
        <w:t xml:space="preserve">Understanding LSTM Networks </w:t>
      </w:r>
      <w:r>
        <w:rPr>
          <w:rtl w:val="0"/>
        </w:rPr>
        <w:t>&lt;</w:t>
      </w:r>
      <w:r>
        <w:fldChar w:fldCharType="begin"/>
      </w:r>
      <w:r>
        <w:instrText xml:space="preserve"> HYPERLINK "http://colah.github.io/posts/2015-08-Understanding-LSTMs/" \h </w:instrText>
      </w:r>
      <w:r>
        <w:fldChar w:fldCharType="separate"/>
      </w:r>
      <w:r>
        <w:rPr>
          <w:color w:val="1155CC"/>
          <w:u w:val="single"/>
          <w:rtl w:val="0"/>
        </w:rPr>
        <w:t>http://colah.github.io/posts/2015-08-Understanding-LSTMs/</w:t>
      </w:r>
      <w:r>
        <w:rPr>
          <w:color w:val="1155CC"/>
          <w:u w:val="single"/>
          <w:rtl w:val="0"/>
        </w:rPr>
        <w:fldChar w:fldCharType="end"/>
      </w:r>
      <w:r>
        <w:rPr>
          <w:rtl w:val="0"/>
        </w:rPr>
        <w:t>&gt;</w:t>
      </w:r>
    </w:p>
    <w:p>
      <w:r>
        <w:rPr>
          <w:i/>
          <w:rtl w:val="0"/>
        </w:rPr>
        <w:t xml:space="preserve">Recurrent Neural Network Based Language Model </w:t>
      </w:r>
      <w:r>
        <w:rPr>
          <w:rtl w:val="0"/>
        </w:rPr>
        <w:t>&lt;</w:t>
      </w:r>
      <w:r>
        <w:fldChar w:fldCharType="begin"/>
      </w:r>
      <w:r>
        <w:instrText xml:space="preserve"> HYPERLINK "http://www.fit.vutbr.cz/research/groups/speech/publi/2010/mikolov_interspeech2010_IS100722.pdf" \h </w:instrText>
      </w:r>
      <w:r>
        <w:fldChar w:fldCharType="separate"/>
      </w:r>
      <w:r>
        <w:rPr>
          <w:color w:val="1155CC"/>
          <w:u w:val="single"/>
          <w:rtl w:val="0"/>
        </w:rPr>
        <w:t>http://www.fit.vutbr.cz/research/groups/speech/publi/2010/mikolov_interspeech2010_IS100722.pdf</w:t>
      </w:r>
      <w:r>
        <w:rPr>
          <w:color w:val="1155CC"/>
          <w:u w:val="single"/>
          <w:rtl w:val="0"/>
        </w:rPr>
        <w:fldChar w:fldCharType="end"/>
      </w:r>
      <w:r>
        <w:rPr>
          <w:rtl w:val="0"/>
        </w:rPr>
        <w:t>&gt;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 w:lineRule="atLeast"/>
        <w:ind w:left="0" w:firstLine="0"/>
        <w:jc w:val="left"/>
        <w:textAlignment w:val="auto"/>
        <w:rPr>
          <w:rFonts w:hint="default" w:asciiTheme="minorHAnsi" w:hAnsiTheme="minorHAnsi" w:eastAsiaTheme="minorEastAsia" w:cstheme="minorBidi"/>
          <w:b w:val="0"/>
          <w:bCs w:val="0"/>
          <w:i/>
          <w:iCs/>
          <w:kern w:val="0"/>
          <w:sz w:val="20"/>
          <w:szCs w:val="20"/>
          <w:lang w:val="en-US" w:eastAsia="zh-CN" w:bidi="ar-SA"/>
        </w:rPr>
      </w:pPr>
      <w:r>
        <w:rPr>
          <w:rFonts w:hint="default" w:asciiTheme="minorHAnsi" w:hAnsiTheme="minorHAnsi" w:eastAsiaTheme="minorEastAsia" w:cstheme="minorBidi"/>
          <w:b w:val="0"/>
          <w:bCs w:val="0"/>
          <w:i/>
          <w:iCs/>
          <w:kern w:val="0"/>
          <w:sz w:val="20"/>
          <w:szCs w:val="20"/>
          <w:lang w:val="en-US" w:eastAsia="zh-CN" w:bidi="ar-SA"/>
        </w:rPr>
        <w:t>Context-Guided BERT for Targeted Aspect-Based Sentiment Analysis</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&lt;</w:t>
      </w:r>
      <w:r>
        <w:rPr>
          <w:rFonts w:hint="default"/>
        </w:rPr>
        <w:fldChar w:fldCharType="begin"/>
      </w:r>
      <w:r>
        <w:rPr>
          <w:rFonts w:hint="default"/>
        </w:rPr>
        <w:instrText xml:space="preserve"> HYPERLINK "https://www.semanticscholar.org/paper/Attention-Enhanced-Graph-Convolutional-Networks-for-Xu-Liu/bf6895dda201fd3596197952f2191dc597cd8346" </w:instrText>
      </w:r>
      <w:r>
        <w:rPr>
          <w:rFonts w:hint="default"/>
        </w:rPr>
        <w:fldChar w:fldCharType="separate"/>
      </w:r>
      <w:r>
        <w:rPr>
          <w:rStyle w:val="11"/>
          <w:rFonts w:hint="default"/>
        </w:rPr>
        <w:t>https://www.semanticscholar.org/paper/Attention-Enhanced-Graph-Convolutional-Networks-for-Xu-Liu/bf6895dda201fd3596197952f2191dc597cd8346</w:t>
      </w:r>
      <w:r>
        <w:rPr>
          <w:rFonts w:hint="default"/>
        </w:rPr>
        <w:fldChar w:fldCharType="end"/>
      </w:r>
      <w:r>
        <w:rPr>
          <w:rFonts w:hint="default"/>
        </w:rPr>
        <w:t>&gt;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 w:lineRule="atLeast"/>
        <w:ind w:left="0" w:firstLine="0"/>
        <w:jc w:val="left"/>
        <w:textAlignment w:val="auto"/>
        <w:rPr>
          <w:rFonts w:hint="default" w:asciiTheme="minorHAnsi" w:hAnsiTheme="minorHAnsi" w:eastAsiaTheme="minorEastAsia" w:cstheme="minorBidi"/>
          <w:b w:val="0"/>
          <w:bCs w:val="0"/>
          <w:i/>
          <w:iCs/>
          <w:kern w:val="0"/>
          <w:sz w:val="20"/>
          <w:szCs w:val="20"/>
          <w:lang w:val="en-US" w:eastAsia="zh-CN" w:bidi="ar-SA"/>
        </w:rPr>
      </w:pPr>
      <w:r>
        <w:rPr>
          <w:rFonts w:hint="default" w:asciiTheme="minorHAnsi" w:hAnsiTheme="minorHAnsi" w:eastAsiaTheme="minorEastAsia" w:cstheme="minorBidi"/>
          <w:b w:val="0"/>
          <w:bCs w:val="0"/>
          <w:i/>
          <w:iCs/>
          <w:kern w:val="0"/>
          <w:sz w:val="20"/>
          <w:szCs w:val="20"/>
          <w:lang w:val="en-US" w:eastAsia="zh-CN" w:bidi="ar-SA"/>
        </w:rPr>
        <w:t>SA-ASBA: a hybrid model for aspect-based sentiment analysis using synthetic attention in pre-trained language BERT model with extreme gradient boosting</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rPr>
        <w:t>&lt;</w:t>
      </w:r>
      <w:r>
        <w:rPr>
          <w:rFonts w:hint="default"/>
        </w:rPr>
        <w:fldChar w:fldCharType="begin"/>
      </w:r>
      <w:r>
        <w:rPr>
          <w:rFonts w:hint="default"/>
        </w:rPr>
        <w:instrText xml:space="preserve"> HYPERLINK "https://www.researchgate.net/publication/364679271_SA-ASBA_a_hybrid_model_for_aspect-based_sentiment_analysis_using_synthetic_attention_in_pre-trained_language_BERT_model_with_extreme_gradient_boosting" </w:instrText>
      </w:r>
      <w:r>
        <w:rPr>
          <w:rFonts w:hint="default"/>
        </w:rPr>
        <w:fldChar w:fldCharType="separate"/>
      </w:r>
      <w:r>
        <w:rPr>
          <w:rStyle w:val="12"/>
          <w:rFonts w:hint="default"/>
        </w:rPr>
        <w:t>https://www.researchgate.net/publication/364679271_SA-ASBA_a_hybrid_model_for_aspect-based_sentiment_analysis_using_synthetic_attention_in_pre-trained_language_BERT_model_with_extreme_gradient_boosting</w:t>
      </w:r>
      <w:r>
        <w:rPr>
          <w:rFonts w:hint="default"/>
        </w:rPr>
        <w:fldChar w:fldCharType="end"/>
      </w:r>
      <w:r>
        <w:rPr>
          <w:rFonts w:hint="default"/>
        </w:rPr>
        <w:t>&gt;</w:t>
      </w:r>
    </w:p>
    <w:p>
      <w:pPr>
        <w:pageBreakBefore w:val="0"/>
        <w:widowControl/>
        <w:kinsoku/>
        <w:wordWrap/>
        <w:overflowPunct/>
        <w:topLinePunct w:val="0"/>
        <w:autoSpaceDE/>
        <w:autoSpaceDN/>
        <w:bidi w:val="0"/>
        <w:adjustRightInd/>
        <w:snapToGrid/>
        <w:spacing w:line="27" w:lineRule="atLeast"/>
        <w:textAlignment w:val="auto"/>
        <w:rPr>
          <w:rFonts w:hint="default"/>
        </w:rPr>
      </w:pPr>
      <w:r>
        <w:rPr>
          <w:rFonts w:hint="default"/>
          <w:i/>
          <w:iCs/>
        </w:rPr>
        <w:t>BERT for ABSA</w:t>
      </w:r>
      <w:r>
        <w:rPr>
          <w:rFonts w:hint="default"/>
        </w:rPr>
        <w:t xml:space="preserve"> &lt;</w:t>
      </w:r>
      <w:r>
        <w:rPr>
          <w:rFonts w:hint="default"/>
        </w:rPr>
        <w:fldChar w:fldCharType="begin"/>
      </w:r>
      <w:r>
        <w:rPr>
          <w:rFonts w:hint="default"/>
        </w:rPr>
        <w:instrText xml:space="preserve"> HYPERLINK "https://github.com/LorenzoAgnolucci/BERT_for_ABSA" </w:instrText>
      </w:r>
      <w:r>
        <w:rPr>
          <w:rFonts w:hint="default"/>
        </w:rPr>
        <w:fldChar w:fldCharType="separate"/>
      </w:r>
      <w:r>
        <w:rPr>
          <w:rStyle w:val="12"/>
          <w:rFonts w:hint="default"/>
        </w:rPr>
        <w:t>https://github.com/LorenzoAgnolucci/BERT_for_ABSA</w:t>
      </w:r>
      <w:r>
        <w:rPr>
          <w:rFonts w:hint="default"/>
        </w:rPr>
        <w:fldChar w:fldCharType="end"/>
      </w:r>
      <w:r>
        <w:rPr>
          <w:rFonts w:hint="default"/>
        </w:rPr>
        <w:t>&gt;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Lucida Grande">
    <w:panose1 w:val="020B0600040502020204"/>
    <w:charset w:val="00"/>
    <w:family w:val="auto"/>
    <w:pitch w:val="default"/>
    <w:sig w:usb0="00000000" w:usb1="00000000" w:usb2="0000000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E4D1F8"/>
    <w:multiLevelType w:val="singleLevel"/>
    <w:tmpl w:val="EBE4D1F8"/>
    <w:lvl w:ilvl="0" w:tentative="0">
      <w:start w:val="1"/>
      <w:numFmt w:val="decimal"/>
      <w:suff w:val="space"/>
      <w:lvlText w:val="(%1)"/>
      <w:lvlJc w:val="left"/>
    </w:lvl>
  </w:abstractNum>
  <w:abstractNum w:abstractNumId="1">
    <w:nsid w:val="776DC340"/>
    <w:multiLevelType w:val="singleLevel"/>
    <w:tmpl w:val="776DC34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7B962"/>
    <w:rsid w:val="0BDF7DB9"/>
    <w:rsid w:val="2DF966F0"/>
    <w:rsid w:val="5DF3014F"/>
    <w:rsid w:val="5EFC2991"/>
    <w:rsid w:val="6B7F7D8F"/>
    <w:rsid w:val="6F6EBBBF"/>
    <w:rsid w:val="DAF39932"/>
    <w:rsid w:val="DFF7B962"/>
    <w:rsid w:val="DFF7F624"/>
    <w:rsid w:val="EFDA8C96"/>
    <w:rsid w:val="F28E85D2"/>
    <w:rsid w:val="F6F6E414"/>
    <w:rsid w:val="F7F7641E"/>
    <w:rsid w:val="FE97CDB3"/>
    <w:rsid w:val="FFC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9"/>
    <w:qFormat/>
    <w:uiPriority w:val="0"/>
    <w:rPr>
      <w:b/>
      <w:bCs/>
    </w:rPr>
  </w:style>
  <w:style w:type="table" w:styleId="15">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2035</Words>
  <Characters>11483</Characters>
  <Lines>0</Lines>
  <Paragraphs>0</Paragraphs>
  <TotalTime>65</TotalTime>
  <ScaleCrop>false</ScaleCrop>
  <LinksUpToDate>false</LinksUpToDate>
  <CharactersWithSpaces>13445</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2022-11-27T06:09:00Z</dcterms:created>
  <dc:creator>angel</dc:creator>
  <cp:lastModifiedBy>Anqi Liu</cp:lastModifiedBy>
  <dcterms:modified xsi:type="dcterms:W3CDTF">2022-12-03T23:36:19Z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