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</w:pPr>
            <w:r>
              <w:rPr>
                <w:rFonts w:hint="eastAsia"/>
              </w:rPr>
              <w:t>文件编号</w:t>
            </w:r>
          </w:p>
        </w:tc>
        <w:tc>
          <w:tcPr>
            <w:tcW w:w="4261" w:type="dxa"/>
          </w:tcPr>
          <w:p>
            <w:pPr>
              <w:jc w:val="center"/>
            </w:pPr>
            <w:r>
              <w:rPr>
                <w:rFonts w:hint="eastAsia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</w:pPr>
            <w:r>
              <w:t>SN-SZ-TS-2017-010</w:t>
            </w:r>
          </w:p>
        </w:tc>
        <w:tc>
          <w:tcPr>
            <w:tcW w:w="4261" w:type="dxa"/>
          </w:tcPr>
          <w:p>
            <w:pPr>
              <w:jc w:val="center"/>
              <w:rPr>
                <w:i/>
              </w:rPr>
            </w:pPr>
            <w:r>
              <w:rPr>
                <w:rFonts w:hint="eastAsia"/>
                <w:i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</w:pPr>
            <w:r>
              <w:rPr>
                <w:rFonts w:hint="eastAsia"/>
              </w:rPr>
              <w:t>生效日期</w:t>
            </w:r>
          </w:p>
        </w:tc>
        <w:tc>
          <w:tcPr>
            <w:tcW w:w="4261" w:type="dxa"/>
          </w:tcPr>
          <w:p>
            <w:pPr>
              <w:jc w:val="center"/>
            </w:pPr>
            <w:r>
              <w:rPr>
                <w:rFonts w:hint="eastAsia"/>
              </w:rPr>
              <w:t>密级程度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  <w:rPr>
                <w:i/>
              </w:rPr>
            </w:pPr>
            <w:r>
              <w:rPr>
                <w:i/>
              </w:rPr>
              <w:t>2017/</w:t>
            </w:r>
            <w:r>
              <w:rPr>
                <w:rFonts w:hint="eastAsia"/>
                <w:i/>
                <w:lang w:val="en-US" w:eastAsia="zh-CN"/>
              </w:rPr>
              <w:t>1/3</w:t>
            </w:r>
          </w:p>
        </w:tc>
        <w:tc>
          <w:tcPr>
            <w:tcW w:w="4261" w:type="dxa"/>
          </w:tcPr>
          <w:p>
            <w:pPr>
              <w:jc w:val="center"/>
              <w:rPr>
                <w:i/>
              </w:rPr>
            </w:pPr>
            <w:r>
              <w:rPr>
                <w:rFonts w:hint="eastAsia"/>
                <w:i/>
              </w:rPr>
              <w:t>秘密</w:t>
            </w:r>
          </w:p>
        </w:tc>
      </w:tr>
    </w:tbl>
    <w:p/>
    <w:p/>
    <w:p/>
    <w:p/>
    <w:p/>
    <w:p/>
    <w:p/>
    <w:p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【visbodyfit产品体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态</w:t>
      </w:r>
      <w:r>
        <w:rPr>
          <w:rFonts w:hint="eastAsia" w:ascii="黑体" w:hAnsi="黑体" w:eastAsia="黑体"/>
          <w:sz w:val="32"/>
          <w:szCs w:val="32"/>
        </w:rPr>
        <w:t>模型加载DEMO说明文档】</w:t>
      </w: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编制</w:t>
            </w:r>
          </w:p>
        </w:tc>
        <w:tc>
          <w:tcPr>
            <w:tcW w:w="2130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213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日期</w:t>
            </w:r>
          </w:p>
        </w:tc>
        <w:tc>
          <w:tcPr>
            <w:tcW w:w="2131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审核</w:t>
            </w:r>
          </w:p>
        </w:tc>
        <w:tc>
          <w:tcPr>
            <w:tcW w:w="2130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213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日期</w:t>
            </w:r>
          </w:p>
        </w:tc>
        <w:tc>
          <w:tcPr>
            <w:tcW w:w="2131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批准</w:t>
            </w:r>
          </w:p>
        </w:tc>
        <w:tc>
          <w:tcPr>
            <w:tcW w:w="2130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213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日期</w:t>
            </w:r>
          </w:p>
        </w:tc>
        <w:tc>
          <w:tcPr>
            <w:tcW w:w="2131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</w:tr>
    </w:tbl>
    <w:p>
      <w:pPr>
        <w:rPr>
          <w:rFonts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szCs w:val="21"/>
        </w:rPr>
        <w:br w:type="page"/>
      </w:r>
    </w:p>
    <w:p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修订记录</w:t>
      </w:r>
    </w:p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780"/>
        <w:gridCol w:w="4961"/>
        <w:gridCol w:w="1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日期</w:t>
            </w: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修订版本</w:t>
            </w: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修改描述</w:t>
            </w: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作者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2017-</w:t>
            </w: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1-3</w:t>
            </w: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V1.0</w:t>
            </w: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新建</w:t>
            </w: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right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</w:tbl>
    <w:p>
      <w:pPr>
        <w:rPr>
          <w:rFonts w:ascii="黑体" w:hAnsi="黑体" w:eastAsia="黑体"/>
          <w:sz w:val="32"/>
          <w:szCs w:val="32"/>
        </w:rPr>
      </w:pPr>
    </w:p>
    <w:p>
      <w:pPr>
        <w:widowControl/>
        <w:jc w:val="left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文件访问</w:t>
      </w:r>
    </w:p>
    <w:p>
      <w:r>
        <w:rPr>
          <w:rFonts w:hint="eastAsia"/>
        </w:rPr>
        <w:t>解压VisbodyFit</w:t>
      </w:r>
      <w:r>
        <w:rPr>
          <w:rFonts w:hint="eastAsia"/>
          <w:lang w:val="en-US" w:eastAsia="zh-CN"/>
        </w:rPr>
        <w:t>Shape</w:t>
      </w:r>
      <w:r>
        <w:rPr>
          <w:rFonts w:hint="eastAsia"/>
        </w:rPr>
        <w:t>Demo至服务器，访问index.html文件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目录结构</w:t>
      </w:r>
    </w:p>
    <w:p>
      <w:r>
        <w:rPr>
          <w:rFonts w:hint="eastAsia"/>
        </w:rPr>
        <w:t>|-- js                               // js相关文件夹</w:t>
      </w:r>
    </w:p>
    <w:p>
      <w:r>
        <w:rPr>
          <w:rFonts w:hint="eastAsia"/>
        </w:rPr>
        <w:t>|   |-- jquery.min.js                   // jq库</w:t>
      </w:r>
    </w:p>
    <w:p>
      <w:r>
        <w:rPr>
          <w:rFonts w:hint="eastAsia"/>
        </w:rPr>
        <w:t>|   |-- three.min.js                    // three.js库</w:t>
      </w:r>
    </w:p>
    <w:p>
      <w:r>
        <w:rPr>
          <w:rFonts w:hint="eastAsia"/>
        </w:rPr>
        <w:t>|   |-- OBJLoader.js                   // 模型加载相关依赖库</w:t>
      </w:r>
    </w:p>
    <w:p>
      <w:r>
        <w:rPr>
          <w:rFonts w:hint="eastAsia"/>
        </w:rPr>
        <w:t>|   |-- OrbitControls.js                 // 模型加载相关依赖库</w:t>
      </w:r>
    </w:p>
    <w:p>
      <w:pPr>
        <w:rPr>
          <w:rFonts w:hint="eastAsia"/>
        </w:rPr>
      </w:pPr>
      <w:r>
        <w:rPr>
          <w:rFonts w:hint="eastAsia"/>
        </w:rPr>
        <w:t xml:space="preserve">|   |-- </w:t>
      </w:r>
      <w:r>
        <w:rPr>
          <w:rFonts w:hint="eastAsia"/>
          <w:lang w:val="en-US" w:eastAsia="zh-CN"/>
        </w:rPr>
        <w:t>Control.</w:t>
      </w:r>
      <w:r>
        <w:rPr>
          <w:rFonts w:hint="eastAsia"/>
        </w:rPr>
        <w:t>.js                       // 模型加载处理文件</w:t>
      </w:r>
    </w:p>
    <w:p>
      <w:pPr>
        <w:rPr>
          <w:rFonts w:hint="eastAsia"/>
        </w:rPr>
      </w:pPr>
      <w:r>
        <w:rPr>
          <w:rFonts w:hint="eastAsia"/>
        </w:rPr>
        <w:t>|   |--</w:t>
      </w:r>
      <w:r>
        <w:rPr>
          <w:rFonts w:hint="eastAsia"/>
          <w:lang w:val="en-US" w:eastAsia="zh-CN"/>
        </w:rPr>
        <w:t xml:space="preserve"> FresnelShader.js</w:t>
      </w:r>
      <w:r>
        <w:rPr>
          <w:rFonts w:hint="eastAsia"/>
        </w:rPr>
        <w:t xml:space="preserve">                   //</w:t>
      </w:r>
      <w:r>
        <w:rPr>
          <w:rFonts w:hint="eastAsia"/>
          <w:lang w:val="en-US" w:eastAsia="zh-CN"/>
        </w:rPr>
        <w:t xml:space="preserve"> 着色器加载相关依赖库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|   |--</w:t>
      </w:r>
      <w:r>
        <w:rPr>
          <w:rFonts w:hint="eastAsia"/>
          <w:lang w:val="en-US" w:eastAsia="zh-CN"/>
        </w:rPr>
        <w:t xml:space="preserve"> UIMe.js</w:t>
      </w:r>
      <w:r>
        <w:rPr>
          <w:rFonts w:hint="eastAsia"/>
        </w:rPr>
        <w:t xml:space="preserve">             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</w:t>
      </w:r>
      <w:r>
        <w:rPr>
          <w:rFonts w:hint="eastAsia"/>
          <w:lang w:val="en-US" w:eastAsia="zh-CN"/>
        </w:rPr>
        <w:t xml:space="preserve"> 事件函数相关文件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r>
        <w:rPr>
          <w:rFonts w:hint="eastAsia"/>
        </w:rPr>
        <w:t>|-- model                            // 模型相关文件夹</w:t>
      </w:r>
    </w:p>
    <w:p>
      <w:r>
        <w:rPr>
          <w:rFonts w:hint="eastAsia"/>
        </w:rPr>
        <w:t xml:space="preserve">|   |-- </w:t>
      </w:r>
      <w:r>
        <w:rPr>
          <w:rFonts w:hint="eastAsia"/>
          <w:lang w:val="en-US" w:eastAsia="zh-CN"/>
        </w:rPr>
        <w:t>front</w:t>
      </w:r>
      <w:r>
        <w:rPr>
          <w:rFonts w:hint="eastAsia"/>
        </w:rPr>
        <w:t>.obj                      // 模型文件</w:t>
      </w:r>
    </w:p>
    <w:p>
      <w:pPr>
        <w:rPr>
          <w:rFonts w:hint="eastAsia"/>
        </w:rPr>
      </w:pPr>
      <w:r>
        <w:rPr>
          <w:rFonts w:hint="eastAsia"/>
        </w:rPr>
        <w:t xml:space="preserve">|   |-- </w:t>
      </w:r>
      <w:r>
        <w:rPr>
          <w:rFonts w:hint="eastAsia"/>
          <w:lang w:val="en-US" w:eastAsia="zh-CN"/>
        </w:rPr>
        <w:t>3dKeypoints.txt</w:t>
      </w:r>
      <w:r>
        <w:rPr>
          <w:rFonts w:hint="eastAsia"/>
        </w:rPr>
        <w:t xml:space="preserve">                  // </w:t>
      </w:r>
      <w:r>
        <w:rPr>
          <w:rFonts w:hint="eastAsia"/>
          <w:lang w:val="en-US" w:eastAsia="zh-CN"/>
        </w:rPr>
        <w:t>关键点文件</w:t>
      </w:r>
    </w:p>
    <w:p>
      <w:r>
        <w:rPr>
          <w:rFonts w:hint="eastAsia"/>
        </w:rPr>
        <w:t>|-- index.html                         // 入口页面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主要方法说明</w:t>
      </w:r>
    </w:p>
    <w:p>
      <w:pPr>
        <w:pStyle w:val="3"/>
        <w:numPr>
          <w:ilvl w:val="1"/>
          <w:numId w:val="1"/>
        </w:numPr>
      </w:pPr>
      <w:r>
        <w:rPr>
          <w:rFonts w:hint="eastAsia"/>
        </w:rPr>
        <w:t>加载模型文件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核心js文件：Control.js</w:t>
      </w:r>
    </w:p>
    <w:p>
      <w:r>
        <w:rPr>
          <w:rFonts w:hint="eastAsia"/>
          <w:lang w:val="en-US" w:eastAsia="zh-CN"/>
        </w:rPr>
        <w:t>核心函数：</w:t>
      </w:r>
      <w:r>
        <w:rPr>
          <w:rFonts w:hint="eastAsia"/>
        </w:rPr>
        <w:t>function  loadOBJ(modelPath)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传入模型文件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modelPath ：模型文件路径</w:t>
      </w:r>
      <w:r>
        <w:rPr>
          <w:rFonts w:hint="eastAsia"/>
          <w:lang w:eastAsia="zh-CN"/>
        </w:rPr>
        <w:t>；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选择加载模式为围度模式；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SelectScene（Scene.Measure）</w:t>
      </w:r>
      <w:bookmarkStart w:id="0" w:name="_GoBack"/>
      <w:bookmarkEnd w:id="0"/>
    </w:p>
    <w:p>
      <w:pPr>
        <w:rPr>
          <w:rFonts w:hint="eastAsia"/>
          <w:lang w:eastAsia="zh-CN"/>
        </w:rPr>
      </w:pPr>
    </w:p>
    <w:p>
      <w:pPr>
        <w:pStyle w:val="3"/>
        <w:numPr>
          <w:ilvl w:val="1"/>
          <w:numId w:val="1"/>
        </w:numPr>
      </w:pPr>
      <w:r>
        <w:rPr>
          <w:rFonts w:hint="eastAsia"/>
          <w:lang w:val="en-US" w:eastAsia="zh-CN"/>
        </w:rPr>
        <w:t>加载关键点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核心函数Function initfile(filaPath)，传入关键点文件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FilePath : 关键点文件路径；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pStyle w:val="3"/>
        <w:numPr>
          <w:ilvl w:val="1"/>
          <w:numId w:val="1"/>
        </w:numPr>
      </w:pPr>
      <w:r>
        <w:rPr>
          <w:rFonts w:hint="eastAsia"/>
        </w:rPr>
        <w:t>切换加载模式</w:t>
      </w:r>
    </w:p>
    <w:p>
      <w:r>
        <w:rPr>
          <w:rFonts w:hint="eastAsia"/>
        </w:rPr>
        <w:t>function  selectScene(scene);</w:t>
      </w:r>
    </w:p>
    <w:p>
      <w:pPr>
        <w:rPr>
          <w:rFonts w:hint="eastAsia"/>
        </w:rPr>
      </w:pPr>
      <w:r>
        <w:rPr>
          <w:rFonts w:hint="eastAsia"/>
        </w:rPr>
        <w:t>scene：加载模式，normal普遍模式，measure围度模式</w:t>
      </w:r>
    </w:p>
    <w:p>
      <w:pPr>
        <w:pStyle w:val="3"/>
        <w:numPr>
          <w:ilvl w:val="1"/>
          <w:numId w:val="1"/>
        </w:numPr>
      </w:pPr>
      <w:r>
        <w:rPr>
          <w:rFonts w:hint="eastAsia"/>
          <w:lang w:val="en-US" w:eastAsia="zh-CN"/>
        </w:rPr>
        <w:t>本地打开请使用火狐或safari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请使用火狐或safari 或部署到服务器；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目前只有火狐和safari浏览器默认支持本地跨域请求问题；</w:t>
      </w:r>
    </w:p>
    <w:p>
      <w:pPr>
        <w:rPr>
          <w:rFonts w:hint="eastAsia"/>
        </w:rPr>
      </w:pP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eastAsia="zh-CN"/>
        </w:rPr>
        <w:t>源码及</w:t>
      </w:r>
      <w:r>
        <w:rPr>
          <w:rFonts w:hint="eastAsia"/>
          <w:lang w:val="en-US" w:eastAsia="zh-CN"/>
        </w:rPr>
        <w:t>Demo见附件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25" DrawAspect="Icon" ObjectID="_1468075725" r:id="rId8">
            <o:LockedField>false</o:LockedField>
          </o:OLEObject>
        </w:object>
      </w: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0" w:footer="68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91105805"/>
    </w:sdtPr>
    <w:sdtEndPr>
      <w:rPr>
        <w:rFonts w:asciiTheme="minorEastAsia" w:hAnsiTheme="minorEastAsia" w:eastAsiaTheme="minorEastAsia"/>
      </w:rPr>
    </w:sdtEndPr>
    <w:sdtContent>
      <w:p>
        <w:pPr>
          <w:pStyle w:val="5"/>
          <w:jc w:val="center"/>
          <w:rPr>
            <w:lang w:val="zh-CN"/>
          </w:rPr>
        </w:pPr>
        <w:r>
          <w:rPr>
            <w:rFonts w:hint="eastAsia"/>
            <w:lang w:val="zh-CN"/>
          </w:rPr>
          <w:t>文件著作权归深圳市蒜泥科技有限公司所有，未经授权禁止使用，未经同意禁止转发。</w:t>
        </w:r>
      </w:p>
      <w:p>
        <w:pPr>
          <w:pStyle w:val="5"/>
          <w:jc w:val="center"/>
          <w:rPr>
            <w:lang w:val="zh-CN"/>
          </w:rPr>
        </w:pPr>
      </w:p>
      <w:sdt>
        <w:sdtPr>
          <w:id w:val="98381352"/>
        </w:sdtPr>
        <w:sdtEndPr>
          <w:rPr>
            <w:rFonts w:asciiTheme="minorEastAsia" w:hAnsiTheme="minorEastAsia" w:eastAsiaTheme="minorEastAsia"/>
          </w:rPr>
        </w:sdtEndPr>
        <w:sdtContent>
          <w:p>
            <w:pPr>
              <w:pStyle w:val="5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  <w:lang w:val="zh-CN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lang w:val="zh-CN"/>
              </w:rPr>
              <w:t>第</w:t>
            </w:r>
            <w:r>
              <w:rPr>
                <w:rFonts w:asciiTheme="minorEastAsia" w:hAnsiTheme="minorEastAsia" w:eastAsiaTheme="minorEastAsia"/>
                <w:bCs/>
              </w:rPr>
              <w:fldChar w:fldCharType="begin"/>
            </w:r>
            <w:r>
              <w:rPr>
                <w:rFonts w:asciiTheme="minorEastAsia" w:hAnsiTheme="minorEastAsia" w:eastAsiaTheme="minorEastAsia"/>
                <w:bCs/>
              </w:rPr>
              <w:instrText xml:space="preserve">PAGE</w:instrText>
            </w:r>
            <w:r>
              <w:rPr>
                <w:rFonts w:asciiTheme="minorEastAsia" w:hAnsiTheme="minorEastAsia" w:eastAsiaTheme="minorEastAsia"/>
                <w:bCs/>
              </w:rPr>
              <w:fldChar w:fldCharType="separate"/>
            </w:r>
            <w:r>
              <w:rPr>
                <w:rFonts w:asciiTheme="minorEastAsia" w:hAnsiTheme="minorEastAsia" w:eastAsiaTheme="minorEastAsia"/>
                <w:bCs/>
              </w:rPr>
              <w:t>2</w:t>
            </w:r>
            <w:r>
              <w:rPr>
                <w:rFonts w:asciiTheme="minorEastAsia" w:hAnsiTheme="minorEastAsia" w:eastAsiaTheme="minorEastAsia"/>
                <w:bCs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bCs/>
              </w:rPr>
              <w:t>页</w:t>
            </w:r>
            <w:r>
              <w:rPr>
                <w:rFonts w:asciiTheme="minorEastAsia" w:hAnsiTheme="minorEastAsia" w:eastAsiaTheme="minorEastAsia"/>
                <w:lang w:val="zh-CN"/>
              </w:rPr>
              <w:t>，</w:t>
            </w:r>
            <w:r>
              <w:rPr>
                <w:rFonts w:hint="eastAsia" w:asciiTheme="minorEastAsia" w:hAnsiTheme="minorEastAsia" w:eastAsiaTheme="minorEastAsia"/>
                <w:lang w:val="zh-CN"/>
              </w:rPr>
              <w:t>共</w:t>
            </w:r>
            <w:r>
              <w:rPr>
                <w:rFonts w:asciiTheme="minorEastAsia" w:hAnsiTheme="minorEastAsia" w:eastAsiaTheme="minorEastAsia"/>
                <w:lang w:val="zh-CN"/>
              </w:rPr>
              <w:t xml:space="preserve"> </w:t>
            </w:r>
            <w:r>
              <w:rPr>
                <w:rFonts w:asciiTheme="minorEastAsia" w:hAnsiTheme="minorEastAsia" w:eastAsiaTheme="minorEastAsia"/>
                <w:bCs/>
              </w:rPr>
              <w:fldChar w:fldCharType="begin"/>
            </w:r>
            <w:r>
              <w:rPr>
                <w:rFonts w:asciiTheme="minorEastAsia" w:hAnsiTheme="minorEastAsia" w:eastAsiaTheme="minorEastAsia"/>
                <w:bCs/>
              </w:rPr>
              <w:instrText xml:space="preserve">NUMPAGES</w:instrText>
            </w:r>
            <w:r>
              <w:rPr>
                <w:rFonts w:asciiTheme="minorEastAsia" w:hAnsiTheme="minorEastAsia" w:eastAsiaTheme="minorEastAsia"/>
                <w:bCs/>
              </w:rPr>
              <w:fldChar w:fldCharType="separate"/>
            </w:r>
            <w:r>
              <w:rPr>
                <w:rFonts w:asciiTheme="minorEastAsia" w:hAnsiTheme="minorEastAsia" w:eastAsiaTheme="minorEastAsia"/>
                <w:bCs/>
              </w:rPr>
              <w:t>3</w:t>
            </w:r>
            <w:r>
              <w:rPr>
                <w:rFonts w:asciiTheme="minorEastAsia" w:hAnsiTheme="minorEastAsia" w:eastAsiaTheme="minorEastAsia"/>
                <w:bCs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bCs/>
              </w:rPr>
              <w:t>页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62276798"/>
    </w:sdtPr>
    <w:sdtContent>
      <w:sdt>
        <w:sdtPr>
          <w:id w:val="-945699925"/>
        </w:sdtPr>
        <w:sdtContent>
          <w:p>
            <w:pPr>
              <w:pStyle w:val="5"/>
              <w:jc w:val="center"/>
            </w:pPr>
            <w:r>
              <w:rPr>
                <w:rFonts w:hint="eastAsia"/>
                <w:lang w:val="zh-CN"/>
              </w:rPr>
              <w:t>文件著作权归深圳市蒜泥科技有限公司所有，未经授权禁止使用，未经同意禁止转发。</w:t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hint="eastAsia"/>
      </w:rPr>
      <w:drawing>
        <wp:inline distT="0" distB="0" distL="0" distR="0">
          <wp:extent cx="825500" cy="165100"/>
          <wp:effectExtent l="0" t="0" r="0" b="635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500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深圳市蒜泥科技有限公司</w:t>
    </w:r>
  </w:p>
  <w:p>
    <w:pPr>
      <w:pStyle w:val="6"/>
      <w:wordWrap w:val="0"/>
      <w:jc w:val="left"/>
    </w:pPr>
    <w:r>
      <w:tab/>
    </w:r>
    <w:r>
      <w:tab/>
    </w:r>
    <w:r>
      <w:rPr>
        <w:rFonts w:hint="eastAsia"/>
      </w:rPr>
      <w:t>文件编号：</w:t>
    </w:r>
    <w:r>
      <w:t>SN-SZ-TS-2017-010</w:t>
    </w:r>
    <w:r>
      <w:rPr>
        <w:rFonts w:hint="eastAsia"/>
      </w:rPr>
      <w:t>/外部资料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hint="eastAsia"/>
      </w:rPr>
      <w:drawing>
        <wp:inline distT="0" distB="0" distL="0" distR="0">
          <wp:extent cx="825500" cy="165100"/>
          <wp:effectExtent l="0" t="0" r="0" b="635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500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深圳市蒜泥科技有限公司</w:t>
    </w:r>
  </w:p>
  <w:p>
    <w:pPr>
      <w:pStyle w:val="6"/>
      <w:wordWrap w:val="0"/>
      <w:jc w:val="left"/>
    </w:pPr>
    <w:r>
      <w:tab/>
    </w:r>
    <w:r>
      <w:tab/>
    </w:r>
    <w:r>
      <w:rPr>
        <w:rFonts w:hint="eastAsia"/>
      </w:rPr>
      <w:t>文件编号：</w:t>
    </w:r>
    <w:r>
      <w:t>SN-SZ-TS-2017-010</w:t>
    </w:r>
    <w:r>
      <w:rPr>
        <w:rFonts w:hint="eastAsia"/>
      </w:rPr>
      <w:t>/外部资料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887E4E"/>
    <w:multiLevelType w:val="multilevel"/>
    <w:tmpl w:val="59887E4E"/>
    <w:lvl w:ilvl="0" w:tentative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714"/>
    <w:rsid w:val="00152423"/>
    <w:rsid w:val="001D00AD"/>
    <w:rsid w:val="00207714"/>
    <w:rsid w:val="003B6375"/>
    <w:rsid w:val="00521331"/>
    <w:rsid w:val="0055027C"/>
    <w:rsid w:val="005B0A02"/>
    <w:rsid w:val="00737A89"/>
    <w:rsid w:val="007D6559"/>
    <w:rsid w:val="00A10E41"/>
    <w:rsid w:val="00A2365A"/>
    <w:rsid w:val="00B2364E"/>
    <w:rsid w:val="00B97141"/>
    <w:rsid w:val="00C91215"/>
    <w:rsid w:val="00D020EC"/>
    <w:rsid w:val="00E665DA"/>
    <w:rsid w:val="0256425A"/>
    <w:rsid w:val="02653011"/>
    <w:rsid w:val="02DF5723"/>
    <w:rsid w:val="08660804"/>
    <w:rsid w:val="0A126C5F"/>
    <w:rsid w:val="0EE816DF"/>
    <w:rsid w:val="112F68E9"/>
    <w:rsid w:val="120E44BE"/>
    <w:rsid w:val="12A70805"/>
    <w:rsid w:val="144B54A9"/>
    <w:rsid w:val="1451246B"/>
    <w:rsid w:val="177417D7"/>
    <w:rsid w:val="18FB051C"/>
    <w:rsid w:val="1DF47DEE"/>
    <w:rsid w:val="212A1DEB"/>
    <w:rsid w:val="2371100D"/>
    <w:rsid w:val="25E82E3F"/>
    <w:rsid w:val="27106186"/>
    <w:rsid w:val="299A768C"/>
    <w:rsid w:val="2FB060E8"/>
    <w:rsid w:val="31A15EE0"/>
    <w:rsid w:val="321939A8"/>
    <w:rsid w:val="32754F86"/>
    <w:rsid w:val="330D4312"/>
    <w:rsid w:val="35A6523B"/>
    <w:rsid w:val="3A350C1F"/>
    <w:rsid w:val="40DD2C84"/>
    <w:rsid w:val="42C02BBB"/>
    <w:rsid w:val="42ED4936"/>
    <w:rsid w:val="43D92EB1"/>
    <w:rsid w:val="44E21A8C"/>
    <w:rsid w:val="47C03390"/>
    <w:rsid w:val="4BA46BAB"/>
    <w:rsid w:val="4BD5293B"/>
    <w:rsid w:val="4CBF66EE"/>
    <w:rsid w:val="4CE91A8A"/>
    <w:rsid w:val="4D6B6265"/>
    <w:rsid w:val="4E7330C8"/>
    <w:rsid w:val="4E7E0DE0"/>
    <w:rsid w:val="4EC405AF"/>
    <w:rsid w:val="552511B0"/>
    <w:rsid w:val="56AD6A95"/>
    <w:rsid w:val="590C1C23"/>
    <w:rsid w:val="5914160B"/>
    <w:rsid w:val="594C1C8F"/>
    <w:rsid w:val="5AA015C1"/>
    <w:rsid w:val="5BA50E4F"/>
    <w:rsid w:val="61AC66D8"/>
    <w:rsid w:val="647B6FAC"/>
    <w:rsid w:val="64953E10"/>
    <w:rsid w:val="67107ED2"/>
    <w:rsid w:val="69480129"/>
    <w:rsid w:val="6CDF3270"/>
    <w:rsid w:val="6FA115FE"/>
    <w:rsid w:val="744036A5"/>
    <w:rsid w:val="75E53802"/>
    <w:rsid w:val="78496465"/>
    <w:rsid w:val="789D1FC8"/>
    <w:rsid w:val="7B482713"/>
    <w:rsid w:val="7E60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unhideWhenUsed/>
    <w:uiPriority w:val="1"/>
  </w:style>
  <w:style w:type="table" w:default="1" w:styleId="1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character" w:styleId="9">
    <w:name w:val="HTML Code"/>
    <w:basedOn w:val="8"/>
    <w:unhideWhenUsed/>
    <w:qFormat/>
    <w:uiPriority w:val="99"/>
    <w:rPr>
      <w:rFonts w:ascii="Courier New" w:hAnsi="Courier New"/>
      <w:sz w:val="20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页眉 Char"/>
    <w:basedOn w:val="8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8"/>
    <w:link w:val="5"/>
    <w:qFormat/>
    <w:uiPriority w:val="99"/>
    <w:rPr>
      <w:sz w:val="18"/>
      <w:szCs w:val="18"/>
    </w:rPr>
  </w:style>
  <w:style w:type="character" w:customStyle="1" w:styleId="14">
    <w:name w:val="批注框文本 Char"/>
    <w:basedOn w:val="8"/>
    <w:link w:val="4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160</Words>
  <Characters>915</Characters>
  <Lines>7</Lines>
  <Paragraphs>2</Paragraphs>
  <ScaleCrop>false</ScaleCrop>
  <LinksUpToDate>false</LinksUpToDate>
  <CharactersWithSpaces>1073</CharactersWithSpaces>
  <Application>WPS Office_10.1.0.6689_F1E327BC-269C-435d-A152-05C5408002CA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2017-06-26T02:59:00Z</dcterms:created>
  <dc:creator>管环</dc:creator>
  <cp:lastModifiedBy>Hello</cp:lastModifiedBy>
  <dcterms:modified xsi:type="dcterms:W3CDTF">2018-01-05T08:46:21Z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2052-10.1.0.6689</vt:lpwstr>
  </property>
</Properties>
</file>