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EFECF" w14:textId="5A09B03F" w:rsidR="003B3D3E" w:rsidRPr="009F03CC" w:rsidRDefault="00BE74E9">
      <w:pPr>
        <w:pStyle w:val="Title"/>
        <w:rPr>
          <w:rFonts w:ascii="Aptos" w:hAnsi="Aptos"/>
          <w:sz w:val="48"/>
          <w:szCs w:val="48"/>
        </w:rPr>
      </w:pPr>
      <w:r w:rsidRPr="009F03CC">
        <w:rPr>
          <w:rFonts w:ascii="Aptos" w:hAnsi="Aptos"/>
          <w:sz w:val="48"/>
          <w:szCs w:val="48"/>
        </w:rPr>
        <w:t xml:space="preserve">Security Audit Report: A4I </w:t>
      </w:r>
      <w:r w:rsidR="009F03CC" w:rsidRPr="009F03CC">
        <w:rPr>
          <w:rFonts w:ascii="Aptos" w:hAnsi="Aptos"/>
          <w:sz w:val="48"/>
          <w:szCs w:val="48"/>
        </w:rPr>
        <w:t>Welcome</w:t>
      </w:r>
      <w:r w:rsidRPr="009F03CC">
        <w:rPr>
          <w:rFonts w:ascii="Aptos" w:hAnsi="Aptos"/>
          <w:sz w:val="48"/>
          <w:szCs w:val="48"/>
        </w:rPr>
        <w:t xml:space="preserve"> Page</w:t>
      </w:r>
    </w:p>
    <w:p w14:paraId="08C1FD08" w14:textId="77777777" w:rsidR="003B3D3E" w:rsidRPr="009A327F" w:rsidRDefault="00BE74E9">
      <w:pPr>
        <w:pStyle w:val="Heading1"/>
        <w:rPr>
          <w:rFonts w:ascii="Aptos" w:hAnsi="Aptos"/>
        </w:rPr>
      </w:pPr>
      <w:r w:rsidRPr="009A327F">
        <w:rPr>
          <w:rFonts w:ascii="Segoe UI Emoji" w:hAnsi="Segoe UI Emoji" w:cs="Segoe UI Emoji"/>
        </w:rPr>
        <w:t>✅</w:t>
      </w:r>
      <w:r w:rsidRPr="009A327F">
        <w:rPr>
          <w:rFonts w:ascii="Aptos" w:hAnsi="Aptos"/>
        </w:rPr>
        <w:t xml:space="preserve"> Best Practices Implemented</w:t>
      </w:r>
    </w:p>
    <w:p w14:paraId="1514C75E" w14:textId="77777777" w:rsidR="003B3D3E" w:rsidRPr="009A327F" w:rsidRDefault="00BE74E9">
      <w:pPr>
        <w:rPr>
          <w:rFonts w:ascii="Aptos" w:hAnsi="Aptos"/>
        </w:rPr>
      </w:pPr>
      <w:r w:rsidRPr="009A327F">
        <w:rPr>
          <w:rFonts w:ascii="Aptos" w:hAnsi="Aptos"/>
        </w:rPr>
        <w:t>These measures reduce known vulnerabilities and improve overall security posture.</w:t>
      </w:r>
    </w:p>
    <w:tbl>
      <w:tblPr>
        <w:tblStyle w:val="TableGrid"/>
        <w:tblW w:w="0" w:type="auto"/>
        <w:tblLook w:val="0420" w:firstRow="1" w:lastRow="0" w:firstColumn="0" w:lastColumn="0" w:noHBand="0" w:noVBand="1"/>
      </w:tblPr>
      <w:tblGrid>
        <w:gridCol w:w="2877"/>
        <w:gridCol w:w="2876"/>
        <w:gridCol w:w="2877"/>
      </w:tblGrid>
      <w:tr w:rsidR="003B3D3E" w:rsidRPr="009A327F" w14:paraId="3DC80739" w14:textId="77777777" w:rsidTr="00737C89">
        <w:tc>
          <w:tcPr>
            <w:tcW w:w="2877" w:type="dxa"/>
            <w:shd w:val="clear" w:color="auto" w:fill="D9D9D9" w:themeFill="background1" w:themeFillShade="D9"/>
          </w:tcPr>
          <w:p w14:paraId="5931221C" w14:textId="77777777" w:rsidR="003B3D3E" w:rsidRPr="009A327F" w:rsidRDefault="00BE74E9">
            <w:pPr>
              <w:rPr>
                <w:rFonts w:ascii="Aptos" w:hAnsi="Aptos"/>
                <w:b/>
                <w:bCs/>
                <w:sz w:val="28"/>
                <w:szCs w:val="28"/>
              </w:rPr>
            </w:pPr>
            <w:r w:rsidRPr="009A327F">
              <w:rPr>
                <w:rFonts w:ascii="Aptos" w:hAnsi="Aptos"/>
                <w:b/>
                <w:bCs/>
                <w:sz w:val="28"/>
                <w:szCs w:val="28"/>
              </w:rPr>
              <w:t>Issue that Needs Attention</w:t>
            </w:r>
          </w:p>
        </w:tc>
        <w:tc>
          <w:tcPr>
            <w:tcW w:w="2876" w:type="dxa"/>
            <w:shd w:val="clear" w:color="auto" w:fill="D9D9D9" w:themeFill="background1" w:themeFillShade="D9"/>
          </w:tcPr>
          <w:p w14:paraId="4CF67885" w14:textId="77777777" w:rsidR="003B3D3E" w:rsidRPr="009A327F" w:rsidRDefault="00BE74E9">
            <w:pPr>
              <w:rPr>
                <w:rFonts w:ascii="Aptos" w:hAnsi="Aptos"/>
                <w:b/>
                <w:bCs/>
                <w:sz w:val="28"/>
                <w:szCs w:val="28"/>
              </w:rPr>
            </w:pPr>
            <w:r w:rsidRPr="009A327F">
              <w:rPr>
                <w:rFonts w:ascii="Aptos" w:hAnsi="Aptos"/>
                <w:b/>
                <w:bCs/>
                <w:sz w:val="28"/>
                <w:szCs w:val="28"/>
              </w:rPr>
              <w:t>Risk Level</w:t>
            </w:r>
          </w:p>
        </w:tc>
        <w:tc>
          <w:tcPr>
            <w:tcW w:w="2877" w:type="dxa"/>
            <w:shd w:val="clear" w:color="auto" w:fill="D9D9D9" w:themeFill="background1" w:themeFillShade="D9"/>
          </w:tcPr>
          <w:p w14:paraId="267A52D2" w14:textId="77777777" w:rsidR="003B3D3E" w:rsidRPr="009A327F" w:rsidRDefault="00BE74E9">
            <w:pPr>
              <w:rPr>
                <w:rFonts w:ascii="Aptos" w:hAnsi="Aptos"/>
                <w:b/>
                <w:bCs/>
                <w:sz w:val="28"/>
                <w:szCs w:val="28"/>
              </w:rPr>
            </w:pPr>
            <w:r w:rsidRPr="009A327F">
              <w:rPr>
                <w:rFonts w:ascii="Aptos" w:hAnsi="Aptos"/>
                <w:b/>
                <w:bCs/>
                <w:sz w:val="28"/>
                <w:szCs w:val="28"/>
              </w:rPr>
              <w:t>Approach Taken</w:t>
            </w:r>
          </w:p>
        </w:tc>
      </w:tr>
      <w:tr w:rsidR="003B3D3E" w:rsidRPr="009A327F" w14:paraId="0759D4B1" w14:textId="77777777" w:rsidTr="00737C89">
        <w:tc>
          <w:tcPr>
            <w:tcW w:w="2877" w:type="dxa"/>
          </w:tcPr>
          <w:p w14:paraId="3DC9F3BE" w14:textId="77777777" w:rsidR="003B3D3E" w:rsidRPr="009A327F" w:rsidRDefault="00BE74E9">
            <w:pPr>
              <w:rPr>
                <w:rFonts w:ascii="Aptos" w:hAnsi="Aptos"/>
              </w:rPr>
            </w:pPr>
            <w:r w:rsidRPr="009A327F">
              <w:rPr>
                <w:rFonts w:ascii="Aptos" w:hAnsi="Aptos"/>
              </w:rPr>
              <w:t>Cross-site scripting (XSS)</w:t>
            </w:r>
          </w:p>
        </w:tc>
        <w:tc>
          <w:tcPr>
            <w:tcW w:w="2876" w:type="dxa"/>
          </w:tcPr>
          <w:p w14:paraId="0798984B" w14:textId="77777777" w:rsidR="003B3D3E" w:rsidRPr="009A327F" w:rsidRDefault="00BE74E9">
            <w:pPr>
              <w:rPr>
                <w:rFonts w:ascii="Aptos" w:hAnsi="Aptos"/>
              </w:rPr>
            </w:pPr>
            <w:r w:rsidRPr="009A327F">
              <w:rPr>
                <w:rFonts w:ascii="Aptos" w:hAnsi="Aptos"/>
              </w:rPr>
              <w:t>Medium</w:t>
            </w:r>
          </w:p>
        </w:tc>
        <w:tc>
          <w:tcPr>
            <w:tcW w:w="2877" w:type="dxa"/>
          </w:tcPr>
          <w:p w14:paraId="041727AD" w14:textId="77777777" w:rsidR="003B3D3E" w:rsidRPr="009A327F" w:rsidRDefault="00BE74E9">
            <w:pPr>
              <w:rPr>
                <w:rFonts w:ascii="Aptos" w:hAnsi="Aptos"/>
              </w:rPr>
            </w:pPr>
            <w:r w:rsidRPr="009A327F">
              <w:rPr>
                <w:rFonts w:ascii="Aptos" w:hAnsi="Aptos"/>
              </w:rPr>
              <w:t>Content-Security-Policy restricts default sources and limits inline scripts/styles.</w:t>
            </w:r>
          </w:p>
        </w:tc>
      </w:tr>
      <w:tr w:rsidR="003B3D3E" w:rsidRPr="009A327F" w14:paraId="59DADB95" w14:textId="77777777" w:rsidTr="00737C89">
        <w:tc>
          <w:tcPr>
            <w:tcW w:w="2877" w:type="dxa"/>
          </w:tcPr>
          <w:p w14:paraId="1C4150A9" w14:textId="77777777" w:rsidR="003B3D3E" w:rsidRPr="009A327F" w:rsidRDefault="00BE74E9">
            <w:pPr>
              <w:rPr>
                <w:rFonts w:ascii="Aptos" w:hAnsi="Aptos"/>
              </w:rPr>
            </w:pPr>
            <w:r w:rsidRPr="009A327F">
              <w:rPr>
                <w:rFonts w:ascii="Aptos" w:hAnsi="Aptos"/>
              </w:rPr>
              <w:t>Clickjacking</w:t>
            </w:r>
          </w:p>
        </w:tc>
        <w:tc>
          <w:tcPr>
            <w:tcW w:w="2876" w:type="dxa"/>
          </w:tcPr>
          <w:p w14:paraId="10C02C61" w14:textId="77777777" w:rsidR="003B3D3E" w:rsidRPr="009A327F" w:rsidRDefault="00BE74E9">
            <w:pPr>
              <w:rPr>
                <w:rFonts w:ascii="Aptos" w:hAnsi="Aptos"/>
              </w:rPr>
            </w:pPr>
            <w:r w:rsidRPr="009A327F">
              <w:rPr>
                <w:rFonts w:ascii="Aptos" w:hAnsi="Aptos"/>
              </w:rPr>
              <w:t>High</w:t>
            </w:r>
          </w:p>
        </w:tc>
        <w:tc>
          <w:tcPr>
            <w:tcW w:w="2877" w:type="dxa"/>
          </w:tcPr>
          <w:p w14:paraId="37733591" w14:textId="77777777" w:rsidR="003B3D3E" w:rsidRPr="009A327F" w:rsidRDefault="00BE74E9">
            <w:pPr>
              <w:rPr>
                <w:rFonts w:ascii="Aptos" w:hAnsi="Aptos"/>
              </w:rPr>
            </w:pPr>
            <w:r w:rsidRPr="009A327F">
              <w:rPr>
                <w:rFonts w:ascii="Aptos" w:hAnsi="Aptos"/>
              </w:rPr>
              <w:t>X-Frame-Options set to DENY.</w:t>
            </w:r>
          </w:p>
        </w:tc>
      </w:tr>
      <w:tr w:rsidR="003B3D3E" w:rsidRPr="009A327F" w14:paraId="7348E059" w14:textId="77777777" w:rsidTr="00737C89">
        <w:tc>
          <w:tcPr>
            <w:tcW w:w="2877" w:type="dxa"/>
          </w:tcPr>
          <w:p w14:paraId="3C26D026" w14:textId="77777777" w:rsidR="003B3D3E" w:rsidRPr="009A327F" w:rsidRDefault="00BE74E9">
            <w:pPr>
              <w:rPr>
                <w:rFonts w:ascii="Aptos" w:hAnsi="Aptos"/>
              </w:rPr>
            </w:pPr>
            <w:r w:rsidRPr="009A327F">
              <w:rPr>
                <w:rFonts w:ascii="Aptos" w:hAnsi="Aptos"/>
              </w:rPr>
              <w:t>MIME Sniffing</w:t>
            </w:r>
          </w:p>
        </w:tc>
        <w:tc>
          <w:tcPr>
            <w:tcW w:w="2876" w:type="dxa"/>
          </w:tcPr>
          <w:p w14:paraId="380C26A9" w14:textId="77777777" w:rsidR="003B3D3E" w:rsidRPr="009A327F" w:rsidRDefault="00BE74E9">
            <w:pPr>
              <w:rPr>
                <w:rFonts w:ascii="Aptos" w:hAnsi="Aptos"/>
              </w:rPr>
            </w:pPr>
            <w:r w:rsidRPr="009A327F">
              <w:rPr>
                <w:rFonts w:ascii="Aptos" w:hAnsi="Aptos"/>
              </w:rPr>
              <w:t>Medium</w:t>
            </w:r>
          </w:p>
        </w:tc>
        <w:tc>
          <w:tcPr>
            <w:tcW w:w="2877" w:type="dxa"/>
          </w:tcPr>
          <w:p w14:paraId="4533E79A" w14:textId="77777777" w:rsidR="003B3D3E" w:rsidRPr="009A327F" w:rsidRDefault="00BE74E9">
            <w:pPr>
              <w:rPr>
                <w:rFonts w:ascii="Aptos" w:hAnsi="Aptos"/>
              </w:rPr>
            </w:pPr>
            <w:r w:rsidRPr="009A327F">
              <w:rPr>
                <w:rFonts w:ascii="Aptos" w:hAnsi="Aptos"/>
              </w:rPr>
              <w:t>X-Content-Type-Options set to nosniff.</w:t>
            </w:r>
          </w:p>
        </w:tc>
      </w:tr>
      <w:tr w:rsidR="003B3D3E" w:rsidRPr="009A327F" w14:paraId="6F618BF4" w14:textId="77777777" w:rsidTr="00737C89">
        <w:tc>
          <w:tcPr>
            <w:tcW w:w="2877" w:type="dxa"/>
          </w:tcPr>
          <w:p w14:paraId="4DD3BBA1" w14:textId="77777777" w:rsidR="003B3D3E" w:rsidRPr="009A327F" w:rsidRDefault="00BE74E9">
            <w:pPr>
              <w:rPr>
                <w:rFonts w:ascii="Aptos" w:hAnsi="Aptos"/>
              </w:rPr>
            </w:pPr>
            <w:r w:rsidRPr="009A327F">
              <w:rPr>
                <w:rFonts w:ascii="Aptos" w:hAnsi="Aptos"/>
              </w:rPr>
              <w:t>Referrer Leakage</w:t>
            </w:r>
          </w:p>
        </w:tc>
        <w:tc>
          <w:tcPr>
            <w:tcW w:w="2876" w:type="dxa"/>
          </w:tcPr>
          <w:p w14:paraId="4ED1EEB9" w14:textId="77777777" w:rsidR="003B3D3E" w:rsidRPr="009A327F" w:rsidRDefault="00BE74E9">
            <w:pPr>
              <w:rPr>
                <w:rFonts w:ascii="Aptos" w:hAnsi="Aptos"/>
              </w:rPr>
            </w:pPr>
            <w:r w:rsidRPr="009A327F">
              <w:rPr>
                <w:rFonts w:ascii="Aptos" w:hAnsi="Aptos"/>
              </w:rPr>
              <w:t>Low</w:t>
            </w:r>
          </w:p>
        </w:tc>
        <w:tc>
          <w:tcPr>
            <w:tcW w:w="2877" w:type="dxa"/>
          </w:tcPr>
          <w:p w14:paraId="66C003E0" w14:textId="77777777" w:rsidR="003B3D3E" w:rsidRPr="009A327F" w:rsidRDefault="00BE74E9">
            <w:pPr>
              <w:rPr>
                <w:rFonts w:ascii="Aptos" w:hAnsi="Aptos"/>
              </w:rPr>
            </w:pPr>
            <w:r w:rsidRPr="009A327F">
              <w:rPr>
                <w:rFonts w:ascii="Aptos" w:hAnsi="Aptos"/>
              </w:rPr>
              <w:t xml:space="preserve">meta name='referrer' set to </w:t>
            </w:r>
            <w:r w:rsidRPr="009A327F">
              <w:rPr>
                <w:rFonts w:ascii="Aptos" w:hAnsi="Aptos"/>
              </w:rPr>
              <w:t>no-referrer.</w:t>
            </w:r>
          </w:p>
        </w:tc>
      </w:tr>
      <w:tr w:rsidR="003B3D3E" w:rsidRPr="009A327F" w14:paraId="32611C92" w14:textId="77777777" w:rsidTr="00737C89">
        <w:tc>
          <w:tcPr>
            <w:tcW w:w="2877" w:type="dxa"/>
          </w:tcPr>
          <w:p w14:paraId="0C42F8D8" w14:textId="77777777" w:rsidR="003B3D3E" w:rsidRPr="009A327F" w:rsidRDefault="00BE74E9">
            <w:pPr>
              <w:rPr>
                <w:rFonts w:ascii="Aptos" w:hAnsi="Aptos"/>
              </w:rPr>
            </w:pPr>
            <w:r w:rsidRPr="009A327F">
              <w:rPr>
                <w:rFonts w:ascii="Aptos" w:hAnsi="Aptos"/>
              </w:rPr>
              <w:t>External Resources</w:t>
            </w:r>
          </w:p>
        </w:tc>
        <w:tc>
          <w:tcPr>
            <w:tcW w:w="2876" w:type="dxa"/>
          </w:tcPr>
          <w:p w14:paraId="00512AD9" w14:textId="77777777" w:rsidR="003B3D3E" w:rsidRPr="009A327F" w:rsidRDefault="00BE74E9">
            <w:pPr>
              <w:rPr>
                <w:rFonts w:ascii="Aptos" w:hAnsi="Aptos"/>
              </w:rPr>
            </w:pPr>
            <w:r w:rsidRPr="009A327F">
              <w:rPr>
                <w:rFonts w:ascii="Aptos" w:hAnsi="Aptos"/>
              </w:rPr>
              <w:t>Medium</w:t>
            </w:r>
          </w:p>
        </w:tc>
        <w:tc>
          <w:tcPr>
            <w:tcW w:w="2877" w:type="dxa"/>
          </w:tcPr>
          <w:p w14:paraId="44E57909" w14:textId="77777777" w:rsidR="003B3D3E" w:rsidRPr="009A327F" w:rsidRDefault="00BE74E9">
            <w:pPr>
              <w:rPr>
                <w:rFonts w:ascii="Aptos" w:hAnsi="Aptos"/>
              </w:rPr>
            </w:pPr>
            <w:r w:rsidRPr="009A327F">
              <w:rPr>
                <w:rFonts w:ascii="Aptos" w:hAnsi="Aptos"/>
              </w:rPr>
              <w:t>Google Fonts loaded with crossorigin attribute.</w:t>
            </w:r>
          </w:p>
        </w:tc>
      </w:tr>
      <w:tr w:rsidR="003B3D3E" w:rsidRPr="009A327F" w14:paraId="06C3E9AB" w14:textId="77777777" w:rsidTr="00737C89">
        <w:tc>
          <w:tcPr>
            <w:tcW w:w="2877" w:type="dxa"/>
          </w:tcPr>
          <w:p w14:paraId="5291EE25" w14:textId="77777777" w:rsidR="003B3D3E" w:rsidRPr="009A327F" w:rsidRDefault="00BE74E9">
            <w:pPr>
              <w:rPr>
                <w:rFonts w:ascii="Aptos" w:hAnsi="Aptos"/>
              </w:rPr>
            </w:pPr>
            <w:r w:rsidRPr="009A327F">
              <w:rPr>
                <w:rFonts w:ascii="Aptos" w:hAnsi="Aptos"/>
              </w:rPr>
              <w:t>Navigation Interception</w:t>
            </w:r>
          </w:p>
        </w:tc>
        <w:tc>
          <w:tcPr>
            <w:tcW w:w="2876" w:type="dxa"/>
          </w:tcPr>
          <w:p w14:paraId="4369EADE" w14:textId="77777777" w:rsidR="003B3D3E" w:rsidRPr="009A327F" w:rsidRDefault="00BE74E9">
            <w:pPr>
              <w:rPr>
                <w:rFonts w:ascii="Aptos" w:hAnsi="Aptos"/>
              </w:rPr>
            </w:pPr>
            <w:r w:rsidRPr="009A327F">
              <w:rPr>
                <w:rFonts w:ascii="Aptos" w:hAnsi="Aptos"/>
              </w:rPr>
              <w:t>Medium</w:t>
            </w:r>
          </w:p>
        </w:tc>
        <w:tc>
          <w:tcPr>
            <w:tcW w:w="2877" w:type="dxa"/>
          </w:tcPr>
          <w:p w14:paraId="51640FED" w14:textId="77777777" w:rsidR="003B3D3E" w:rsidRPr="009A327F" w:rsidRDefault="00BE74E9">
            <w:pPr>
              <w:rPr>
                <w:rFonts w:ascii="Aptos" w:hAnsi="Aptos"/>
              </w:rPr>
            </w:pPr>
            <w:r w:rsidRPr="009A327F">
              <w:rPr>
                <w:rFonts w:ascii="Aptos" w:hAnsi="Aptos"/>
              </w:rPr>
              <w:t>Dynamic loader restricts navigation to expected hash links.</w:t>
            </w:r>
          </w:p>
        </w:tc>
      </w:tr>
      <w:tr w:rsidR="00737C89" w:rsidRPr="009A327F" w14:paraId="63E7F532" w14:textId="77777777" w:rsidTr="00737C89">
        <w:tc>
          <w:tcPr>
            <w:tcW w:w="2877" w:type="dxa"/>
          </w:tcPr>
          <w:p w14:paraId="252B7AAD" w14:textId="3E4B5645" w:rsidR="00737C89" w:rsidRPr="009A327F" w:rsidRDefault="00737C89" w:rsidP="00737C89">
            <w:pPr>
              <w:rPr>
                <w:rFonts w:ascii="Aptos" w:hAnsi="Aptos"/>
              </w:rPr>
            </w:pPr>
            <w:proofErr w:type="spellStart"/>
            <w:r w:rsidRPr="009A327F">
              <w:rPr>
                <w:rFonts w:ascii="Aptos" w:hAnsi="Aptos"/>
              </w:rPr>
              <w:t>Subresource</w:t>
            </w:r>
            <w:proofErr w:type="spellEnd"/>
            <w:r w:rsidRPr="009A327F">
              <w:rPr>
                <w:rFonts w:ascii="Aptos" w:hAnsi="Aptos"/>
              </w:rPr>
              <w:t xml:space="preserve"> Integrity (SRI)</w:t>
            </w:r>
          </w:p>
        </w:tc>
        <w:tc>
          <w:tcPr>
            <w:tcW w:w="2876" w:type="dxa"/>
          </w:tcPr>
          <w:p w14:paraId="100E105F" w14:textId="1E378A0D" w:rsidR="00737C89" w:rsidRPr="009A327F" w:rsidRDefault="00737C89" w:rsidP="00737C89">
            <w:pPr>
              <w:rPr>
                <w:rFonts w:ascii="Aptos" w:hAnsi="Aptos"/>
              </w:rPr>
            </w:pPr>
            <w:r w:rsidRPr="009A327F">
              <w:rPr>
                <w:rFonts w:ascii="Aptos" w:hAnsi="Aptos"/>
              </w:rPr>
              <w:t>Medium</w:t>
            </w:r>
          </w:p>
        </w:tc>
        <w:tc>
          <w:tcPr>
            <w:tcW w:w="2877" w:type="dxa"/>
          </w:tcPr>
          <w:p w14:paraId="0696D7F8" w14:textId="53B7C636" w:rsidR="00737C89" w:rsidRPr="009A327F" w:rsidRDefault="00737C89" w:rsidP="00737C89">
            <w:pPr>
              <w:rPr>
                <w:rFonts w:ascii="Aptos" w:hAnsi="Aptos"/>
              </w:rPr>
            </w:pPr>
            <w:r w:rsidRPr="009A327F">
              <w:rPr>
                <w:rFonts w:ascii="Aptos" w:hAnsi="Aptos"/>
              </w:rPr>
              <w:t>Use SRI hashes for external fonts/scripts to prevent tampering.</w:t>
            </w:r>
          </w:p>
        </w:tc>
      </w:tr>
    </w:tbl>
    <w:p w14:paraId="24E7EE2F" w14:textId="77777777" w:rsidR="003B3D3E" w:rsidRPr="009A327F" w:rsidRDefault="00BE74E9">
      <w:pPr>
        <w:pStyle w:val="Heading1"/>
        <w:rPr>
          <w:rFonts w:ascii="Aptos" w:hAnsi="Aptos"/>
        </w:rPr>
      </w:pPr>
      <w:r w:rsidRPr="009A327F">
        <w:rPr>
          <w:rFonts w:ascii="Segoe UI Emoji" w:hAnsi="Segoe UI Emoji" w:cs="Segoe UI Emoji"/>
        </w:rPr>
        <w:t>🚨</w:t>
      </w:r>
      <w:r w:rsidRPr="009A327F">
        <w:rPr>
          <w:rFonts w:ascii="Aptos" w:hAnsi="Aptos"/>
        </w:rPr>
        <w:t xml:space="preserve"> Recommendations for Improvement</w:t>
      </w:r>
    </w:p>
    <w:p w14:paraId="70A9493A" w14:textId="77777777" w:rsidR="003B3D3E" w:rsidRPr="009A327F" w:rsidRDefault="00BE74E9">
      <w:pPr>
        <w:rPr>
          <w:rFonts w:ascii="Aptos" w:hAnsi="Aptos"/>
        </w:rPr>
      </w:pPr>
      <w:r w:rsidRPr="009A327F">
        <w:rPr>
          <w:rFonts w:ascii="Aptos" w:hAnsi="Aptos"/>
        </w:rPr>
        <w:t>These suggestions highlight areas of potential risk and provide guidance to enhance security.</w:t>
      </w:r>
    </w:p>
    <w:tbl>
      <w:tblPr>
        <w:tblStyle w:val="TableGrid"/>
        <w:tblW w:w="0" w:type="auto"/>
        <w:tblLook w:val="0420" w:firstRow="1" w:lastRow="0" w:firstColumn="0" w:lastColumn="0" w:noHBand="0" w:noVBand="1"/>
      </w:tblPr>
      <w:tblGrid>
        <w:gridCol w:w="2876"/>
        <w:gridCol w:w="2875"/>
        <w:gridCol w:w="2879"/>
      </w:tblGrid>
      <w:tr w:rsidR="003B3D3E" w:rsidRPr="009A327F" w14:paraId="40B1F66F" w14:textId="77777777" w:rsidTr="009F03CC">
        <w:tc>
          <w:tcPr>
            <w:tcW w:w="2876" w:type="dxa"/>
            <w:shd w:val="clear" w:color="auto" w:fill="D9D9D9" w:themeFill="background1" w:themeFillShade="D9"/>
          </w:tcPr>
          <w:p w14:paraId="296B3334" w14:textId="77777777" w:rsidR="003B3D3E" w:rsidRPr="009A327F" w:rsidRDefault="00BE74E9">
            <w:pPr>
              <w:rPr>
                <w:rFonts w:ascii="Aptos" w:hAnsi="Aptos"/>
                <w:b/>
                <w:bCs/>
                <w:sz w:val="28"/>
                <w:szCs w:val="28"/>
              </w:rPr>
            </w:pPr>
            <w:r w:rsidRPr="009A327F">
              <w:rPr>
                <w:rFonts w:ascii="Aptos" w:hAnsi="Aptos"/>
                <w:b/>
                <w:bCs/>
                <w:sz w:val="28"/>
                <w:szCs w:val="28"/>
              </w:rPr>
              <w:t>Issue that Needs Attention</w:t>
            </w:r>
          </w:p>
        </w:tc>
        <w:tc>
          <w:tcPr>
            <w:tcW w:w="2875" w:type="dxa"/>
            <w:shd w:val="clear" w:color="auto" w:fill="D9D9D9" w:themeFill="background1" w:themeFillShade="D9"/>
          </w:tcPr>
          <w:p w14:paraId="1098128F" w14:textId="77777777" w:rsidR="003B3D3E" w:rsidRPr="009A327F" w:rsidRDefault="00BE74E9">
            <w:pPr>
              <w:rPr>
                <w:rFonts w:ascii="Aptos" w:hAnsi="Aptos"/>
                <w:b/>
                <w:bCs/>
                <w:sz w:val="28"/>
                <w:szCs w:val="28"/>
              </w:rPr>
            </w:pPr>
            <w:r w:rsidRPr="009A327F">
              <w:rPr>
                <w:rFonts w:ascii="Aptos" w:hAnsi="Aptos"/>
                <w:b/>
                <w:bCs/>
                <w:sz w:val="28"/>
                <w:szCs w:val="28"/>
              </w:rPr>
              <w:t>Risk Level</w:t>
            </w:r>
          </w:p>
        </w:tc>
        <w:tc>
          <w:tcPr>
            <w:tcW w:w="2879" w:type="dxa"/>
            <w:shd w:val="clear" w:color="auto" w:fill="D9D9D9" w:themeFill="background1" w:themeFillShade="D9"/>
          </w:tcPr>
          <w:p w14:paraId="350CA20F" w14:textId="77777777" w:rsidR="003B3D3E" w:rsidRPr="009A327F" w:rsidRDefault="00BE74E9">
            <w:pPr>
              <w:rPr>
                <w:rFonts w:ascii="Aptos" w:hAnsi="Aptos"/>
                <w:b/>
                <w:bCs/>
                <w:sz w:val="28"/>
                <w:szCs w:val="28"/>
              </w:rPr>
            </w:pPr>
            <w:r w:rsidRPr="009A327F">
              <w:rPr>
                <w:rFonts w:ascii="Aptos" w:hAnsi="Aptos"/>
                <w:b/>
                <w:bCs/>
                <w:sz w:val="28"/>
                <w:szCs w:val="28"/>
              </w:rPr>
              <w:t>Recommendations</w:t>
            </w:r>
          </w:p>
        </w:tc>
      </w:tr>
      <w:tr w:rsidR="003B3D3E" w:rsidRPr="009A327F" w14:paraId="1F22099D" w14:textId="77777777" w:rsidTr="009F03CC">
        <w:tc>
          <w:tcPr>
            <w:tcW w:w="2876" w:type="dxa"/>
          </w:tcPr>
          <w:p w14:paraId="0647EA20" w14:textId="77777777" w:rsidR="003B3D3E" w:rsidRPr="009A327F" w:rsidRDefault="00BE74E9">
            <w:pPr>
              <w:rPr>
                <w:rFonts w:ascii="Aptos" w:hAnsi="Aptos"/>
              </w:rPr>
            </w:pPr>
            <w:r w:rsidRPr="009A327F">
              <w:rPr>
                <w:rFonts w:ascii="Aptos" w:hAnsi="Aptos"/>
              </w:rPr>
              <w:t>Use of Inline Scripts</w:t>
            </w:r>
          </w:p>
        </w:tc>
        <w:tc>
          <w:tcPr>
            <w:tcW w:w="2875" w:type="dxa"/>
          </w:tcPr>
          <w:p w14:paraId="0FED9363" w14:textId="77777777" w:rsidR="003B3D3E" w:rsidRPr="009A327F" w:rsidRDefault="00BE74E9">
            <w:pPr>
              <w:rPr>
                <w:rFonts w:ascii="Aptos" w:hAnsi="Aptos"/>
              </w:rPr>
            </w:pPr>
            <w:r w:rsidRPr="009A327F">
              <w:rPr>
                <w:rFonts w:ascii="Aptos" w:hAnsi="Aptos"/>
              </w:rPr>
              <w:t>Medium</w:t>
            </w:r>
          </w:p>
        </w:tc>
        <w:tc>
          <w:tcPr>
            <w:tcW w:w="2879" w:type="dxa"/>
          </w:tcPr>
          <w:p w14:paraId="283BF490" w14:textId="77777777" w:rsidR="003B3D3E" w:rsidRPr="009A327F" w:rsidRDefault="00BE74E9">
            <w:pPr>
              <w:rPr>
                <w:rFonts w:ascii="Aptos" w:hAnsi="Aptos"/>
              </w:rPr>
            </w:pPr>
            <w:r w:rsidRPr="009A327F">
              <w:rPr>
                <w:rFonts w:ascii="Aptos" w:hAnsi="Aptos"/>
              </w:rPr>
              <w:t>Move dynamic loader script to an external JS file and disallow 'unsafe-inline' in CSP.</w:t>
            </w:r>
          </w:p>
        </w:tc>
      </w:tr>
      <w:tr w:rsidR="003B3D3E" w:rsidRPr="009A327F" w14:paraId="4D35C958" w14:textId="77777777" w:rsidTr="009F03CC">
        <w:tc>
          <w:tcPr>
            <w:tcW w:w="2876" w:type="dxa"/>
          </w:tcPr>
          <w:p w14:paraId="77D78294" w14:textId="77777777" w:rsidR="003B3D3E" w:rsidRPr="009A327F" w:rsidRDefault="00BE74E9">
            <w:pPr>
              <w:rPr>
                <w:rFonts w:ascii="Aptos" w:hAnsi="Aptos"/>
              </w:rPr>
            </w:pPr>
            <w:r w:rsidRPr="009A327F">
              <w:rPr>
                <w:rFonts w:ascii="Aptos" w:hAnsi="Aptos"/>
              </w:rPr>
              <w:t>Use of Inline Styles</w:t>
            </w:r>
          </w:p>
        </w:tc>
        <w:tc>
          <w:tcPr>
            <w:tcW w:w="2875" w:type="dxa"/>
          </w:tcPr>
          <w:p w14:paraId="21B970F6" w14:textId="77777777" w:rsidR="003B3D3E" w:rsidRPr="009A327F" w:rsidRDefault="00BE74E9">
            <w:pPr>
              <w:rPr>
                <w:rFonts w:ascii="Aptos" w:hAnsi="Aptos"/>
              </w:rPr>
            </w:pPr>
            <w:r w:rsidRPr="009A327F">
              <w:rPr>
                <w:rFonts w:ascii="Aptos" w:hAnsi="Aptos"/>
              </w:rPr>
              <w:t>Low</w:t>
            </w:r>
          </w:p>
        </w:tc>
        <w:tc>
          <w:tcPr>
            <w:tcW w:w="2879" w:type="dxa"/>
          </w:tcPr>
          <w:p w14:paraId="622F5752" w14:textId="77777777" w:rsidR="003B3D3E" w:rsidRPr="009A327F" w:rsidRDefault="00BE74E9">
            <w:pPr>
              <w:rPr>
                <w:rFonts w:ascii="Aptos" w:hAnsi="Aptos"/>
              </w:rPr>
            </w:pPr>
            <w:r w:rsidRPr="009A327F">
              <w:rPr>
                <w:rFonts w:ascii="Aptos" w:hAnsi="Aptos"/>
              </w:rPr>
              <w:t>Move &lt;style&gt; blocks to external CSS files to tighten CSP.</w:t>
            </w:r>
          </w:p>
        </w:tc>
      </w:tr>
      <w:tr w:rsidR="003B3D3E" w:rsidRPr="009A327F" w14:paraId="396004E8" w14:textId="77777777" w:rsidTr="009F03CC">
        <w:tc>
          <w:tcPr>
            <w:tcW w:w="2876" w:type="dxa"/>
          </w:tcPr>
          <w:p w14:paraId="237A05AB" w14:textId="77777777" w:rsidR="003B3D3E" w:rsidRPr="009A327F" w:rsidRDefault="00BE74E9">
            <w:pPr>
              <w:rPr>
                <w:rFonts w:ascii="Aptos" w:hAnsi="Aptos"/>
              </w:rPr>
            </w:pPr>
            <w:r w:rsidRPr="009A327F">
              <w:rPr>
                <w:rFonts w:ascii="Aptos" w:hAnsi="Aptos"/>
              </w:rPr>
              <w:t>No HTTPS Enforced</w:t>
            </w:r>
          </w:p>
        </w:tc>
        <w:tc>
          <w:tcPr>
            <w:tcW w:w="2875" w:type="dxa"/>
          </w:tcPr>
          <w:p w14:paraId="1B383CA7" w14:textId="77777777" w:rsidR="003B3D3E" w:rsidRPr="009A327F" w:rsidRDefault="00BE74E9">
            <w:pPr>
              <w:rPr>
                <w:rFonts w:ascii="Aptos" w:hAnsi="Aptos"/>
              </w:rPr>
            </w:pPr>
            <w:r w:rsidRPr="009A327F">
              <w:rPr>
                <w:rFonts w:ascii="Aptos" w:hAnsi="Aptos"/>
              </w:rPr>
              <w:t>High</w:t>
            </w:r>
          </w:p>
        </w:tc>
        <w:tc>
          <w:tcPr>
            <w:tcW w:w="2879" w:type="dxa"/>
          </w:tcPr>
          <w:p w14:paraId="577B89BD" w14:textId="77777777" w:rsidR="003B3D3E" w:rsidRPr="009A327F" w:rsidRDefault="00BE74E9">
            <w:pPr>
              <w:rPr>
                <w:rFonts w:ascii="Aptos" w:hAnsi="Aptos"/>
              </w:rPr>
            </w:pPr>
            <w:r w:rsidRPr="009A327F">
              <w:rPr>
                <w:rFonts w:ascii="Aptos" w:hAnsi="Aptos"/>
              </w:rPr>
              <w:t>Ensure deployment over HTTPS with HSTS headers.</w:t>
            </w:r>
          </w:p>
        </w:tc>
      </w:tr>
      <w:tr w:rsidR="003B3D3E" w:rsidRPr="009A327F" w14:paraId="1942FAEF" w14:textId="77777777" w:rsidTr="009F03CC">
        <w:tc>
          <w:tcPr>
            <w:tcW w:w="2876" w:type="dxa"/>
          </w:tcPr>
          <w:p w14:paraId="55011924" w14:textId="77777777" w:rsidR="003B3D3E" w:rsidRPr="009A327F" w:rsidRDefault="00BE74E9">
            <w:pPr>
              <w:rPr>
                <w:rFonts w:ascii="Aptos" w:hAnsi="Aptos"/>
              </w:rPr>
            </w:pPr>
            <w:r w:rsidRPr="009A327F">
              <w:rPr>
                <w:rFonts w:ascii="Aptos" w:hAnsi="Aptos"/>
              </w:rPr>
              <w:lastRenderedPageBreak/>
              <w:t xml:space="preserve">Home Link Uses </w:t>
            </w:r>
            <w:r w:rsidRPr="009A327F">
              <w:rPr>
                <w:rFonts w:ascii="Aptos" w:hAnsi="Aptos"/>
              </w:rPr>
              <w:t>Hash</w:t>
            </w:r>
          </w:p>
        </w:tc>
        <w:tc>
          <w:tcPr>
            <w:tcW w:w="2875" w:type="dxa"/>
          </w:tcPr>
          <w:p w14:paraId="262E6FA4" w14:textId="77777777" w:rsidR="003B3D3E" w:rsidRPr="009A327F" w:rsidRDefault="00BE74E9">
            <w:pPr>
              <w:rPr>
                <w:rFonts w:ascii="Aptos" w:hAnsi="Aptos"/>
              </w:rPr>
            </w:pPr>
            <w:r w:rsidRPr="009A327F">
              <w:rPr>
                <w:rFonts w:ascii="Aptos" w:hAnsi="Aptos"/>
              </w:rPr>
              <w:t>Low</w:t>
            </w:r>
          </w:p>
        </w:tc>
        <w:tc>
          <w:tcPr>
            <w:tcW w:w="2879" w:type="dxa"/>
          </w:tcPr>
          <w:p w14:paraId="5E7DC031" w14:textId="77777777" w:rsidR="003B3D3E" w:rsidRPr="009A327F" w:rsidRDefault="00BE74E9">
            <w:pPr>
              <w:rPr>
                <w:rFonts w:ascii="Aptos" w:hAnsi="Aptos"/>
              </w:rPr>
            </w:pPr>
            <w:r w:rsidRPr="009A327F">
              <w:rPr>
                <w:rFonts w:ascii="Aptos" w:hAnsi="Aptos"/>
              </w:rPr>
              <w:t>Consider a fallback strategy to restore full page context for non-JS users.</w:t>
            </w:r>
          </w:p>
        </w:tc>
      </w:tr>
      <w:tr w:rsidR="003B3D3E" w:rsidRPr="009A327F" w14:paraId="4B9CE358" w14:textId="77777777" w:rsidTr="009F03CC">
        <w:tc>
          <w:tcPr>
            <w:tcW w:w="2876" w:type="dxa"/>
          </w:tcPr>
          <w:p w14:paraId="39A16237" w14:textId="77777777" w:rsidR="003B3D3E" w:rsidRPr="009A327F" w:rsidRDefault="00BE74E9">
            <w:pPr>
              <w:rPr>
                <w:rFonts w:ascii="Aptos" w:hAnsi="Aptos"/>
              </w:rPr>
            </w:pPr>
            <w:r w:rsidRPr="009A327F">
              <w:rPr>
                <w:rFonts w:ascii="Aptos" w:hAnsi="Aptos"/>
              </w:rPr>
              <w:t>External Navigation Validation</w:t>
            </w:r>
          </w:p>
        </w:tc>
        <w:tc>
          <w:tcPr>
            <w:tcW w:w="2875" w:type="dxa"/>
          </w:tcPr>
          <w:p w14:paraId="7F41A514" w14:textId="77777777" w:rsidR="003B3D3E" w:rsidRPr="009A327F" w:rsidRDefault="00BE74E9">
            <w:pPr>
              <w:rPr>
                <w:rFonts w:ascii="Aptos" w:hAnsi="Aptos"/>
              </w:rPr>
            </w:pPr>
            <w:r w:rsidRPr="009A327F">
              <w:rPr>
                <w:rFonts w:ascii="Aptos" w:hAnsi="Aptos"/>
              </w:rPr>
              <w:t>Medium</w:t>
            </w:r>
          </w:p>
        </w:tc>
        <w:tc>
          <w:tcPr>
            <w:tcW w:w="2879" w:type="dxa"/>
          </w:tcPr>
          <w:p w14:paraId="1466ECF3" w14:textId="77777777" w:rsidR="003B3D3E" w:rsidRPr="009A327F" w:rsidRDefault="00BE74E9">
            <w:pPr>
              <w:rPr>
                <w:rFonts w:ascii="Aptos" w:hAnsi="Aptos"/>
              </w:rPr>
            </w:pPr>
            <w:r w:rsidRPr="009A327F">
              <w:rPr>
                <w:rFonts w:ascii="Aptos" w:hAnsi="Aptos"/>
              </w:rPr>
              <w:t>Add validation or allowlist for hash-based routing targets.</w:t>
            </w:r>
          </w:p>
        </w:tc>
      </w:tr>
      <w:tr w:rsidR="003B3D3E" w:rsidRPr="009A327F" w14:paraId="780A6B7E" w14:textId="77777777" w:rsidTr="009F03CC">
        <w:tc>
          <w:tcPr>
            <w:tcW w:w="2876" w:type="dxa"/>
          </w:tcPr>
          <w:p w14:paraId="5CCA823B" w14:textId="77777777" w:rsidR="003B3D3E" w:rsidRPr="009A327F" w:rsidRDefault="00BE74E9">
            <w:pPr>
              <w:rPr>
                <w:rFonts w:ascii="Aptos" w:hAnsi="Aptos"/>
              </w:rPr>
            </w:pPr>
            <w:r w:rsidRPr="009A327F">
              <w:rPr>
                <w:rFonts w:ascii="Aptos" w:hAnsi="Aptos"/>
              </w:rPr>
              <w:t>Cache Control</w:t>
            </w:r>
          </w:p>
        </w:tc>
        <w:tc>
          <w:tcPr>
            <w:tcW w:w="2875" w:type="dxa"/>
          </w:tcPr>
          <w:p w14:paraId="5FF2F46A" w14:textId="77777777" w:rsidR="003B3D3E" w:rsidRPr="009A327F" w:rsidRDefault="00BE74E9">
            <w:pPr>
              <w:rPr>
                <w:rFonts w:ascii="Aptos" w:hAnsi="Aptos"/>
              </w:rPr>
            </w:pPr>
            <w:r w:rsidRPr="009A327F">
              <w:rPr>
                <w:rFonts w:ascii="Aptos" w:hAnsi="Aptos"/>
              </w:rPr>
              <w:t>Low</w:t>
            </w:r>
          </w:p>
        </w:tc>
        <w:tc>
          <w:tcPr>
            <w:tcW w:w="2879" w:type="dxa"/>
          </w:tcPr>
          <w:p w14:paraId="06975E54" w14:textId="77777777" w:rsidR="003B3D3E" w:rsidRPr="009A327F" w:rsidRDefault="00BE74E9">
            <w:pPr>
              <w:rPr>
                <w:rFonts w:ascii="Aptos" w:hAnsi="Aptos"/>
              </w:rPr>
            </w:pPr>
            <w:r w:rsidRPr="009A327F">
              <w:rPr>
                <w:rFonts w:ascii="Aptos" w:hAnsi="Aptos"/>
              </w:rPr>
              <w:t>Add HTTP headers to control content caching behavior.</w:t>
            </w:r>
          </w:p>
        </w:tc>
      </w:tr>
    </w:tbl>
    <w:p w14:paraId="42CABCB4" w14:textId="77777777" w:rsidR="003B3D3E" w:rsidRPr="009A327F" w:rsidRDefault="00BE74E9">
      <w:pPr>
        <w:pStyle w:val="Heading1"/>
        <w:rPr>
          <w:rFonts w:ascii="Aptos" w:hAnsi="Aptos"/>
        </w:rPr>
      </w:pPr>
      <w:r w:rsidRPr="009A327F">
        <w:rPr>
          <w:rFonts w:ascii="Segoe UI Emoji" w:hAnsi="Segoe UI Emoji" w:cs="Segoe UI Emoji"/>
        </w:rPr>
        <w:t>📋</w:t>
      </w:r>
      <w:r w:rsidRPr="009A327F">
        <w:rPr>
          <w:rFonts w:ascii="Aptos" w:hAnsi="Aptos"/>
        </w:rPr>
        <w:t xml:space="preserve"> Summary</w:t>
      </w:r>
    </w:p>
    <w:p w14:paraId="76B63003" w14:textId="0FDE3417" w:rsidR="003B3D3E" w:rsidRPr="009A327F" w:rsidRDefault="00BE74E9">
      <w:pPr>
        <w:rPr>
          <w:rFonts w:ascii="Aptos" w:hAnsi="Aptos"/>
        </w:rPr>
      </w:pPr>
      <w:r w:rsidRPr="009A327F">
        <w:rPr>
          <w:rFonts w:ascii="Aptos" w:hAnsi="Aptos"/>
        </w:rPr>
        <w:t xml:space="preserve">Your A4I </w:t>
      </w:r>
      <w:r>
        <w:rPr>
          <w:rFonts w:ascii="Aptos" w:hAnsi="Aptos"/>
        </w:rPr>
        <w:t>Welcome</w:t>
      </w:r>
      <w:r w:rsidRPr="009A327F">
        <w:rPr>
          <w:rFonts w:ascii="Aptos" w:hAnsi="Aptos"/>
        </w:rPr>
        <w:t xml:space="preserve"> page adheres to several strong security practices such as CSP use, clickjacking protection, MIME sniffing prevention, safe external links, and restrictive default source rules. However, risks remain due to inline scripts/styles, lack of HTTPS enforcement, and absence of Subresource Integrity (SRI). Addressing these can significantly reduce attack surfaces like XSS or MITM.</w:t>
      </w:r>
    </w:p>
    <w:sectPr w:rsidR="003B3D3E" w:rsidRPr="009A32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994275">
    <w:abstractNumId w:val="8"/>
  </w:num>
  <w:num w:numId="2" w16cid:durableId="1198591536">
    <w:abstractNumId w:val="6"/>
  </w:num>
  <w:num w:numId="3" w16cid:durableId="1227377254">
    <w:abstractNumId w:val="5"/>
  </w:num>
  <w:num w:numId="4" w16cid:durableId="23411439">
    <w:abstractNumId w:val="4"/>
  </w:num>
  <w:num w:numId="5" w16cid:durableId="2069380458">
    <w:abstractNumId w:val="7"/>
  </w:num>
  <w:num w:numId="6" w16cid:durableId="1593931068">
    <w:abstractNumId w:val="3"/>
  </w:num>
  <w:num w:numId="7" w16cid:durableId="1583828505">
    <w:abstractNumId w:val="2"/>
  </w:num>
  <w:num w:numId="8" w16cid:durableId="1569609860">
    <w:abstractNumId w:val="1"/>
  </w:num>
  <w:num w:numId="9" w16cid:durableId="14440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2MAdiQwsDQ3NTYyUdpeDU4uLM/DyQAqNaAK3UoyYsAAAA"/>
  </w:docVars>
  <w:rsids>
    <w:rsidRoot w:val="00B47730"/>
    <w:rsid w:val="00034616"/>
    <w:rsid w:val="0006063C"/>
    <w:rsid w:val="00096E32"/>
    <w:rsid w:val="0015074B"/>
    <w:rsid w:val="0029639D"/>
    <w:rsid w:val="002D37FA"/>
    <w:rsid w:val="00326F90"/>
    <w:rsid w:val="003B3D3E"/>
    <w:rsid w:val="0059218F"/>
    <w:rsid w:val="005C7182"/>
    <w:rsid w:val="00737C89"/>
    <w:rsid w:val="009A327F"/>
    <w:rsid w:val="009F03CC"/>
    <w:rsid w:val="00AA1D8D"/>
    <w:rsid w:val="00B47730"/>
    <w:rsid w:val="00BE74E9"/>
    <w:rsid w:val="00C34BA0"/>
    <w:rsid w:val="00CB0664"/>
    <w:rsid w:val="00D40D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1540DB79-0B74-4B15-B8FA-C05E8E1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1637</Characters>
  <Application>Microsoft Office Word</Application>
  <DocSecurity>0</DocSecurity>
  <Lines>86</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Srivastava</cp:lastModifiedBy>
  <cp:revision>9</cp:revision>
  <dcterms:created xsi:type="dcterms:W3CDTF">2013-12-23T23:15:00Z</dcterms:created>
  <dcterms:modified xsi:type="dcterms:W3CDTF">2025-06-02T09:42:00Z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cbd50046-0adc-4110-97e7-6db77b5671e4</vt:lpwstr>
  </property>
</Properties>
</file>