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7DA0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广州自来水专业建安有限公司</w:t>
      </w:r>
    </w:p>
    <w:p w14:paraId="035653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仿宋_GB2312" w:hAnsi="仿宋_GB2312" w:eastAsia="仿宋_GB2312" w:cs="仿宋_GB2312"/>
          <w:bCs/>
          <w:color w:val="auto"/>
          <w:kern w:val="0"/>
          <w:sz w:val="32"/>
          <w:szCs w:val="32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供应商资格审核表</w:t>
      </w:r>
    </w:p>
    <w:tbl>
      <w:tblPr>
        <w:tblStyle w:val="3"/>
        <w:tblW w:w="965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0"/>
        <w:gridCol w:w="839"/>
        <w:gridCol w:w="238"/>
        <w:gridCol w:w="3936"/>
        <w:gridCol w:w="280"/>
        <w:gridCol w:w="1032"/>
        <w:gridCol w:w="859"/>
        <w:gridCol w:w="823"/>
        <w:gridCol w:w="942"/>
      </w:tblGrid>
      <w:tr w14:paraId="3671B8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486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17FA8BE2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供应商名称</w:t>
            </w:r>
          </w:p>
        </w:tc>
        <w:tc>
          <w:tcPr>
            <w:tcW w:w="4216" w:type="dxa"/>
            <w:gridSpan w:val="2"/>
            <w:noWrap/>
            <w:vAlign w:val="center"/>
          </w:tcPr>
          <w:p w14:paraId="52A92C2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0000FF"/>
                <w:kern w:val="0"/>
                <w:sz w:val="24"/>
                <w:highlight w:val="none"/>
                <w:lang w:val="en-US" w:eastAsia="zh-CN"/>
              </w:rPr>
              <w:t>{{gongyingshang1}}</w:t>
            </w:r>
          </w:p>
        </w:tc>
        <w:tc>
          <w:tcPr>
            <w:tcW w:w="1032" w:type="dxa"/>
            <w:noWrap/>
            <w:vAlign w:val="center"/>
          </w:tcPr>
          <w:p w14:paraId="5A07FA8E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类别</w:t>
            </w:r>
          </w:p>
        </w:tc>
        <w:tc>
          <w:tcPr>
            <w:tcW w:w="2624" w:type="dxa"/>
            <w:gridSpan w:val="3"/>
            <w:noWrap/>
            <w:vAlign w:val="center"/>
          </w:tcPr>
          <w:p w14:paraId="6EB5DF4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 w:val="0"/>
                <w:bCs/>
                <w:color w:val="0000FF"/>
                <w:kern w:val="0"/>
                <w:sz w:val="24"/>
                <w:highlight w:val="none"/>
                <w:lang w:val="en-US" w:eastAsia="zh-CN"/>
              </w:rPr>
              <w:t>{{leibie}}</w:t>
            </w:r>
          </w:p>
        </w:tc>
      </w:tr>
      <w:tr w14:paraId="064DFE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4E6EDD85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资质等级</w:t>
            </w:r>
          </w:p>
          <w:p w14:paraId="2BCB24A4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经营范围</w:t>
            </w:r>
          </w:p>
        </w:tc>
        <w:tc>
          <w:tcPr>
            <w:tcW w:w="7872" w:type="dxa"/>
            <w:gridSpan w:val="6"/>
            <w:noWrap/>
            <w:vAlign w:val="center"/>
          </w:tcPr>
          <w:p w14:paraId="2C5B379D">
            <w:pPr>
              <w:autoSpaceDE w:val="0"/>
              <w:autoSpaceDN w:val="0"/>
              <w:adjustRightInd w:val="0"/>
              <w:jc w:val="center"/>
              <w:rPr>
                <w:rFonts w:hint="default" w:ascii="仿宋_GB2312" w:eastAsia="仿宋_GB2312" w:cs="AdobeSongStd-Light"/>
                <w:b/>
                <w:color w:val="0000FF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0000FF"/>
                <w:kern w:val="0"/>
                <w:sz w:val="24"/>
                <w:highlight w:val="none"/>
                <w:lang w:val="en-US" w:eastAsia="zh-CN"/>
              </w:rPr>
              <w:t>{{jingying_fanwei1}}</w:t>
            </w:r>
          </w:p>
        </w:tc>
      </w:tr>
      <w:tr w14:paraId="57448F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60F9E875">
            <w:pPr>
              <w:autoSpaceDE w:val="0"/>
              <w:autoSpaceDN w:val="0"/>
              <w:adjustRightInd w:val="0"/>
              <w:jc w:val="center"/>
              <w:rPr>
                <w:rFonts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联系人</w:t>
            </w:r>
          </w:p>
          <w:p w14:paraId="78F9C8EA">
            <w:pPr>
              <w:autoSpaceDE w:val="0"/>
              <w:autoSpaceDN w:val="0"/>
              <w:adjustRightInd w:val="0"/>
              <w:jc w:val="center"/>
              <w:rPr>
                <w:rFonts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（联系电话）</w:t>
            </w:r>
          </w:p>
        </w:tc>
        <w:tc>
          <w:tcPr>
            <w:tcW w:w="3936" w:type="dxa"/>
            <w:noWrap/>
            <w:vAlign w:val="center"/>
          </w:tcPr>
          <w:p w14:paraId="2C356816">
            <w:pPr>
              <w:autoSpaceDE w:val="0"/>
              <w:autoSpaceDN w:val="0"/>
              <w:adjustRightInd w:val="0"/>
              <w:jc w:val="center"/>
              <w:rPr>
                <w:rFonts w:hint="default" w:ascii="仿宋_GB2312" w:hAnsi="宋体" w:eastAsia="仿宋_GB2312" w:cs="宋体"/>
                <w:color w:val="0000FF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0000FF"/>
                <w:kern w:val="0"/>
                <w:sz w:val="24"/>
                <w:highlight w:val="none"/>
                <w:lang w:val="en-US" w:eastAsia="zh-CN"/>
              </w:rPr>
              <w:t>{{lianxiren1}}</w:t>
            </w:r>
          </w:p>
        </w:tc>
        <w:tc>
          <w:tcPr>
            <w:tcW w:w="3936" w:type="dxa"/>
            <w:gridSpan w:val="5"/>
            <w:noWrap/>
            <w:vAlign w:val="center"/>
          </w:tcPr>
          <w:p w14:paraId="6DF51CAC">
            <w:pPr>
              <w:autoSpaceDE w:val="0"/>
              <w:autoSpaceDN w:val="0"/>
              <w:adjustRightInd w:val="0"/>
              <w:jc w:val="center"/>
              <w:rPr>
                <w:rFonts w:hint="default" w:ascii="仿宋_GB2312" w:hAnsi="宋体" w:eastAsia="仿宋_GB2312" w:cs="宋体"/>
                <w:color w:val="0000FF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0000FF"/>
                <w:kern w:val="0"/>
                <w:sz w:val="24"/>
                <w:highlight w:val="none"/>
                <w:lang w:val="en-US" w:eastAsia="zh-CN"/>
              </w:rPr>
              <w:t>{{lianxi_dianhua1}}</w:t>
            </w:r>
          </w:p>
        </w:tc>
      </w:tr>
      <w:tr w14:paraId="4D8B50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7894" w:type="dxa"/>
            <w:gridSpan w:val="7"/>
            <w:noWrap/>
            <w:vAlign w:val="center"/>
          </w:tcPr>
          <w:p w14:paraId="41558EE0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核查项目</w:t>
            </w:r>
          </w:p>
        </w:tc>
        <w:tc>
          <w:tcPr>
            <w:tcW w:w="823" w:type="dxa"/>
            <w:noWrap/>
            <w:vAlign w:val="center"/>
          </w:tcPr>
          <w:p w14:paraId="378271C0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符合</w:t>
            </w:r>
          </w:p>
        </w:tc>
        <w:tc>
          <w:tcPr>
            <w:tcW w:w="942" w:type="dxa"/>
            <w:noWrap/>
            <w:vAlign w:val="center"/>
          </w:tcPr>
          <w:p w14:paraId="6D4D38B3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不符合</w:t>
            </w:r>
          </w:p>
        </w:tc>
      </w:tr>
      <w:tr w14:paraId="2FE01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  <w:jc w:val="center"/>
        </w:trPr>
        <w:tc>
          <w:tcPr>
            <w:tcW w:w="710" w:type="dxa"/>
            <w:vMerge w:val="restart"/>
            <w:noWrap/>
            <w:textDirection w:val="tbRlV"/>
            <w:vAlign w:val="center"/>
          </w:tcPr>
          <w:p w14:paraId="56B41727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 w:val="24"/>
                <w:highlight w:val="none"/>
              </w:rPr>
              <w:t>基本核查项</w:t>
            </w:r>
          </w:p>
        </w:tc>
        <w:tc>
          <w:tcPr>
            <w:tcW w:w="7184" w:type="dxa"/>
            <w:gridSpan w:val="6"/>
            <w:vMerge w:val="restart"/>
            <w:noWrap/>
            <w:vAlign w:val="center"/>
          </w:tcPr>
          <w:p w14:paraId="2D10DF50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/>
                <w:color w:val="auto"/>
                <w:szCs w:val="21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1.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三证合一资料（企业法人营业执照、</w:t>
            </w:r>
            <w:r>
              <w:rPr>
                <w:rFonts w:hint="eastAsia" w:ascii="仿宋_GB2312" w:eastAsia="仿宋_GB2312"/>
                <w:strike w:val="0"/>
                <w:dstrike w:val="0"/>
                <w:color w:val="auto"/>
                <w:szCs w:val="21"/>
                <w:highlight w:val="none"/>
              </w:rPr>
              <w:t>）；</w:t>
            </w:r>
          </w:p>
        </w:tc>
        <w:tc>
          <w:tcPr>
            <w:tcW w:w="823" w:type="dxa"/>
            <w:noWrap/>
            <w:vAlign w:val="center"/>
          </w:tcPr>
          <w:p w14:paraId="6780EFCA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7B008DE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3D9693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" w:hRule="atLeast"/>
          <w:jc w:val="center"/>
        </w:trPr>
        <w:tc>
          <w:tcPr>
            <w:tcW w:w="710" w:type="dxa"/>
            <w:vMerge w:val="continue"/>
            <w:noWrap/>
            <w:textDirection w:val="tbRlV"/>
            <w:vAlign w:val="center"/>
          </w:tcPr>
          <w:p w14:paraId="1A109B94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4A549770">
            <w:pPr>
              <w:autoSpaceDE w:val="0"/>
              <w:autoSpaceDN w:val="0"/>
              <w:adjustRightInd w:val="0"/>
              <w:jc w:val="left"/>
              <w:rPr>
                <w:rFonts w:hint="eastAsia" w:ascii="仿宋_GB2312" w:hAnsi="仿宋" w:eastAsia="仿宋_GB2312"/>
                <w:color w:val="auto"/>
                <w:sz w:val="32"/>
                <w:szCs w:val="32"/>
                <w:highlight w:val="none"/>
                <w:lang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2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业绩证</w:t>
            </w:r>
            <w:bookmarkStart w:id="0" w:name="_GoBack"/>
            <w:bookmarkEnd w:id="0"/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明资料（合同或中标通知书）</w:t>
            </w:r>
          </w:p>
        </w:tc>
        <w:tc>
          <w:tcPr>
            <w:tcW w:w="823" w:type="dxa"/>
            <w:noWrap/>
            <w:vAlign w:val="center"/>
          </w:tcPr>
          <w:p w14:paraId="1C7D3106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1D844B9D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711205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5A04011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43A55762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3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企业信用等级证明相关资料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若有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；</w:t>
            </w:r>
          </w:p>
        </w:tc>
        <w:tc>
          <w:tcPr>
            <w:tcW w:w="823" w:type="dxa"/>
            <w:noWrap/>
            <w:vAlign w:val="center"/>
          </w:tcPr>
          <w:p w14:paraId="0C427FF5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2E8DC9BC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159023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17E356CF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56B19190">
            <w:pPr>
              <w:autoSpaceDE w:val="0"/>
              <w:autoSpaceDN w:val="0"/>
              <w:adjustRightInd w:val="0"/>
              <w:jc w:val="left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其他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若有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：</w:t>
            </w:r>
          </w:p>
        </w:tc>
        <w:tc>
          <w:tcPr>
            <w:tcW w:w="823" w:type="dxa"/>
            <w:noWrap/>
            <w:vAlign w:val="center"/>
          </w:tcPr>
          <w:p w14:paraId="69FE83CB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162048F5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19972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  <w:jc w:val="center"/>
        </w:trPr>
        <w:tc>
          <w:tcPr>
            <w:tcW w:w="710" w:type="dxa"/>
            <w:vMerge w:val="restart"/>
            <w:noWrap/>
            <w:textDirection w:val="tbRlV"/>
            <w:vAlign w:val="center"/>
          </w:tcPr>
          <w:p w14:paraId="77D16E8B">
            <w:pPr>
              <w:autoSpaceDE w:val="0"/>
              <w:autoSpaceDN w:val="0"/>
              <w:adjustRightInd w:val="0"/>
              <w:jc w:val="center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信誉核查项</w:t>
            </w:r>
          </w:p>
        </w:tc>
        <w:tc>
          <w:tcPr>
            <w:tcW w:w="7184" w:type="dxa"/>
            <w:gridSpan w:val="6"/>
            <w:noWrap/>
            <w:vAlign w:val="center"/>
          </w:tcPr>
          <w:p w14:paraId="51F38237">
            <w:pPr>
              <w:autoSpaceDE w:val="0"/>
              <w:autoSpaceDN w:val="0"/>
              <w:adjustRightInd w:val="0"/>
              <w:jc w:val="left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1.未有“被行业主管部门依法暂停、取消投标或禁止参加采购活动且处于有效期内的”情况。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79D73BF5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7844EE44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6276C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8" w:hRule="atLeast"/>
          <w:jc w:val="center"/>
        </w:trPr>
        <w:tc>
          <w:tcPr>
            <w:tcW w:w="710" w:type="dxa"/>
            <w:vMerge w:val="continue"/>
            <w:noWrap/>
            <w:textDirection w:val="tbRlV"/>
            <w:vAlign w:val="center"/>
          </w:tcPr>
          <w:p w14:paraId="40F1300C">
            <w:pPr>
              <w:autoSpaceDE w:val="0"/>
              <w:autoSpaceDN w:val="0"/>
              <w:adjustRightInd w:val="0"/>
              <w:ind w:left="113" w:right="113"/>
              <w:jc w:val="center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40AD207E">
            <w:pPr>
              <w:autoSpaceDE w:val="0"/>
              <w:autoSpaceDN w:val="0"/>
              <w:adjustRightInd w:val="0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2.</w:t>
            </w: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未有“被最高人民法院在“国家企业信用信息公示系统”网站或各级信用信息共享平台中列入失信被执行人名单”的情况。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431E8AE5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4796D50C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59A12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49603B15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436699D2">
            <w:pPr>
              <w:autoSpaceDE w:val="0"/>
              <w:autoSpaceDN w:val="0"/>
              <w:adjustRightInd w:val="0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3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未有“处于被责令停产停业、暂扣或者吊销执照、暂扣或者吊销许可证、吊销资质证书状态”的情况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4CED9614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15CF0961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□</w:t>
            </w:r>
          </w:p>
        </w:tc>
      </w:tr>
      <w:tr w14:paraId="0EE7F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15745FE2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0112EB0C">
            <w:pPr>
              <w:autoSpaceDE w:val="0"/>
              <w:autoSpaceDN w:val="0"/>
              <w:adjustRightInd w:val="0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4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未有“进入清算程序，或被宣告破产，或其他丧失履约能力情形”的情况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66730FCA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2EB59A7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6AD46A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5C616B50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38889837">
            <w:pPr>
              <w:autoSpaceDE w:val="0"/>
              <w:autoSpaceDN w:val="0"/>
              <w:adjustRightInd w:val="0"/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5.</w:t>
            </w:r>
            <w:r>
              <w:rPr>
                <w:rFonts w:hint="eastAsia" w:ascii="仿宋_GB2312" w:hAnsi="Times New Roman" w:eastAsia="仿宋_GB2312" w:cs="Times New Roman"/>
                <w:color w:val="auto"/>
                <w:sz w:val="21"/>
                <w:szCs w:val="21"/>
                <w:highlight w:val="none"/>
                <w:lang w:val="en-US" w:eastAsia="zh-CN"/>
              </w:rPr>
              <w:t>未发生影响和损害企业信誉事件</w:t>
            </w:r>
            <w:r>
              <w:rPr>
                <w:rFonts w:hint="eastAsia" w:ascii="仿宋_GB2312" w:eastAsia="仿宋_GB2312"/>
                <w:color w:val="auto"/>
                <w:sz w:val="21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56486E62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Calibri" w:eastAsia="仿宋_GB2312" w:cs="AdobeSongStd-Light"/>
                <w:color w:val="auto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402BC5EA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Calibri" w:eastAsia="仿宋_GB2312" w:cs="AdobeSongStd-Light"/>
                <w:color w:val="auto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4BEEF0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0915ABCD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50E7DC8D">
            <w:pPr>
              <w:autoSpaceDE w:val="0"/>
              <w:autoSpaceDN w:val="0"/>
              <w:adjustRightInd w:val="0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其他：</w:t>
            </w:r>
          </w:p>
        </w:tc>
        <w:tc>
          <w:tcPr>
            <w:tcW w:w="823" w:type="dxa"/>
            <w:noWrap/>
            <w:vAlign w:val="center"/>
          </w:tcPr>
          <w:p w14:paraId="7DE5731F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  <w:tc>
          <w:tcPr>
            <w:tcW w:w="942" w:type="dxa"/>
            <w:noWrap/>
            <w:vAlign w:val="center"/>
          </w:tcPr>
          <w:p w14:paraId="7B38135A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7EA838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73" w:hRule="atLeast"/>
          <w:jc w:val="center"/>
        </w:trPr>
        <w:tc>
          <w:tcPr>
            <w:tcW w:w="1549" w:type="dxa"/>
            <w:gridSpan w:val="2"/>
            <w:noWrap/>
            <w:vAlign w:val="center"/>
          </w:tcPr>
          <w:p w14:paraId="2B9D681F">
            <w:pPr>
              <w:jc w:val="center"/>
              <w:rPr>
                <w:rFonts w:ascii="仿宋_GB2312" w:hAnsi="Times New Roman" w:eastAsia="仿宋_GB2312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Times New Roman" w:eastAsia="仿宋_GB2312"/>
                <w:color w:val="auto"/>
                <w:szCs w:val="21"/>
                <w:highlight w:val="none"/>
              </w:rPr>
              <w:t>评审小组</w:t>
            </w:r>
          </w:p>
        </w:tc>
        <w:tc>
          <w:tcPr>
            <w:tcW w:w="8110" w:type="dxa"/>
            <w:gridSpan w:val="7"/>
            <w:noWrap/>
            <w:vAlign w:val="top"/>
          </w:tcPr>
          <w:p w14:paraId="3EFFABAC">
            <w:pPr>
              <w:autoSpaceDE w:val="0"/>
              <w:autoSpaceDN w:val="0"/>
              <w:adjustRightInd w:val="0"/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通过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 xml:space="preserve">       不通过□</w:t>
            </w:r>
          </w:p>
          <w:p w14:paraId="5AFD5C53">
            <w:pPr>
              <w:autoSpaceDE w:val="0"/>
              <w:autoSpaceDN w:val="0"/>
              <w:adjustRightInd w:val="0"/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1B61D4EB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47154E1E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Times New Roman" w:eastAsia="仿宋_GB2312"/>
                <w:color w:val="auto"/>
                <w:szCs w:val="21"/>
                <w:highlight w:val="none"/>
              </w:rPr>
              <w:t>评审小组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签名：</w:t>
            </w:r>
          </w:p>
          <w:p w14:paraId="6486D442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 xml:space="preserve"> </w:t>
            </w:r>
          </w:p>
          <w:p w14:paraId="2168C796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3081EA70">
            <w:pPr>
              <w:jc w:val="left"/>
              <w:rPr>
                <w:rFonts w:ascii="仿宋_GB2312" w:hAnsi="仿宋_GB2312" w:eastAsia="仿宋_GB2312" w:cs="仿宋_GB2312"/>
                <w:color w:val="auto"/>
                <w:szCs w:val="21"/>
                <w:highlight w:val="none"/>
              </w:rPr>
            </w:pP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日期：</w:t>
            </w:r>
          </w:p>
        </w:tc>
      </w:tr>
    </w:tbl>
    <w:p w14:paraId="6166501E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  <w:r>
        <w:rPr>
          <w:rFonts w:ascii="仿宋_GB2312" w:hAnsi="仿宋_GB2312" w:eastAsia="仿宋_GB2312" w:cs="仿宋_GB2312"/>
          <w:color w:val="auto"/>
          <w:szCs w:val="21"/>
          <w:highlight w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69215</wp:posOffset>
                </wp:positionH>
                <wp:positionV relativeFrom="paragraph">
                  <wp:posOffset>1040765</wp:posOffset>
                </wp:positionV>
                <wp:extent cx="914400" cy="449580"/>
                <wp:effectExtent l="0" t="0" r="0" b="7620"/>
                <wp:wrapNone/>
                <wp:docPr id="24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49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13B2311">
                            <w:pPr>
                              <w:ind w:right="21" w:rightChars="10"/>
                              <w:rPr>
                                <w:rFonts w:ascii="宋体" w:hAnsi="宋体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.45pt;margin-top:81.95pt;height:35.4pt;width:72pt;z-index:251659264;mso-width-relative:page;mso-height-relative:page;" fillcolor="#FFFFFF" filled="t" stroked="f" coordsize="21600,21600" o:gfxdata="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CuubJ7XAAAA&#10;CgEAAA8AAAAAAAAAAQAgAAAAIgAAAGRycy9kb3ducmV2LnhtbFBLAQIUABQAAAAIAIdO4kARiojY&#10;5QEAALkDAAAOAAAAAAAAAAEAIAAAACYBAABkcnMvZTJvRG9jLnhtbFBLBQYAAAAABgAGAFkBAAB9&#10;BQAAAAA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113B2311">
                      <w:pPr>
                        <w:ind w:right="21" w:rightChars="10"/>
                        <w:rPr>
                          <w:rFonts w:ascii="宋体" w:hAnsi="宋体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  <w:t>注：本表为参考格式，可根据不同供应商类型调整核查项目具体内容。</w:t>
      </w:r>
    </w:p>
    <w:p w14:paraId="417ADECC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2D85E394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58478FB9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13837211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20549556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34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1" w:fontKey="{4E2623F6-5EA3-4D12-8EAB-855B326CE81B}"/>
  </w:font>
  <w:font w:name="方正小标宋简体">
    <w:altName w:val="方正小标宋简体"/>
    <w:panose1 w:val="02000000000000000000"/>
    <w:charset w:val="86"/>
    <w:family w:val="script"/>
    <w:pitch w:val="default"/>
    <w:sig w:usb0="00000001" w:usb1="08000000" w:usb2="00000000" w:usb3="00000000" w:csb0="00040000" w:csb1="00000000"/>
    <w:embedRegular r:id="rId2" w:fontKey="{F1A9AA77-D7B7-4D2C-8686-CCA907580C38}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  <w:embedRegular r:id="rId3" w:fontKey="{A6F111B0-A1F7-4779-8808-27C3C0D0E4D6}"/>
  </w:font>
  <w:font w:name="仿宋">
    <w:panose1 w:val="02010609060101010101"/>
    <w:charset w:val="7A"/>
    <w:family w:val="modern"/>
    <w:pitch w:val="default"/>
    <w:sig w:usb0="800002BF" w:usb1="38CF7CFA" w:usb2="00000016" w:usb3="00000000" w:csb0="00040001" w:csb1="00000000"/>
    <w:embedRegular r:id="rId4" w:fontKey="{E97A7C6C-9198-43B0-8D60-83DB5426D6E7}"/>
  </w:font>
  <w:font w:name="AdobeSongStd-Light">
    <w:altName w:val="宋体"/>
    <w:panose1 w:val="00000000000000000000"/>
    <w:charset w:val="86"/>
    <w:family w:val="auto"/>
    <w:pitch w:val="default"/>
    <w:sig w:usb0="00000000" w:usb1="00000000" w:usb2="00000010" w:usb3="00000000" w:csb0="00040000" w:csb1="00000000"/>
    <w:embedRegular r:id="rId5" w:fontKey="{D055E5A5-D556-4DAD-A22D-078BAC7948D2}"/>
  </w:font>
  <w:font w:name="WPSEMBED3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FmYTMyNTY0NzA2YWY0NDE4MmM2YzE5Y2RkMTIwZGYifQ=="/>
  </w:docVars>
  <w:rsids>
    <w:rsidRoot w:val="00000000"/>
    <w:rsid w:val="00651EDF"/>
    <w:rsid w:val="01B82CF8"/>
    <w:rsid w:val="029E79FB"/>
    <w:rsid w:val="054F0BF8"/>
    <w:rsid w:val="05960E5D"/>
    <w:rsid w:val="06EA5C97"/>
    <w:rsid w:val="084D1A40"/>
    <w:rsid w:val="0B40174F"/>
    <w:rsid w:val="0BF21C37"/>
    <w:rsid w:val="0C221E4C"/>
    <w:rsid w:val="0DD0320B"/>
    <w:rsid w:val="117F6ACF"/>
    <w:rsid w:val="123D5640"/>
    <w:rsid w:val="14724797"/>
    <w:rsid w:val="17EE050A"/>
    <w:rsid w:val="194D74B2"/>
    <w:rsid w:val="23713D9D"/>
    <w:rsid w:val="277B38EE"/>
    <w:rsid w:val="27FE0D1D"/>
    <w:rsid w:val="290D27BA"/>
    <w:rsid w:val="2A0B4F4C"/>
    <w:rsid w:val="2C2E5A0D"/>
    <w:rsid w:val="2F677593"/>
    <w:rsid w:val="30093CDB"/>
    <w:rsid w:val="315B6508"/>
    <w:rsid w:val="354B05F7"/>
    <w:rsid w:val="357F67EE"/>
    <w:rsid w:val="37F953D7"/>
    <w:rsid w:val="38507FCD"/>
    <w:rsid w:val="38FD4DAA"/>
    <w:rsid w:val="39CD04E4"/>
    <w:rsid w:val="3C9D7253"/>
    <w:rsid w:val="3CE2371B"/>
    <w:rsid w:val="40F21F49"/>
    <w:rsid w:val="45367074"/>
    <w:rsid w:val="4713343B"/>
    <w:rsid w:val="479B2FB9"/>
    <w:rsid w:val="47F04B9D"/>
    <w:rsid w:val="481C72C1"/>
    <w:rsid w:val="488B752C"/>
    <w:rsid w:val="49282FCC"/>
    <w:rsid w:val="4AC62A9D"/>
    <w:rsid w:val="53277C70"/>
    <w:rsid w:val="532A3D12"/>
    <w:rsid w:val="53D02540"/>
    <w:rsid w:val="55D02A22"/>
    <w:rsid w:val="56170651"/>
    <w:rsid w:val="57310F62"/>
    <w:rsid w:val="5BC326E1"/>
    <w:rsid w:val="5C86208C"/>
    <w:rsid w:val="5CFF1E3E"/>
    <w:rsid w:val="686139AD"/>
    <w:rsid w:val="6A793230"/>
    <w:rsid w:val="730D279B"/>
    <w:rsid w:val="7628703E"/>
    <w:rsid w:val="7AE04C06"/>
    <w:rsid w:val="7B3675A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99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 2"/>
    <w:basedOn w:val="1"/>
    <w:qFormat/>
    <w:uiPriority w:val="99"/>
    <w:pPr>
      <w:widowControl w:val="0"/>
      <w:spacing w:after="120" w:line="480" w:lineRule="auto"/>
      <w:ind w:left="420" w:leftChars="20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431</Words>
  <Characters>515</Characters>
  <Lines>1</Lines>
  <Paragraphs>1</Paragraphs>
  <TotalTime>1</TotalTime>
  <ScaleCrop>false</ScaleCrop>
  <LinksUpToDate>false</LinksUpToDate>
  <CharactersWithSpaces>523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xiangjiewen</cp:lastModifiedBy>
  <cp:lastPrinted>2025-12-11T02:14:00Z</cp:lastPrinted>
  <dcterms:modified xsi:type="dcterms:W3CDTF">2026-03-23T14:06:14Z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BB289BF2E3D44EF98EFC2EB8ED23173E_13</vt:lpwstr>
  </property>
  <property fmtid="{D5CDD505-2E9C-101B-9397-08002B2CF9AE}" pid="4" name="KSOTemplateDocerSaveRecord">
    <vt:lpwstr>eyJoZGlkIjoiZTgzYzNlMDhjMGY4NDZhNjhlZTk2ZTQ0YmEzMDk4NTMiLCJ1c2VySWQiOiIzNjA4Nzc1MzIifQ==</vt:lpwstr>
  </property>
</Properties>
</file>