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sz w:val="52"/>
          <w:szCs w:val="52"/>
          <w:highlight w:val="none"/>
          <w:lang w:val="en-US" w:eastAsia="zh-CN"/>
        </w:rPr>
        <w:t xml:space="preserve">广钢新城加压站建设工程总承包蒸汽混凝土砌块采购项目</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 xml:space="preserve">2025</w:t>
      </w:r>
      <w:r>
        <w:rPr>
          <w:rFonts w:hint="eastAsia" w:ascii="黑体" w:hAnsi="黑体" w:eastAsia="黑体" w:cs="仿宋_GB2312"/>
          <w:sz w:val="32"/>
          <w:szCs w:val="32"/>
          <w:highlight w:val="none"/>
        </w:rPr>
        <w:t>年</w:t>
      </w:r>
      <w:r>
        <w:rPr>
          <w:rFonts w:hint="eastAsia" w:ascii="黑体" w:hAnsi="黑体" w:eastAsia="黑体" w:cs="仿宋_GB2312"/>
          <w:sz w:val="32"/>
          <w:szCs w:val="32"/>
          <w:highlight w:val="none"/>
          <w:lang w:val="en-US" w:eastAsia="zh-CN"/>
        </w:rPr>
        <w:t xml:space="preserve">6</w:t>
      </w:r>
      <w:r>
        <w:rPr>
          <w:rFonts w:hint="eastAsia" w:ascii="黑体" w:hAnsi="黑体" w:eastAsia="黑体" w:cs="仿宋_GB2312"/>
          <w:sz w:val="32"/>
          <w:szCs w:val="32"/>
          <w:highlight w:val="none"/>
        </w:rPr>
        <w:t>月</w:t>
      </w:r>
    </w:p>
    <w:p w14:paraId="5D3E6B9C">
      <w:pPr>
        <w:pStyle w:val="14"/>
        <w:rPr>
          <w:highlight w:val="none"/>
        </w:rPr>
      </w:pPr>
    </w:p>
    <w:p w14:paraId="6142A8F0">
      <w:pPr>
        <w:pStyle w:val="63"/>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7437"/>
      <w:bookmarkStart w:id="2" w:name="_Toc24600"/>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 xml:space="preserve">广钢新城加压站建设工程总承包蒸汽混凝土砌块采购项目</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 xml:space="preserve">广钢新城加压站建设工程总承包蒸汽混凝土砌块采购项目</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 xml:space="preserve">材料采购</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 xml:space="preserve">413182</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pStyle w:val="97"/>
        <w:spacing w:before="5"/>
        <w:ind w:left="101"/>
        <w:jc w:val="left"/>
        <w:rPr>
          <w:rFonts w:hint="default"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 xml:space="preserve">蒸汽混凝土砌块</w:t>
      </w:r>
    </w:p>
    <w:p w14:paraId="6D24D39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s="Times New Roman"/>
          <w:sz w:val="28"/>
          <w:szCs w:val="28"/>
          <w:highlight w:val="none"/>
          <w:lang w:val="en-US" w:eastAsia="zh-CN"/>
        </w:rPr>
      </w:pPr>
      <w:r>
        <w:rPr>
          <w:rFonts w:hint="eastAsia" w:ascii="仿宋_GB2312" w:eastAsia="仿宋_GB2312" w:cs="Times New Roman"/>
          <w:sz w:val="28"/>
          <w:szCs w:val="28"/>
          <w:highlight w:val="none"/>
          <w:lang w:val="en-US" w:eastAsia="zh-CN"/>
        </w:rPr>
        <w:t>项目工期：</w:t>
      </w:r>
      <w:r>
        <w:rPr>
          <w:rFonts w:hint="eastAsia" w:ascii="仿宋_GB2312" w:eastAsia="仿宋_GB2312" w:cs="Times New Roman"/>
          <w:color w:val="auto"/>
          <w:sz w:val="28"/>
          <w:szCs w:val="28"/>
          <w:u w:val="single"/>
          <w:lang w:val="en-US" w:eastAsia="zh-CN"/>
        </w:rPr>
        <w:t>自合同签订起至工程结束</w:t>
      </w:r>
    </w:p>
    <w:p w14:paraId="2E133D7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eastAsia" w:ascii="仿宋_GB2312" w:eastAsia="仿宋_GB2312" w:cs="Times New Roman"/>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 xml:space="preserve">广州市荔湾区</w:t>
      </w:r>
    </w:p>
    <w:p w14:paraId="508C28CF">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default" w:ascii="仿宋_GB2312" w:eastAsia="仿宋_GB2312" w:cs="Times New Roman"/>
          <w:sz w:val="28"/>
          <w:szCs w:val="28"/>
          <w:highlight w:val="none"/>
          <w:lang w:val="en-US" w:eastAsia="zh-CN"/>
        </w:rPr>
        <w:t>质量要求：</w:t>
      </w:r>
      <w:r>
        <w:rPr>
          <w:rFonts w:hint="eastAsia" w:ascii="仿宋_GB2312" w:hAnsi="仿宋_GB2312" w:eastAsia="仿宋_GB2312" w:cs="仿宋_GB2312"/>
          <w:spacing w:val="-3"/>
          <w:sz w:val="32"/>
          <w:szCs w:val="32"/>
        </w:rPr>
        <w:t>符合国家相关质量标准，确保工程质量通过项目质检部门和政府质检部门的质量验收</w:t>
      </w:r>
      <w:r>
        <w:rPr>
          <w:rFonts w:hint="eastAsia" w:ascii="仿宋_GB2312" w:eastAsia="仿宋_GB2312"/>
          <w:sz w:val="28"/>
          <w:szCs w:val="28"/>
          <w:highlight w:val="none"/>
          <w:u w:val="none"/>
          <w:lang w:val="en-US" w:eastAsia="zh-CN"/>
        </w:rPr>
        <w:t>。</w:t>
      </w:r>
    </w:p>
    <w:p w14:paraId="27AB7B4C">
      <w:pPr>
        <w:pStyle w:val="14"/>
        <w:keepNext w:val="0"/>
        <w:keepLines w:val="0"/>
        <w:pageBreakBefore w:val="0"/>
        <w:kinsoku/>
        <w:wordWrap/>
        <w:overflowPunct/>
        <w:topLinePunct w:val="0"/>
        <w:autoSpaceDE/>
        <w:autoSpaceDN/>
        <w:bidi w:val="0"/>
        <w:spacing w:line="560" w:lineRule="exact"/>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7C3D559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）须能提供与近三年内</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项或以上</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销售业绩证明材料。</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auto"/>
          <w:sz w:val="28"/>
          <w:szCs w:val="28"/>
          <w:highlight w:val="none"/>
          <w:u w:val="singl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16</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16</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116CA3BD">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0E396E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2288851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4FDBEA2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0DC79A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BA8642D">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u w:val="singl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16</w:t>
      </w:r>
      <w:r>
        <w:rPr>
          <w:rFonts w:hint="eastAsia" w:ascii="仿宋_GB2312" w:eastAsia="仿宋_GB2312"/>
          <w:color w:val="auto"/>
          <w:sz w:val="28"/>
          <w:szCs w:val="28"/>
          <w:highlight w:val="none"/>
        </w:rPr>
        <w:t>日</w:t>
      </w:r>
    </w:p>
    <w:p w14:paraId="5B3EFF9C">
      <w:pPr>
        <w:pStyle w:val="60"/>
        <w:ind w:left="0" w:leftChars="0" w:firstLine="0" w:firstLineChars="0"/>
        <w:jc w:val="both"/>
        <w:rPr>
          <w:rFonts w:hint="eastAsia"/>
          <w:color w:val="auto"/>
          <w:highlight w:val="none"/>
        </w:rPr>
      </w:pPr>
    </w:p>
    <w:p w14:paraId="2D3D38DB">
      <w:pPr>
        <w:rPr>
          <w:rFonts w:hint="eastAsia"/>
          <w:highlight w:val="none"/>
        </w:rPr>
      </w:pPr>
    </w:p>
    <w:p w14:paraId="7F9800AD">
      <w:pPr>
        <w:pStyle w:val="4"/>
        <w:rPr>
          <w:rFonts w:hint="eastAsia"/>
          <w:highlight w:val="none"/>
        </w:rPr>
      </w:pPr>
    </w:p>
    <w:p w14:paraId="3E55AB0D">
      <w:pPr>
        <w:rPr>
          <w:rFonts w:hint="eastAsia"/>
          <w:highlight w:val="none"/>
        </w:rPr>
      </w:pPr>
    </w:p>
    <w:p w14:paraId="37D17049">
      <w:pPr>
        <w:pStyle w:val="4"/>
        <w:rPr>
          <w:rFonts w:hint="eastAsia"/>
          <w:highlight w:val="none"/>
        </w:rPr>
      </w:pPr>
    </w:p>
    <w:p w14:paraId="5D52483F">
      <w:pPr>
        <w:rPr>
          <w:rFonts w:hint="eastAsia"/>
          <w:highlight w:val="none"/>
        </w:rPr>
      </w:pPr>
    </w:p>
    <w:p w14:paraId="41C03D0C">
      <w:pPr>
        <w:pStyle w:val="4"/>
        <w:rPr>
          <w:rFonts w:hint="eastAsia"/>
          <w:highlight w:val="none"/>
        </w:rPr>
      </w:pPr>
    </w:p>
    <w:p w14:paraId="21AFAA39">
      <w:pPr>
        <w:rPr>
          <w:rFonts w:hint="eastAsia"/>
          <w:highlight w:val="none"/>
        </w:rPr>
      </w:pPr>
    </w:p>
    <w:p w14:paraId="5DE38860">
      <w:pPr>
        <w:pStyle w:val="4"/>
        <w:rPr>
          <w:rFonts w:hint="eastAsia"/>
        </w:rPr>
      </w:pPr>
    </w:p>
    <w:p w14:paraId="3037CEC6">
      <w:pPr>
        <w:rPr>
          <w:rFonts w:hint="eastAsia"/>
        </w:rPr>
      </w:pPr>
    </w:p>
    <w:p w14:paraId="76682F59">
      <w:pPr>
        <w:rPr>
          <w:rFonts w:hint="eastAsia"/>
        </w:rPr>
      </w:pPr>
    </w:p>
    <w:p w14:paraId="1971E829">
      <w:pPr>
        <w:rPr>
          <w:rFonts w:hint="eastAsia"/>
        </w:rPr>
      </w:pPr>
    </w:p>
    <w:p w14:paraId="12715216">
      <w:pPr>
        <w:rPr>
          <w:rFonts w:hint="eastAsia"/>
        </w:rPr>
      </w:pPr>
    </w:p>
    <w:p w14:paraId="79D5A540">
      <w:pPr>
        <w:rPr>
          <w:rFonts w:hint="eastAsia"/>
        </w:rPr>
      </w:pPr>
    </w:p>
    <w:p w14:paraId="322BD1A9">
      <w:pPr>
        <w:rPr>
          <w:rFonts w:hint="eastAsia"/>
        </w:rPr>
      </w:pPr>
    </w:p>
    <w:p w14:paraId="5B97A7C3">
      <w:pPr>
        <w:rPr>
          <w:rFonts w:hint="eastAsia"/>
          <w:highlight w:val="none"/>
        </w:rPr>
      </w:pPr>
    </w:p>
    <w:p w14:paraId="219C9754">
      <w:pPr>
        <w:pStyle w:val="3"/>
        <w:outlineLvl w:val="0"/>
        <w:rPr>
          <w:highlight w:val="none"/>
        </w:rPr>
      </w:pPr>
      <w:bookmarkStart w:id="16" w:name="_Toc27639"/>
      <w:r>
        <w:rPr>
          <w:rFonts w:hint="eastAsia"/>
          <w:highlight w:val="none"/>
        </w:rPr>
        <w:t>第</w:t>
      </w:r>
      <w:r>
        <w:rPr>
          <w:rFonts w:hint="eastAsia"/>
          <w:b/>
          <w:highlight w:val="none"/>
        </w:rPr>
        <w:t>二</w:t>
      </w:r>
      <w:r>
        <w:rPr>
          <w:rFonts w:hint="eastAsia"/>
          <w:highlight w:val="none"/>
        </w:rPr>
        <w:t>章</w:t>
      </w:r>
      <w:bookmarkStart w:id="17" w:name="_Toc88209932"/>
      <w:r>
        <w:rPr>
          <w:rFonts w:hint="eastAsia"/>
          <w:highlight w:val="none"/>
        </w:rPr>
        <w:t xml:space="preserve"> </w:t>
      </w:r>
      <w:r>
        <w:rPr>
          <w:highlight w:val="none"/>
        </w:rPr>
        <w:t xml:space="preserve"> </w:t>
      </w:r>
      <w:r>
        <w:rPr>
          <w:rFonts w:hint="eastAsia"/>
          <w:highlight w:val="none"/>
        </w:rPr>
        <w:t>供应商须知</w:t>
      </w:r>
      <w:bookmarkEnd w:id="16"/>
      <w:bookmarkEnd w:id="17"/>
    </w:p>
    <w:p w14:paraId="75D21EE9">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4044EF41">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136AF366">
            <w:pPr>
              <w:adjustRightInd w:val="0"/>
              <w:snapToGrid w:val="0"/>
              <w:jc w:val="center"/>
              <w:rPr>
                <w:rFonts w:ascii="仿宋_GB2312" w:eastAsia="仿宋_GB2312"/>
                <w:sz w:val="24"/>
                <w:szCs w:val="24"/>
                <w:highlight w:val="none"/>
              </w:rPr>
            </w:pPr>
          </w:p>
        </w:tc>
        <w:tc>
          <w:tcPr>
            <w:tcW w:w="641" w:type="dxa"/>
            <w:noWrap w:val="0"/>
            <w:vAlign w:val="center"/>
          </w:tcPr>
          <w:p w14:paraId="14A3D2B3">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4C79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3" w:hRule="atLeast"/>
        </w:trPr>
        <w:tc>
          <w:tcPr>
            <w:tcW w:w="723" w:type="dxa"/>
            <w:vMerge w:val="continue"/>
            <w:tcBorders>
              <w:left w:val="single" w:color="auto" w:sz="4" w:space="0"/>
            </w:tcBorders>
            <w:noWrap w:val="0"/>
            <w:vAlign w:val="center"/>
          </w:tcPr>
          <w:p w14:paraId="5BB7396F">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16FB09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66F899B9">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业绩</w:t>
            </w:r>
            <w:r>
              <w:rPr>
                <w:rFonts w:ascii="仿宋_GB2312" w:eastAsia="仿宋_GB2312"/>
                <w:sz w:val="24"/>
                <w:szCs w:val="24"/>
                <w:highlight w:val="none"/>
              </w:rPr>
              <w:t>要求</w:t>
            </w:r>
          </w:p>
          <w:p w14:paraId="4BE1A8D3">
            <w:pPr>
              <w:adjustRightInd w:val="0"/>
              <w:snapToGrid w:val="0"/>
              <w:spacing w:line="600" w:lineRule="exact"/>
              <w:jc w:val="center"/>
              <w:rPr>
                <w:rFonts w:hint="eastAsia" w:ascii="仿宋_GB2312" w:eastAsia="仿宋_GB2312"/>
                <w:sz w:val="24"/>
                <w:szCs w:val="24"/>
                <w:highlight w:val="none"/>
                <w:lang w:eastAsia="zh-CN"/>
              </w:rPr>
            </w:pPr>
          </w:p>
        </w:tc>
        <w:tc>
          <w:tcPr>
            <w:tcW w:w="6062" w:type="dxa"/>
            <w:tcBorders>
              <w:right w:val="single" w:color="auto" w:sz="4" w:space="0"/>
            </w:tcBorders>
            <w:noWrap w:val="0"/>
            <w:vAlign w:val="center"/>
          </w:tcPr>
          <w:p w14:paraId="66F537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06920D7D">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1F8ED9CC">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04B0C96">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2D5D7BD9">
            <w:pPr>
              <w:adjustRightInd w:val="0"/>
              <w:snapToGrid w:val="0"/>
              <w:jc w:val="center"/>
              <w:rPr>
                <w:rFonts w:ascii="仿宋_GB2312" w:eastAsia="仿宋_GB2312"/>
                <w:sz w:val="24"/>
                <w:szCs w:val="24"/>
                <w:highlight w:val="none"/>
              </w:rPr>
            </w:pPr>
          </w:p>
        </w:tc>
        <w:tc>
          <w:tcPr>
            <w:tcW w:w="641" w:type="dxa"/>
            <w:noWrap w:val="0"/>
            <w:vAlign w:val="center"/>
          </w:tcPr>
          <w:p w14:paraId="73A7DCB2">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48CAE0F9">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57DE2FF9">
            <w:pPr>
              <w:adjustRightInd w:val="0"/>
              <w:snapToGrid w:val="0"/>
              <w:jc w:val="center"/>
              <w:rPr>
                <w:rFonts w:ascii="仿宋_GB2312" w:eastAsia="仿宋_GB2312"/>
                <w:sz w:val="24"/>
                <w:szCs w:val="24"/>
                <w:highlight w:val="none"/>
              </w:rPr>
            </w:pPr>
          </w:p>
        </w:tc>
        <w:tc>
          <w:tcPr>
            <w:tcW w:w="641" w:type="dxa"/>
            <w:noWrap w:val="0"/>
            <w:vAlign w:val="center"/>
          </w:tcPr>
          <w:p w14:paraId="62CDB1D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5BB5C47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66F5121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B089ECF">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A5FFD4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7F203B8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9F3DC28">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6C5DC303">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B40AEEC">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w:t>
            </w:r>
          </w:p>
          <w:p w14:paraId="4E0F7CED">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交易文件控制价对应项目的综合单价x(1-投标下浮率)，并按调整后的综合单价调整总承包施工费用(不含甲供材设费)。投标下浮率=1-响应文件报价/交易文件最高控制限价</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p w14:paraId="62AC8E3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CC07CA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0E4F2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8227A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6820475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214EA2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3D90FD6">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86A9A4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2755E1">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9B18042">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95C7A68">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6E531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389DF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DFD99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A4283E3">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5C49860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946F6AF">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D1F7D6A">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6A9972B">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bookmarkEnd w:id="24"/>
    <w:p w14:paraId="5538AA88">
      <w:pPr>
        <w:adjustRightInd w:val="0"/>
        <w:snapToGrid w:val="0"/>
        <w:spacing w:line="600" w:lineRule="exact"/>
        <w:jc w:val="left"/>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57598924">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 xml:space="preserve">广钢新城加压站建设工程总承包蒸汽混凝土砌块采购项目</w:t>
      </w:r>
      <w:r>
        <w:rPr>
          <w:rFonts w:hint="eastAsia" w:ascii="仿宋_GB2312" w:hAnsi="宋体" w:eastAsia="仿宋_GB2312"/>
          <w:sz w:val="28"/>
          <w:szCs w:val="28"/>
          <w:highlight w:val="none"/>
        </w:rPr>
        <w:t>的交易文件。</w:t>
      </w:r>
    </w:p>
    <w:p w14:paraId="0C1A3933">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E43D866">
      <w:pPr>
        <w:pStyle w:val="14"/>
        <w:rPr>
          <w:rFonts w:hint="eastAsia"/>
          <w:highlight w:val="none"/>
        </w:rPr>
      </w:pPr>
    </w:p>
    <w:p w14:paraId="4EDD1523">
      <w:pPr>
        <w:rPr>
          <w:highlight w:val="none"/>
        </w:rPr>
      </w:pPr>
    </w:p>
    <w:p w14:paraId="2BB36FA5">
      <w:pPr>
        <w:pStyle w:val="30"/>
        <w:rPr>
          <w:highlight w:val="none"/>
        </w:rPr>
      </w:pPr>
    </w:p>
    <w:p w14:paraId="5F790BD3">
      <w:pPr>
        <w:pStyle w:val="30"/>
        <w:rPr>
          <w:highlight w:val="none"/>
        </w:rPr>
      </w:pPr>
    </w:p>
    <w:p w14:paraId="520378FC">
      <w:pPr>
        <w:pStyle w:val="30"/>
        <w:rPr>
          <w:highlight w:val="none"/>
        </w:rPr>
      </w:pPr>
    </w:p>
    <w:p w14:paraId="2908B73B">
      <w:pPr>
        <w:pStyle w:val="30"/>
        <w:rPr>
          <w:highlight w:val="none"/>
        </w:rPr>
      </w:pPr>
    </w:p>
    <w:p w14:paraId="44AEFA8D">
      <w:pPr>
        <w:pStyle w:val="30"/>
        <w:rPr>
          <w:highlight w:val="none"/>
        </w:rPr>
      </w:pPr>
    </w:p>
    <w:p w14:paraId="08D3D2C7">
      <w:pPr>
        <w:pStyle w:val="30"/>
        <w:rPr>
          <w:highlight w:val="none"/>
        </w:rPr>
      </w:pPr>
    </w:p>
    <w:p w14:paraId="2D4FAEC8">
      <w:pPr>
        <w:pStyle w:val="30"/>
        <w:rPr>
          <w:highlight w:val="none"/>
        </w:rPr>
      </w:pPr>
    </w:p>
    <w:p w14:paraId="45BB828C">
      <w:pPr>
        <w:pStyle w:val="30"/>
        <w:rPr>
          <w:highlight w:val="none"/>
        </w:rPr>
      </w:pPr>
    </w:p>
    <w:p w14:paraId="20E008EB">
      <w:pPr>
        <w:pStyle w:val="30"/>
        <w:rPr>
          <w:highlight w:val="none"/>
        </w:rPr>
      </w:pPr>
    </w:p>
    <w:p w14:paraId="42AF6D9C">
      <w:pPr>
        <w:pStyle w:val="30"/>
        <w:rPr>
          <w:highlight w:val="none"/>
        </w:rPr>
      </w:pPr>
    </w:p>
    <w:p w14:paraId="0D1B7ADE">
      <w:pPr>
        <w:pStyle w:val="30"/>
        <w:rPr>
          <w:highlight w:val="none"/>
        </w:rPr>
      </w:pPr>
    </w:p>
    <w:p w14:paraId="0E1D3D1A">
      <w:pPr>
        <w:pStyle w:val="30"/>
        <w:rPr>
          <w:highlight w:val="none"/>
        </w:rPr>
      </w:pPr>
    </w:p>
    <w:p w14:paraId="6FC8703A">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adjustRightInd w:val="0"/>
        <w:snapToGrid w:val="0"/>
        <w:spacing w:line="600" w:lineRule="exact"/>
        <w:jc w:val="center"/>
        <w:rPr>
          <w:rFonts w:ascii="方正小标宋简体" w:hAnsi="宋体" w:eastAsia="方正小标宋简体"/>
          <w:sz w:val="32"/>
          <w:szCs w:val="32"/>
          <w:highlight w:val="none"/>
        </w:rPr>
      </w:pPr>
    </w:p>
    <w:p w14:paraId="3EE3BCBA">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spacing w:line="360" w:lineRule="auto"/>
        <w:rPr>
          <w:rFonts w:hint="eastAsia"/>
          <w:highlight w:val="none"/>
        </w:rPr>
      </w:pPr>
      <w:r>
        <w:rPr>
          <w:rFonts w:hint="eastAsia" w:ascii="仿宋_GB2312" w:hAnsi="宋体"/>
          <w:kern w:val="0"/>
          <w:sz w:val="24"/>
          <w:szCs w:val="24"/>
          <w:highlight w:val="none"/>
        </w:rPr>
        <w:t>注：本中选通知书一式两份</w:t>
      </w:r>
    </w:p>
    <w:p w14:paraId="1EC02A10">
      <w:pPr>
        <w:adjustRightInd w:val="0"/>
        <w:snapToGrid w:val="0"/>
        <w:spacing w:line="600" w:lineRule="exact"/>
        <w:jc w:val="left"/>
        <w:rPr>
          <w:rFonts w:ascii="宋体" w:hAnsi="宋体"/>
          <w:b/>
          <w:sz w:val="28"/>
          <w:szCs w:val="28"/>
          <w:highlight w:val="none"/>
        </w:rPr>
      </w:pPr>
    </w:p>
    <w:p w14:paraId="2BF953EE">
      <w:pPr>
        <w:rPr>
          <w:highlight w:val="none"/>
        </w:rPr>
      </w:pPr>
    </w:p>
    <w:p w14:paraId="026E8CCA">
      <w:pPr>
        <w:adjustRightInd w:val="0"/>
        <w:snapToGrid w:val="0"/>
        <w:spacing w:line="600" w:lineRule="exact"/>
        <w:ind w:firstLine="555"/>
        <w:jc w:val="left"/>
        <w:rPr>
          <w:rFonts w:ascii="仿宋_GB2312" w:hAnsi="宋体" w:eastAsia="仿宋_GB2312"/>
          <w:sz w:val="28"/>
          <w:szCs w:val="28"/>
          <w:highlight w:val="none"/>
        </w:rPr>
      </w:pPr>
    </w:p>
    <w:p w14:paraId="1329E90C">
      <w:pPr>
        <w:pStyle w:val="14"/>
        <w:rPr>
          <w:highlight w:val="none"/>
        </w:rPr>
      </w:pPr>
    </w:p>
    <w:p w14:paraId="37F9DD1A">
      <w:pPr>
        <w:pStyle w:val="60"/>
        <w:rPr>
          <w:highlight w:val="none"/>
        </w:rPr>
      </w:pPr>
    </w:p>
    <w:p w14:paraId="799F7AE0">
      <w:pPr>
        <w:pStyle w:val="60"/>
        <w:rPr>
          <w:highlight w:val="none"/>
        </w:rPr>
      </w:pPr>
    </w:p>
    <w:p w14:paraId="4F72EE58">
      <w:pPr>
        <w:rPr>
          <w:highlight w:val="none"/>
        </w:rPr>
      </w:pPr>
    </w:p>
    <w:p w14:paraId="5FBD23C8">
      <w:pPr>
        <w:pStyle w:val="14"/>
        <w:rPr>
          <w:highlight w:val="none"/>
        </w:rPr>
      </w:pPr>
    </w:p>
    <w:p w14:paraId="03FFE26D">
      <w:pPr>
        <w:pStyle w:val="60"/>
        <w:rPr>
          <w:highlight w:val="none"/>
        </w:rPr>
      </w:pPr>
    </w:p>
    <w:p w14:paraId="534062C3">
      <w:pPr>
        <w:pStyle w:val="3"/>
        <w:outlineLvl w:val="0"/>
        <w:rPr>
          <w:highlight w:val="none"/>
        </w:rPr>
      </w:pPr>
      <w:bookmarkStart w:id="25" w:name="_Toc25635"/>
      <w:r>
        <w:rPr>
          <w:rFonts w:hint="eastAsia"/>
          <w:highlight w:val="none"/>
        </w:rPr>
        <w:t>第三章</w:t>
      </w:r>
      <w:bookmarkStart w:id="26" w:name="_Toc87616371"/>
      <w:bookmarkStart w:id="27" w:name="_Toc88209934"/>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453A2087">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响应文件提交截止后，响应供应商不足3家的，应分析原因并重新发出采购邀请书。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7C6BBE6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spacing w:line="400" w:lineRule="exact"/>
              <w:jc w:val="left"/>
              <w:rPr>
                <w:rFonts w:hint="eastAsia" w:ascii="仿宋_GB2312" w:hAnsi="宋体" w:eastAsia="仿宋_GB2312"/>
                <w:sz w:val="24"/>
                <w:szCs w:val="24"/>
                <w:highlight w:val="none"/>
                <w:u w:val="single"/>
                <w:lang w:eastAsia="zh-CN"/>
              </w:rPr>
            </w:pPr>
            <w:r>
              <w:rPr>
                <w:rFonts w:hint="eastAsia" w:ascii="仿宋_GB2312" w:hAnsi="宋体" w:eastAsia="仿宋_GB2312"/>
                <w:sz w:val="24"/>
                <w:szCs w:val="24"/>
                <w:highlight w:val="none"/>
                <w:u w:val="single"/>
                <w:lang w:val="en-US" w:eastAsia="zh-CN"/>
              </w:rPr>
              <w:t xml:space="preserve">[✓]一般计税方法计算</w:t>
              <w:br/>
              <w:t xml:space="preserve"> [  ]简易计税方法计算</w:t>
            </w:r>
          </w:p>
          <w:p w14:paraId="20F02ADE">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74559FB">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ind w:firstLine="480" w:firstLineChars="200"/>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7C8CE02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adjustRightInd w:val="0"/>
              <w:snapToGrid w:val="0"/>
              <w:ind w:left="1" w:firstLine="2"/>
              <w:jc w:val="left"/>
              <w:rPr>
                <w:rFonts w:ascii="仿宋_GB2312" w:hAnsi="宋体" w:eastAsia="仿宋_GB2312"/>
                <w:sz w:val="24"/>
                <w:szCs w:val="24"/>
                <w:highlight w:val="none"/>
              </w:rPr>
            </w:pPr>
          </w:p>
        </w:tc>
      </w:tr>
    </w:tbl>
    <w:p w14:paraId="5C12D0E5">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highlight w:val="none"/>
        </w:rPr>
        <w:t>第四章</w:t>
      </w:r>
      <w:bookmarkStart w:id="29" w:name="_Toc87616378"/>
      <w:bookmarkStart w:id="30" w:name="_Toc88209941"/>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spacing w:line="360" w:lineRule="auto"/>
        <w:rPr>
          <w:rFonts w:hint="eastAsia" w:eastAsia="方正小标宋简体"/>
          <w:highlight w:val="none"/>
          <w:lang w:val="en-US" w:eastAsia="zh-CN"/>
        </w:rPr>
      </w:pPr>
      <w:r>
        <w:rPr>
          <w:rFonts w:hint="eastAsia"/>
          <w:highlight w:val="none"/>
        </w:rPr>
        <w:br w:type="page"/>
      </w:r>
      <w:bookmarkStart w:id="36" w:name="_Toc20383"/>
      <w:r>
        <w:rPr>
          <w:rFonts w:hint="eastAsia"/>
          <w:highlight w:val="none"/>
        </w:rPr>
        <w:t>第五章</w:t>
      </w:r>
      <w:bookmarkStart w:id="37" w:name="_Toc87616383"/>
      <w:bookmarkStart w:id="38" w:name="_Toc88209946"/>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15C9FF2">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三、其他注意事项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7CA2A313">
      <w:pPr>
        <w:pStyle w:val="14"/>
        <w:rPr>
          <w:highlight w:val="none"/>
        </w:rPr>
      </w:pPr>
    </w:p>
    <w:p w14:paraId="0A7B0A8C">
      <w:pPr>
        <w:pStyle w:val="60"/>
        <w:rPr>
          <w:highlight w:val="none"/>
        </w:rPr>
      </w:pPr>
    </w:p>
    <w:p w14:paraId="55AFD9C9">
      <w:pPr>
        <w:rPr>
          <w:highlight w:val="none"/>
        </w:rPr>
      </w:pPr>
    </w:p>
    <w:p w14:paraId="3729D5C4">
      <w:pPr>
        <w:rPr>
          <w:highlight w:val="none"/>
        </w:rPr>
      </w:pPr>
    </w:p>
    <w:p w14:paraId="416BACFF">
      <w:pPr>
        <w:rPr>
          <w:highlight w:val="none"/>
        </w:rPr>
      </w:pPr>
    </w:p>
    <w:p w14:paraId="30ADF441">
      <w:pPr>
        <w:rPr>
          <w:highlight w:val="none"/>
        </w:rPr>
      </w:pPr>
    </w:p>
    <w:p w14:paraId="4FAA90D1">
      <w:pPr>
        <w:rPr>
          <w:highlight w:val="none"/>
        </w:rPr>
      </w:pPr>
    </w:p>
    <w:p w14:paraId="53E88C7E">
      <w:pPr>
        <w:rPr>
          <w:highlight w:val="none"/>
        </w:rPr>
      </w:pPr>
    </w:p>
    <w:p w14:paraId="186049F9">
      <w:pPr>
        <w:rPr>
          <w:highlight w:val="none"/>
        </w:rPr>
      </w:pPr>
    </w:p>
    <w:p w14:paraId="63277F90">
      <w:pPr>
        <w:rPr>
          <w:highlight w:val="none"/>
        </w:rPr>
      </w:pPr>
    </w:p>
    <w:p w14:paraId="3555CCF7">
      <w:pPr>
        <w:rPr>
          <w:highlight w:val="none"/>
        </w:rPr>
      </w:pPr>
    </w:p>
    <w:p w14:paraId="44E03946">
      <w:pPr>
        <w:rPr>
          <w:highlight w:val="none"/>
        </w:rPr>
      </w:pPr>
    </w:p>
    <w:p w14:paraId="3A93B9DC">
      <w:pPr>
        <w:rPr>
          <w:highlight w:val="none"/>
        </w:rPr>
      </w:pPr>
    </w:p>
    <w:p w14:paraId="10E49FE8">
      <w:pPr>
        <w:rPr>
          <w:highlight w:val="none"/>
        </w:rPr>
      </w:pPr>
    </w:p>
    <w:p w14:paraId="701459DE">
      <w:pPr>
        <w:rPr>
          <w:highlight w:val="none"/>
        </w:rPr>
      </w:pPr>
    </w:p>
    <w:p w14:paraId="6CFD6322">
      <w:pPr>
        <w:rPr>
          <w:highlight w:val="none"/>
        </w:rPr>
      </w:pPr>
    </w:p>
    <w:p w14:paraId="70396C0A">
      <w:pPr>
        <w:rPr>
          <w:highlight w:val="none"/>
        </w:rPr>
      </w:pPr>
    </w:p>
    <w:p w14:paraId="01899518">
      <w:pPr>
        <w:rPr>
          <w:highlight w:val="none"/>
        </w:rPr>
      </w:pPr>
    </w:p>
    <w:p w14:paraId="39F15B1B">
      <w:pPr>
        <w:rPr>
          <w:highlight w:val="none"/>
        </w:rPr>
      </w:pPr>
    </w:p>
    <w:p w14:paraId="22E993FF">
      <w:pPr>
        <w:rPr>
          <w:highlight w:val="none"/>
        </w:rPr>
      </w:pPr>
    </w:p>
    <w:p w14:paraId="0073BD6A">
      <w:pPr>
        <w:rPr>
          <w:highlight w:val="none"/>
        </w:rPr>
      </w:pPr>
    </w:p>
    <w:p w14:paraId="0C47BD28">
      <w:pPr>
        <w:rPr>
          <w:highlight w:val="none"/>
        </w:rPr>
      </w:pPr>
    </w:p>
    <w:p w14:paraId="31D402C1">
      <w:pPr>
        <w:rPr>
          <w:highlight w:val="none"/>
        </w:rPr>
      </w:pPr>
    </w:p>
    <w:p w14:paraId="1704DCBD">
      <w:pPr>
        <w:rPr>
          <w:highlight w:val="none"/>
        </w:rPr>
      </w:pPr>
    </w:p>
    <w:p w14:paraId="54DE924E">
      <w:pPr>
        <w:rPr>
          <w:highlight w:val="none"/>
        </w:rPr>
      </w:pPr>
    </w:p>
    <w:p w14:paraId="22D987ED">
      <w:pPr>
        <w:rPr>
          <w:highlight w:val="none"/>
        </w:rPr>
      </w:pPr>
    </w:p>
    <w:p w14:paraId="664D3ABE">
      <w:pPr>
        <w:pStyle w:val="2"/>
        <w:numPr>
          <w:ilvl w:val="0"/>
          <w:numId w:val="3"/>
        </w:numPr>
        <w:rPr>
          <w:rFonts w:hint="eastAsia"/>
          <w:highlight w:val="none"/>
        </w:rPr>
      </w:pPr>
      <w:bookmarkStart w:id="39" w:name="_Toc88209949"/>
      <w:bookmarkStart w:id="40" w:name="_Toc87616386"/>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7DD7EB9A">
      <w:pPr>
        <w:pStyle w:val="2"/>
        <w:rPr>
          <w:rFonts w:hint="eastAsia"/>
          <w:highlight w:val="none"/>
        </w:rPr>
      </w:pPr>
      <w:bookmarkStart w:id="42" w:name="_Toc15676"/>
    </w:p>
    <w:p w14:paraId="6B3D6842">
      <w:pPr>
        <w:rPr>
          <w:rFonts w:hint="eastAsia"/>
          <w:highlight w:val="none"/>
        </w:rPr>
      </w:pPr>
    </w:p>
    <w:p w14:paraId="6C95BA86">
      <w:pPr>
        <w:rPr>
          <w:rFonts w:hint="eastAsia"/>
          <w:highlight w:val="none"/>
        </w:rPr>
      </w:pPr>
    </w:p>
    <w:p w14:paraId="756ED67B">
      <w:pPr>
        <w:rPr>
          <w:rFonts w:hint="eastAsia"/>
          <w:highlight w:val="none"/>
        </w:rPr>
      </w:pPr>
    </w:p>
    <w:p w14:paraId="01DE4ABB">
      <w:pPr>
        <w:rPr>
          <w:rFonts w:hint="eastAsia"/>
          <w:highlight w:val="none"/>
        </w:rPr>
      </w:pPr>
    </w:p>
    <w:p w14:paraId="629B17E6">
      <w:pPr>
        <w:rPr>
          <w:rFonts w:hint="eastAsia"/>
          <w:highlight w:val="none"/>
        </w:rPr>
      </w:pPr>
    </w:p>
    <w:p w14:paraId="0CD9B3F7">
      <w:pPr>
        <w:rPr>
          <w:rFonts w:hint="eastAsia"/>
          <w:highlight w:val="none"/>
        </w:rPr>
      </w:pPr>
    </w:p>
    <w:p w14:paraId="3093297F">
      <w:pPr>
        <w:rPr>
          <w:rFonts w:hint="eastAsia"/>
          <w:highlight w:val="none"/>
        </w:rPr>
      </w:pPr>
    </w:p>
    <w:p w14:paraId="7F0B7532">
      <w:pPr>
        <w:rPr>
          <w:rFonts w:hint="eastAsia"/>
          <w:highlight w:val="none"/>
        </w:rPr>
      </w:pPr>
    </w:p>
    <w:p w14:paraId="5902D94D">
      <w:pPr>
        <w:rPr>
          <w:rFonts w:hint="eastAsia"/>
          <w:highlight w:val="none"/>
        </w:rPr>
      </w:pPr>
    </w:p>
    <w:p w14:paraId="271251C5">
      <w:pPr>
        <w:rPr>
          <w:rFonts w:hint="eastAsia"/>
          <w:highlight w:val="none"/>
        </w:rPr>
      </w:pPr>
    </w:p>
    <w:p w14:paraId="360C0354">
      <w:pPr>
        <w:rPr>
          <w:rFonts w:hint="eastAsia"/>
          <w:highlight w:val="none"/>
        </w:rPr>
      </w:pPr>
    </w:p>
    <w:p w14:paraId="3BEB483F">
      <w:pPr>
        <w:rPr>
          <w:rFonts w:hint="eastAsia"/>
          <w:highlight w:val="none"/>
        </w:rPr>
      </w:pPr>
    </w:p>
    <w:p w14:paraId="706B9430">
      <w:pPr>
        <w:rPr>
          <w:rFonts w:hint="eastAsia"/>
          <w:highlight w:val="none"/>
        </w:rPr>
      </w:pPr>
    </w:p>
    <w:p w14:paraId="1EBD6747">
      <w:pPr>
        <w:rPr>
          <w:rFonts w:hint="eastAsia"/>
          <w:highlight w:val="none"/>
        </w:rPr>
      </w:pPr>
    </w:p>
    <w:p w14:paraId="499F3DB9">
      <w:pPr>
        <w:rPr>
          <w:rFonts w:hint="eastAsia"/>
          <w:highlight w:val="none"/>
        </w:rPr>
      </w:pPr>
    </w:p>
    <w:p w14:paraId="274973FF">
      <w:pPr>
        <w:rPr>
          <w:rFonts w:hint="eastAsia"/>
          <w:highlight w:val="none"/>
        </w:rPr>
      </w:pPr>
    </w:p>
    <w:p w14:paraId="5D78A933">
      <w:pPr>
        <w:rPr>
          <w:rFonts w:hint="eastAsia"/>
          <w:highlight w:val="none"/>
        </w:rPr>
      </w:pPr>
    </w:p>
    <w:p w14:paraId="66D6520F">
      <w:pPr>
        <w:rPr>
          <w:rFonts w:hint="eastAsia"/>
          <w:highlight w:val="none"/>
        </w:rPr>
      </w:pPr>
    </w:p>
    <w:p w14:paraId="5EC09DD9">
      <w:pPr>
        <w:rPr>
          <w:rFonts w:hint="eastAsia"/>
          <w:highlight w:val="none"/>
        </w:rPr>
      </w:pPr>
    </w:p>
    <w:p w14:paraId="243A306F">
      <w:pPr>
        <w:rPr>
          <w:rFonts w:hint="eastAsia"/>
          <w:highlight w:val="none"/>
        </w:rPr>
      </w:pPr>
    </w:p>
    <w:p w14:paraId="75E9BDF3">
      <w:pPr>
        <w:rPr>
          <w:rFonts w:hint="eastAsia"/>
          <w:highlight w:val="none"/>
        </w:rPr>
      </w:pPr>
    </w:p>
    <w:p w14:paraId="54B7BA61">
      <w:pPr>
        <w:rPr>
          <w:rFonts w:hint="eastAsia"/>
          <w:highlight w:val="none"/>
        </w:rPr>
      </w:pPr>
    </w:p>
    <w:p w14:paraId="4A9D1EA9">
      <w:pPr>
        <w:rPr>
          <w:rFonts w:hint="eastAsia"/>
          <w:highlight w:val="none"/>
        </w:rPr>
      </w:pPr>
    </w:p>
    <w:p w14:paraId="13E1BD5F">
      <w:pPr>
        <w:rPr>
          <w:rFonts w:hint="eastAsia"/>
          <w:highlight w:val="none"/>
        </w:rPr>
      </w:pPr>
    </w:p>
    <w:p w14:paraId="77040368">
      <w:pPr>
        <w:rPr>
          <w:rFonts w:hint="eastAsia"/>
          <w:highlight w:val="none"/>
        </w:rPr>
      </w:pPr>
    </w:p>
    <w:p w14:paraId="0530F2F1">
      <w:pPr>
        <w:rPr>
          <w:rFonts w:hint="eastAsia"/>
          <w:highlight w:val="none"/>
        </w:rPr>
      </w:pPr>
    </w:p>
    <w:p w14:paraId="770B9E59">
      <w:pPr>
        <w:rPr>
          <w:rFonts w:hint="eastAsia"/>
          <w:highlight w:val="none"/>
        </w:rPr>
      </w:pPr>
    </w:p>
    <w:p w14:paraId="39DA67F1">
      <w:pPr>
        <w:rPr>
          <w:rFonts w:hint="eastAsia"/>
          <w:highlight w:val="none"/>
        </w:rPr>
      </w:pPr>
    </w:p>
    <w:p w14:paraId="4C81E19F">
      <w:pPr>
        <w:rPr>
          <w:rFonts w:hint="eastAsia"/>
          <w:highlight w:val="none"/>
        </w:rPr>
      </w:pPr>
    </w:p>
    <w:p w14:paraId="080948E1">
      <w:pPr>
        <w:rPr>
          <w:rFonts w:hint="eastAsia"/>
          <w:highlight w:val="none"/>
        </w:rPr>
      </w:pPr>
    </w:p>
    <w:p w14:paraId="10CFFB84">
      <w:pPr>
        <w:rPr>
          <w:rFonts w:hint="eastAsia"/>
          <w:highlight w:val="none"/>
        </w:rPr>
      </w:pPr>
    </w:p>
    <w:p w14:paraId="2F29890F">
      <w:pPr>
        <w:rPr>
          <w:rFonts w:hint="eastAsia"/>
          <w:highlight w:val="none"/>
        </w:rPr>
      </w:pPr>
    </w:p>
    <w:p w14:paraId="1FF234DC">
      <w:pPr>
        <w:rPr>
          <w:rFonts w:hint="eastAsia"/>
          <w:highlight w:val="none"/>
        </w:rPr>
      </w:pPr>
    </w:p>
    <w:p w14:paraId="5771F17D">
      <w:pPr>
        <w:pStyle w:val="2"/>
        <w:rPr>
          <w:highlight w:val="none"/>
        </w:rPr>
      </w:pPr>
      <w:r>
        <w:rPr>
          <w:rFonts w:hint="eastAsia"/>
          <w:highlight w:val="none"/>
        </w:rPr>
        <w:t>第七章</w:t>
      </w:r>
      <w:bookmarkStart w:id="43" w:name="_Toc88209951"/>
      <w:bookmarkStart w:id="44" w:name="_Toc87616388"/>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rPr>
          <w:highlight w:val="none"/>
        </w:rPr>
      </w:pPr>
    </w:p>
    <w:p w14:paraId="40A606A6">
      <w:pPr>
        <w:pStyle w:val="60"/>
        <w:rPr>
          <w:rFonts w:hint="eastAsia"/>
          <w:highlight w:val="none"/>
        </w:rPr>
      </w:pPr>
    </w:p>
    <w:p w14:paraId="5197CBE0">
      <w:pPr>
        <w:adjustRightInd w:val="0"/>
        <w:snapToGrid w:val="0"/>
        <w:spacing w:before="120" w:beforeLines="50" w:after="120" w:afterLines="50" w:line="360" w:lineRule="auto"/>
        <w:jc w:val="center"/>
        <w:rPr>
          <w:rFonts w:ascii="方正小标宋简体" w:eastAsia="方正小标宋简体"/>
          <w:sz w:val="44"/>
          <w:szCs w:val="44"/>
          <w:highlight w:val="none"/>
          <w:u w:val="single"/>
        </w:rPr>
      </w:pPr>
      <w:r>
        <w:rPr>
          <w:rFonts w:hint="eastAsia" w:ascii="方正小标宋简体" w:eastAsia="方正小标宋简体"/>
          <w:color w:val="FF0000"/>
          <w:sz w:val="44"/>
          <w:szCs w:val="44"/>
          <w:highlight w:val="none"/>
          <w:u w:val="single"/>
          <w:lang w:val="en-US" w:eastAsia="zh-CN"/>
        </w:rPr>
        <w:t xml:space="preserve">广钢新城加压站建设工程总承包蒸汽混凝土砌块采购项目</w:t>
      </w:r>
    </w:p>
    <w:p w14:paraId="61C86D5B">
      <w:pPr>
        <w:adjustRightInd w:val="0"/>
        <w:snapToGrid w:val="0"/>
        <w:spacing w:before="120" w:beforeLines="50" w:after="120" w:afterLines="50" w:line="600" w:lineRule="exact"/>
        <w:jc w:val="center"/>
        <w:rPr>
          <w:rFonts w:ascii="仿宋_GB2312" w:eastAsia="仿宋_GB2312"/>
          <w:sz w:val="30"/>
          <w:szCs w:val="30"/>
          <w:highlight w:val="none"/>
        </w:rPr>
      </w:pPr>
    </w:p>
    <w:p w14:paraId="27D36D17">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CF1BA3F">
      <w:pPr>
        <w:pStyle w:val="14"/>
        <w:rPr>
          <w:highlight w:val="none"/>
        </w:rPr>
      </w:pPr>
    </w:p>
    <w:p w14:paraId="4DA4787F">
      <w:pPr>
        <w:pStyle w:val="60"/>
        <w:rPr>
          <w:rFonts w:hint="eastAsia"/>
          <w:highlight w:val="none"/>
        </w:rPr>
      </w:pPr>
    </w:p>
    <w:p w14:paraId="3AB2EFE7">
      <w:pPr>
        <w:jc w:val="center"/>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FE75CA2">
      <w:pPr>
        <w:pStyle w:val="14"/>
        <w:rPr>
          <w:rFonts w:hint="eastAsia"/>
          <w:highlight w:val="none"/>
        </w:rPr>
      </w:pPr>
    </w:p>
    <w:p w14:paraId="1EC1D97C">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8D41DE3">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87616389"/>
      <w:bookmarkStart w:id="46" w:name="_Toc88209952"/>
      <w:bookmarkStart w:id="47" w:name="_Toc28256"/>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54C54F43">
      <w:pPr>
        <w:spacing w:line="600" w:lineRule="exact"/>
        <w:rPr>
          <w:rFonts w:ascii="仿宋_GB2312" w:eastAsia="仿宋_GB2312"/>
          <w:sz w:val="28"/>
          <w:szCs w:val="28"/>
          <w:highlight w:val="none"/>
        </w:rPr>
      </w:pPr>
    </w:p>
    <w:p w14:paraId="0E61235E">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2D0904A">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99E63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629E71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15912F4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3CB303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07DB173">
      <w:pPr>
        <w:widowControl/>
        <w:jc w:val="left"/>
        <w:rPr>
          <w:rFonts w:ascii="宋体" w:hAnsi="宋体"/>
          <w:b/>
          <w:bCs/>
          <w:sz w:val="28"/>
          <w:szCs w:val="28"/>
          <w:highlight w:val="none"/>
        </w:rPr>
      </w:pPr>
      <w:bookmarkStart w:id="52" w:name="_Toc88209957"/>
      <w:bookmarkStart w:id="53" w:name="_Toc87616394"/>
      <w:bookmarkStart w:id="54" w:name="_Toc28619645"/>
    </w:p>
    <w:p w14:paraId="1BE1C5EB">
      <w:pPr>
        <w:pStyle w:val="14"/>
        <w:rPr>
          <w:highlight w:val="none"/>
        </w:rPr>
      </w:pPr>
    </w:p>
    <w:p w14:paraId="410D4A89">
      <w:pPr>
        <w:pStyle w:val="60"/>
        <w:rPr>
          <w:highlight w:val="none"/>
        </w:rPr>
      </w:pPr>
    </w:p>
    <w:p w14:paraId="263612B6">
      <w:pPr>
        <w:rPr>
          <w:highlight w:val="none"/>
        </w:rPr>
      </w:pPr>
    </w:p>
    <w:p w14:paraId="72EC916E">
      <w:pPr>
        <w:pStyle w:val="14"/>
        <w:rPr>
          <w:highlight w:val="none"/>
        </w:rPr>
      </w:pPr>
    </w:p>
    <w:p w14:paraId="735EB9F0">
      <w:pPr>
        <w:pStyle w:val="60"/>
        <w:rPr>
          <w:highlight w:val="none"/>
        </w:rPr>
      </w:pPr>
    </w:p>
    <w:p w14:paraId="13E5834F">
      <w:pPr>
        <w:rPr>
          <w:highlight w:val="none"/>
        </w:rPr>
      </w:pPr>
    </w:p>
    <w:p w14:paraId="4D1A3A14">
      <w:pPr>
        <w:pStyle w:val="14"/>
        <w:rPr>
          <w:highlight w:val="none"/>
        </w:rPr>
      </w:pPr>
    </w:p>
    <w:p w14:paraId="73FD963D">
      <w:pPr>
        <w:pStyle w:val="60"/>
        <w:rPr>
          <w:highlight w:val="none"/>
        </w:rPr>
      </w:pPr>
    </w:p>
    <w:p w14:paraId="76B7389F">
      <w:pPr>
        <w:pStyle w:val="60"/>
        <w:ind w:left="0"/>
        <w:jc w:val="both"/>
        <w:rPr>
          <w:rFonts w:hint="eastAsia"/>
          <w:highlight w:val="none"/>
        </w:rPr>
      </w:pPr>
    </w:p>
    <w:p w14:paraId="494BCCC3">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265D1859">
      <w:pPr>
        <w:widowControl/>
        <w:jc w:val="left"/>
        <w:rPr>
          <w:rFonts w:ascii="宋体" w:hAnsi="宋体"/>
          <w:sz w:val="32"/>
          <w:szCs w:val="32"/>
          <w:highlight w:val="none"/>
        </w:rPr>
      </w:pPr>
      <w:bookmarkStart w:id="57" w:name="_Toc88209958"/>
      <w:bookmarkStart w:id="58" w:name="_Toc87616395"/>
    </w:p>
    <w:p w14:paraId="7B47E58D">
      <w:pPr>
        <w:widowControl/>
        <w:jc w:val="left"/>
        <w:rPr>
          <w:rFonts w:ascii="宋体" w:hAnsi="宋体"/>
          <w:sz w:val="28"/>
          <w:szCs w:val="28"/>
          <w:highlight w:val="none"/>
        </w:rPr>
      </w:pPr>
    </w:p>
    <w:p w14:paraId="1B51FD7B">
      <w:pPr>
        <w:widowControl/>
        <w:jc w:val="left"/>
        <w:rPr>
          <w:rFonts w:ascii="宋体" w:hAnsi="宋体"/>
          <w:sz w:val="28"/>
          <w:szCs w:val="28"/>
          <w:highlight w:val="none"/>
        </w:rPr>
      </w:pPr>
    </w:p>
    <w:p w14:paraId="3B75674B">
      <w:pPr>
        <w:widowControl/>
        <w:jc w:val="left"/>
        <w:rPr>
          <w:rFonts w:ascii="宋体" w:hAnsi="宋体"/>
          <w:b/>
          <w:bCs/>
          <w:sz w:val="28"/>
          <w:szCs w:val="28"/>
          <w:highlight w:val="none"/>
        </w:rPr>
      </w:pPr>
    </w:p>
    <w:p w14:paraId="426B58D3">
      <w:pPr>
        <w:pStyle w:val="14"/>
        <w:rPr>
          <w:highlight w:val="none"/>
        </w:rPr>
      </w:pPr>
    </w:p>
    <w:p w14:paraId="1556F28F">
      <w:pPr>
        <w:pStyle w:val="60"/>
        <w:rPr>
          <w:highlight w:val="none"/>
        </w:rPr>
      </w:pPr>
    </w:p>
    <w:p w14:paraId="29763C76">
      <w:pPr>
        <w:rPr>
          <w:highlight w:val="none"/>
        </w:rPr>
      </w:pPr>
    </w:p>
    <w:p w14:paraId="53A23639">
      <w:pPr>
        <w:pStyle w:val="14"/>
        <w:rPr>
          <w:highlight w:val="none"/>
        </w:rPr>
      </w:pPr>
    </w:p>
    <w:p w14:paraId="23FDF02D">
      <w:pPr>
        <w:pStyle w:val="60"/>
        <w:rPr>
          <w:highlight w:val="none"/>
        </w:rPr>
      </w:pPr>
    </w:p>
    <w:p w14:paraId="39188D5A">
      <w:pPr>
        <w:rPr>
          <w:highlight w:val="none"/>
        </w:rPr>
      </w:pPr>
    </w:p>
    <w:p w14:paraId="3001F95B">
      <w:pPr>
        <w:pStyle w:val="14"/>
        <w:rPr>
          <w:highlight w:val="none"/>
        </w:rPr>
      </w:pPr>
    </w:p>
    <w:p w14:paraId="058400A0">
      <w:pPr>
        <w:pStyle w:val="60"/>
        <w:rPr>
          <w:highlight w:val="none"/>
        </w:rPr>
      </w:pPr>
    </w:p>
    <w:p w14:paraId="7BA9CA7F">
      <w:pPr>
        <w:rPr>
          <w:highlight w:val="none"/>
        </w:rPr>
      </w:pPr>
    </w:p>
    <w:p w14:paraId="2E22F566">
      <w:pPr>
        <w:pStyle w:val="14"/>
        <w:rPr>
          <w:highlight w:val="none"/>
        </w:rPr>
      </w:pPr>
    </w:p>
    <w:p w14:paraId="33E637C8">
      <w:pPr>
        <w:rPr>
          <w:highlight w:val="none"/>
        </w:rPr>
      </w:pPr>
    </w:p>
    <w:p w14:paraId="4FE90B05">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F840C10">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28A3A1C0">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0AE16C9A">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34BCBEA">
      <w:pPr>
        <w:pStyle w:val="6"/>
        <w:spacing w:after="0" w:line="600" w:lineRule="exact"/>
        <w:rPr>
          <w:rFonts w:ascii="仿宋_GB2312" w:eastAsia="仿宋_GB2312"/>
          <w:highlight w:val="none"/>
        </w:rPr>
      </w:pPr>
    </w:p>
    <w:p w14:paraId="315F913F">
      <w:pPr>
        <w:pStyle w:val="6"/>
        <w:spacing w:after="0" w:line="600" w:lineRule="exact"/>
        <w:rPr>
          <w:rFonts w:ascii="仿宋_GB2312" w:eastAsia="仿宋_GB2312"/>
          <w:highlight w:val="none"/>
        </w:rPr>
      </w:pPr>
    </w:p>
    <w:p w14:paraId="1241C029">
      <w:pPr>
        <w:pStyle w:val="6"/>
        <w:spacing w:after="0" w:line="600" w:lineRule="exact"/>
        <w:rPr>
          <w:rFonts w:ascii="仿宋_GB2312" w:eastAsia="仿宋_GB2312"/>
          <w:highlight w:val="none"/>
        </w:rPr>
      </w:pPr>
    </w:p>
    <w:p w14:paraId="5F69FD84">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8209962"/>
      <w:bookmarkStart w:id="64" w:name="_Toc87616399"/>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r>
        <w:rPr>
          <w:rFonts w:hint="eastAsia" w:ascii="宋体" w:hAnsi="宋体" w:eastAsia="宋体" w:cs="宋体"/>
          <w:b w:val="0"/>
          <w:bCs w:val="0"/>
          <w:sz w:val="21"/>
          <w:szCs w:val="21"/>
          <w:lang w:val="en-US" w:eastAsia="zh-CN"/>
        </w:rPr>
        <w:t xml:space="preserve">广钢新城加压站建设工程总承包蒸汽混凝土砌块采购项目</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7A710032">
      <w:pPr>
        <w:pStyle w:val="4"/>
        <w:outlineLvl w:val="1"/>
        <w:rPr>
          <w:rFonts w:hint="eastAsia" w:ascii="仿宋_GB2312" w:hAnsi="宋体" w:eastAsia="仿宋_GB2312"/>
          <w:sz w:val="28"/>
          <w:szCs w:val="28"/>
          <w:highlight w:val="none"/>
        </w:rPr>
      </w:pPr>
      <w:bookmarkStart w:id="66" w:name="_Toc88209963"/>
      <w:bookmarkStart w:id="67" w:name="_Toc7197"/>
      <w:bookmarkStart w:id="68" w:name="_Toc87616400"/>
    </w:p>
    <w:p w14:paraId="0E09CCF5">
      <w:pPr>
        <w:rPr>
          <w:rFonts w:hint="eastAsia" w:ascii="仿宋_GB2312" w:hAnsi="宋体" w:eastAsia="仿宋_GB2312"/>
          <w:sz w:val="28"/>
          <w:szCs w:val="28"/>
          <w:highlight w:val="none"/>
        </w:rPr>
      </w:pPr>
    </w:p>
    <w:p w14:paraId="79C6DE8E">
      <w:pPr>
        <w:rPr>
          <w:rFonts w:hint="eastAsia" w:ascii="仿宋_GB2312" w:hAnsi="宋体" w:eastAsia="仿宋_GB2312"/>
          <w:sz w:val="28"/>
          <w:szCs w:val="28"/>
          <w:highlight w:val="none"/>
        </w:rPr>
      </w:pPr>
    </w:p>
    <w:p w14:paraId="331557CA">
      <w:pPr>
        <w:rPr>
          <w:rFonts w:hint="eastAsia" w:ascii="仿宋_GB2312" w:hAnsi="宋体" w:eastAsia="仿宋_GB2312"/>
          <w:sz w:val="28"/>
          <w:szCs w:val="28"/>
          <w:highlight w:val="none"/>
        </w:rPr>
      </w:pPr>
    </w:p>
    <w:p w14:paraId="0F61A61D">
      <w:pPr>
        <w:rPr>
          <w:rFonts w:hint="eastAsia" w:ascii="仿宋_GB2312" w:hAnsi="宋体" w:eastAsia="仿宋_GB2312"/>
          <w:sz w:val="28"/>
          <w:szCs w:val="28"/>
          <w:highlight w:val="none"/>
        </w:rPr>
      </w:pPr>
    </w:p>
    <w:p w14:paraId="29ADF18B">
      <w:pPr>
        <w:rPr>
          <w:rFonts w:hint="eastAsia" w:ascii="仿宋_GB2312" w:hAnsi="宋体" w:eastAsia="仿宋_GB2312"/>
          <w:sz w:val="28"/>
          <w:szCs w:val="28"/>
          <w:highlight w:val="none"/>
        </w:rPr>
      </w:pPr>
    </w:p>
    <w:p w14:paraId="5A7933D7">
      <w:pPr>
        <w:rPr>
          <w:rFonts w:hint="eastAsia" w:ascii="仿宋_GB2312" w:hAnsi="宋体" w:eastAsia="仿宋_GB2312"/>
          <w:sz w:val="28"/>
          <w:szCs w:val="28"/>
          <w:highlight w:val="none"/>
        </w:rPr>
      </w:pPr>
    </w:p>
    <w:p w14:paraId="5C451D8B">
      <w:pPr>
        <w:rPr>
          <w:rFonts w:hint="eastAsia" w:ascii="仿宋_GB2312" w:hAnsi="宋体" w:eastAsia="仿宋_GB2312"/>
          <w:sz w:val="28"/>
          <w:szCs w:val="28"/>
          <w:highlight w:val="none"/>
        </w:rPr>
      </w:pPr>
    </w:p>
    <w:p w14:paraId="03F2477C">
      <w:pPr>
        <w:rPr>
          <w:rFonts w:hint="eastAsia" w:ascii="仿宋_GB2312" w:hAnsi="宋体" w:eastAsia="仿宋_GB2312"/>
          <w:sz w:val="28"/>
          <w:szCs w:val="28"/>
          <w:highlight w:val="none"/>
        </w:rPr>
      </w:pPr>
    </w:p>
    <w:p w14:paraId="478D339C">
      <w:pPr>
        <w:rPr>
          <w:rFonts w:hint="eastAsia" w:ascii="仿宋_GB2312" w:hAnsi="宋体" w:eastAsia="仿宋_GB2312"/>
          <w:sz w:val="28"/>
          <w:szCs w:val="28"/>
          <w:highlight w:val="none"/>
        </w:rPr>
      </w:pPr>
    </w:p>
    <w:p w14:paraId="77D5B024">
      <w:pPr>
        <w:rPr>
          <w:rFonts w:hint="eastAsia" w:ascii="仿宋_GB2312" w:hAnsi="宋体" w:eastAsia="仿宋_GB2312"/>
          <w:sz w:val="28"/>
          <w:szCs w:val="28"/>
          <w:highlight w:val="none"/>
        </w:rPr>
      </w:pPr>
    </w:p>
    <w:p w14:paraId="009596BB">
      <w:pPr>
        <w:rPr>
          <w:rFonts w:hint="eastAsia" w:ascii="仿宋_GB2312" w:hAnsi="宋体" w:eastAsia="仿宋_GB2312"/>
          <w:sz w:val="28"/>
          <w:szCs w:val="28"/>
          <w:highlight w:val="none"/>
        </w:rPr>
      </w:pPr>
    </w:p>
    <w:p w14:paraId="69C9E0B3">
      <w:pPr>
        <w:rPr>
          <w:rFonts w:hint="eastAsia" w:ascii="仿宋_GB2312" w:hAnsi="宋体" w:eastAsia="仿宋_GB2312"/>
          <w:sz w:val="28"/>
          <w:szCs w:val="28"/>
          <w:highlight w:val="none"/>
        </w:rPr>
      </w:pPr>
    </w:p>
    <w:p w14:paraId="124C02E1">
      <w:pPr>
        <w:rPr>
          <w:rFonts w:hint="eastAsia" w:ascii="仿宋_GB2312" w:hAnsi="宋体" w:eastAsia="仿宋_GB2312"/>
          <w:sz w:val="28"/>
          <w:szCs w:val="28"/>
          <w:highlight w:val="none"/>
        </w:rPr>
      </w:pPr>
    </w:p>
    <w:p w14:paraId="766F8813">
      <w:pPr>
        <w:pStyle w:val="4"/>
        <w:outlineLvl w:val="1"/>
        <w:rPr>
          <w:rFonts w:hint="eastAsia" w:ascii="仿宋_GB2312" w:hAnsi="宋体" w:eastAsia="仿宋_GB2312"/>
          <w:sz w:val="28"/>
          <w:szCs w:val="28"/>
          <w:highlight w:val="none"/>
        </w:rPr>
      </w:pPr>
    </w:p>
    <w:p w14:paraId="6640B26C">
      <w:pPr>
        <w:pStyle w:val="4"/>
        <w:outlineLvl w:val="1"/>
        <w:rPr>
          <w:rFonts w:ascii="宋体" w:hAnsi="宋体"/>
          <w:sz w:val="28"/>
          <w:szCs w:val="28"/>
          <w:highlight w:val="none"/>
        </w:rPr>
      </w:pPr>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71E21335">
      <w:pPr>
        <w:adjustRightInd w:val="0"/>
        <w:snapToGrid w:val="0"/>
        <w:spacing w:line="600" w:lineRule="exact"/>
        <w:outlineLvl w:val="2"/>
        <w:rPr>
          <w:rFonts w:ascii="仿宋_GB2312" w:hAnsi="宋体" w:eastAsia="仿宋_GB2312"/>
          <w:b/>
          <w:bCs/>
          <w:sz w:val="28"/>
          <w:szCs w:val="28"/>
          <w:highlight w:val="none"/>
        </w:rPr>
      </w:pPr>
      <w:bookmarkStart w:id="70" w:name="_Toc18632"/>
    </w:p>
    <w:p w14:paraId="10911744">
      <w:pPr>
        <w:adjustRightInd w:val="0"/>
        <w:snapToGrid w:val="0"/>
        <w:spacing w:line="600" w:lineRule="exact"/>
        <w:outlineLvl w:val="2"/>
        <w:rPr>
          <w:rFonts w:ascii="仿宋_GB2312" w:hAnsi="宋体" w:eastAsia="仿宋_GB2312"/>
          <w:b/>
          <w:bCs/>
          <w:sz w:val="28"/>
          <w:szCs w:val="28"/>
          <w:highlight w:val="none"/>
        </w:rPr>
      </w:pPr>
    </w:p>
    <w:p w14:paraId="679EDD6E">
      <w:pPr>
        <w:adjustRightInd w:val="0"/>
        <w:snapToGrid w:val="0"/>
        <w:spacing w:line="600" w:lineRule="exact"/>
        <w:outlineLvl w:val="2"/>
        <w:rPr>
          <w:rFonts w:ascii="仿宋_GB2312" w:hAnsi="宋体" w:eastAsia="仿宋_GB2312"/>
          <w:b/>
          <w:bCs/>
          <w:sz w:val="28"/>
          <w:szCs w:val="28"/>
          <w:highlight w:val="none"/>
        </w:rPr>
      </w:pPr>
    </w:p>
    <w:p w14:paraId="1D2E9607">
      <w:pPr>
        <w:adjustRightInd w:val="0"/>
        <w:snapToGrid w:val="0"/>
        <w:spacing w:line="600" w:lineRule="exact"/>
        <w:outlineLvl w:val="2"/>
        <w:rPr>
          <w:rFonts w:ascii="仿宋_GB2312" w:hAnsi="宋体" w:eastAsia="仿宋_GB2312"/>
          <w:b/>
          <w:bCs/>
          <w:sz w:val="28"/>
          <w:szCs w:val="28"/>
          <w:highlight w:val="none"/>
        </w:rPr>
      </w:pPr>
    </w:p>
    <w:p w14:paraId="714353BF">
      <w:pPr>
        <w:adjustRightInd w:val="0"/>
        <w:snapToGrid w:val="0"/>
        <w:spacing w:line="600" w:lineRule="exact"/>
        <w:outlineLvl w:val="2"/>
        <w:rPr>
          <w:rFonts w:ascii="仿宋_GB2312" w:hAnsi="宋体" w:eastAsia="仿宋_GB2312"/>
          <w:b/>
          <w:bCs/>
          <w:sz w:val="28"/>
          <w:szCs w:val="28"/>
          <w:highlight w:val="none"/>
        </w:rPr>
      </w:pPr>
    </w:p>
    <w:p w14:paraId="29A8AF7F">
      <w:pPr>
        <w:adjustRightInd w:val="0"/>
        <w:snapToGrid w:val="0"/>
        <w:spacing w:line="600" w:lineRule="exact"/>
        <w:outlineLvl w:val="2"/>
        <w:rPr>
          <w:rFonts w:ascii="仿宋_GB2312" w:hAnsi="宋体" w:eastAsia="仿宋_GB2312"/>
          <w:b/>
          <w:bCs/>
          <w:sz w:val="28"/>
          <w:szCs w:val="28"/>
          <w:highlight w:val="none"/>
        </w:rPr>
      </w:pPr>
    </w:p>
    <w:p w14:paraId="0DAC6C81">
      <w:pPr>
        <w:adjustRightInd w:val="0"/>
        <w:snapToGrid w:val="0"/>
        <w:spacing w:line="600" w:lineRule="exact"/>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2596F798">
      <w:pPr>
        <w:pStyle w:val="20"/>
        <w:rPr>
          <w:rFonts w:ascii="仿宋_GB2312" w:hAnsi="宋体" w:eastAsia="仿宋_GB2312"/>
          <w:sz w:val="28"/>
          <w:szCs w:val="28"/>
          <w:highlight w:val="none"/>
        </w:rPr>
      </w:pPr>
    </w:p>
    <w:p w14:paraId="45964889">
      <w:pPr>
        <w:pStyle w:val="20"/>
        <w:rPr>
          <w:rFonts w:ascii="仿宋_GB2312" w:hAnsi="宋体" w:eastAsia="仿宋_GB2312"/>
          <w:sz w:val="28"/>
          <w:szCs w:val="28"/>
          <w:highlight w:val="none"/>
        </w:rPr>
      </w:pPr>
    </w:p>
    <w:p w14:paraId="04DC875B">
      <w:pPr>
        <w:pStyle w:val="20"/>
        <w:rPr>
          <w:rFonts w:ascii="仿宋_GB2312" w:hAnsi="宋体" w:eastAsia="仿宋_GB2312"/>
          <w:sz w:val="28"/>
          <w:szCs w:val="28"/>
          <w:highlight w:val="none"/>
        </w:rPr>
      </w:pPr>
    </w:p>
    <w:p w14:paraId="4CF141CA">
      <w:pPr>
        <w:pStyle w:val="20"/>
        <w:rPr>
          <w:rFonts w:ascii="仿宋_GB2312" w:hAnsi="宋体" w:eastAsia="仿宋_GB2312"/>
          <w:sz w:val="28"/>
          <w:szCs w:val="28"/>
          <w:highlight w:val="none"/>
        </w:rPr>
      </w:pPr>
    </w:p>
    <w:p w14:paraId="74B3BFDD">
      <w:pPr>
        <w:pStyle w:val="20"/>
        <w:rPr>
          <w:rFonts w:ascii="仿宋_GB2312" w:hAnsi="宋体" w:eastAsia="仿宋_GB2312"/>
          <w:sz w:val="28"/>
          <w:szCs w:val="28"/>
          <w:highlight w:val="none"/>
        </w:rPr>
      </w:pPr>
    </w:p>
    <w:p w14:paraId="43FB7AFB">
      <w:pPr>
        <w:pStyle w:val="20"/>
        <w:rPr>
          <w:rFonts w:ascii="仿宋_GB2312" w:hAnsi="宋体" w:eastAsia="仿宋_GB2312"/>
          <w:sz w:val="28"/>
          <w:szCs w:val="28"/>
          <w:highlight w:val="none"/>
        </w:rPr>
      </w:pPr>
    </w:p>
    <w:p w14:paraId="425DC530">
      <w:pPr>
        <w:pStyle w:val="20"/>
        <w:rPr>
          <w:rFonts w:ascii="仿宋_GB2312" w:hAnsi="宋体" w:eastAsia="仿宋_GB2312"/>
          <w:sz w:val="28"/>
          <w:szCs w:val="28"/>
          <w:highlight w:val="none"/>
        </w:rPr>
      </w:pPr>
    </w:p>
    <w:p w14:paraId="0BA18517">
      <w:pPr>
        <w:pStyle w:val="20"/>
        <w:rPr>
          <w:rFonts w:ascii="仿宋_GB2312" w:hAnsi="宋体" w:eastAsia="仿宋_GB2312"/>
          <w:sz w:val="28"/>
          <w:szCs w:val="28"/>
          <w:highlight w:val="none"/>
        </w:rPr>
      </w:pPr>
    </w:p>
    <w:p w14:paraId="0E1D7EE0">
      <w:pPr>
        <w:pStyle w:val="20"/>
        <w:rPr>
          <w:rFonts w:ascii="仿宋_GB2312" w:hAnsi="宋体" w:eastAsia="仿宋_GB2312"/>
          <w:sz w:val="28"/>
          <w:szCs w:val="28"/>
          <w:highlight w:val="none"/>
        </w:rPr>
      </w:pPr>
    </w:p>
    <w:p w14:paraId="74390D8D">
      <w:pPr>
        <w:pStyle w:val="20"/>
        <w:rPr>
          <w:rFonts w:ascii="仿宋_GB2312" w:hAnsi="宋体" w:eastAsia="仿宋_GB2312"/>
          <w:sz w:val="28"/>
          <w:szCs w:val="28"/>
          <w:highlight w:val="none"/>
        </w:rPr>
      </w:pPr>
    </w:p>
    <w:p w14:paraId="4CD12C12">
      <w:pPr>
        <w:pStyle w:val="20"/>
        <w:rPr>
          <w:rFonts w:ascii="仿宋_GB2312" w:hAnsi="宋体" w:eastAsia="仿宋_GB2312"/>
          <w:sz w:val="28"/>
          <w:szCs w:val="28"/>
          <w:highlight w:val="none"/>
        </w:rPr>
      </w:pPr>
    </w:p>
    <w:p w14:paraId="52BF5F21">
      <w:pPr>
        <w:pStyle w:val="20"/>
        <w:rPr>
          <w:rFonts w:ascii="仿宋_GB2312" w:hAnsi="宋体" w:eastAsia="仿宋_GB2312"/>
          <w:sz w:val="28"/>
          <w:szCs w:val="28"/>
          <w:highlight w:val="none"/>
        </w:rPr>
      </w:pPr>
    </w:p>
    <w:p w14:paraId="5415215F">
      <w:pPr>
        <w:pStyle w:val="20"/>
        <w:rPr>
          <w:rFonts w:ascii="仿宋_GB2312" w:hAnsi="宋体" w:eastAsia="仿宋_GB2312"/>
          <w:sz w:val="28"/>
          <w:szCs w:val="28"/>
          <w:highlight w:val="none"/>
        </w:rPr>
      </w:pPr>
    </w:p>
    <w:p w14:paraId="5691E892">
      <w:pPr>
        <w:pStyle w:val="20"/>
        <w:rPr>
          <w:rFonts w:ascii="仿宋_GB2312" w:hAnsi="宋体" w:eastAsia="仿宋_GB2312"/>
          <w:sz w:val="28"/>
          <w:szCs w:val="28"/>
          <w:highlight w:val="none"/>
        </w:rPr>
      </w:pPr>
    </w:p>
    <w:p w14:paraId="213062B4">
      <w:pPr>
        <w:pStyle w:val="20"/>
        <w:rPr>
          <w:rFonts w:ascii="仿宋_GB2312" w:hAnsi="宋体" w:eastAsia="仿宋_GB2312"/>
          <w:sz w:val="28"/>
          <w:szCs w:val="28"/>
          <w:highlight w:val="none"/>
        </w:rPr>
      </w:pPr>
    </w:p>
    <w:p w14:paraId="5FF29F07">
      <w:pPr>
        <w:pStyle w:val="20"/>
        <w:rPr>
          <w:rFonts w:ascii="仿宋_GB2312" w:hAnsi="宋体" w:eastAsia="仿宋_GB2312"/>
          <w:sz w:val="28"/>
          <w:szCs w:val="28"/>
          <w:highlight w:val="none"/>
        </w:rPr>
      </w:pPr>
    </w:p>
    <w:p w14:paraId="65A571D7">
      <w:pPr>
        <w:pStyle w:val="20"/>
        <w:rPr>
          <w:rFonts w:ascii="仿宋_GB2312" w:hAnsi="宋体" w:eastAsia="仿宋_GB2312"/>
          <w:sz w:val="28"/>
          <w:szCs w:val="28"/>
          <w:highlight w:val="none"/>
        </w:rPr>
      </w:pPr>
    </w:p>
    <w:p w14:paraId="6236C750">
      <w:pPr>
        <w:pStyle w:val="20"/>
        <w:rPr>
          <w:rFonts w:ascii="仿宋_GB2312" w:hAnsi="宋体" w:eastAsia="仿宋_GB2312"/>
          <w:sz w:val="28"/>
          <w:szCs w:val="28"/>
          <w:highlight w:val="none"/>
        </w:rPr>
      </w:pPr>
    </w:p>
    <w:p w14:paraId="32510F0E">
      <w:pPr>
        <w:pStyle w:val="20"/>
        <w:rPr>
          <w:rFonts w:ascii="仿宋_GB2312" w:hAnsi="宋体" w:eastAsia="仿宋_GB2312"/>
          <w:sz w:val="28"/>
          <w:szCs w:val="28"/>
          <w:highlight w:val="none"/>
        </w:rPr>
      </w:pPr>
    </w:p>
    <w:p w14:paraId="183B5647">
      <w:pPr>
        <w:pStyle w:val="20"/>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D8AF4FD">
      <w:pPr>
        <w:pStyle w:val="4"/>
        <w:rPr>
          <w:rFonts w:hint="eastAsia"/>
        </w:rPr>
      </w:pPr>
    </w:p>
    <w:p w14:paraId="62EB7AC2">
      <w:pPr>
        <w:rPr>
          <w:rFonts w:hint="eastAsia"/>
        </w:rPr>
      </w:pPr>
    </w:p>
    <w:p w14:paraId="2D026909">
      <w:pPr>
        <w:pStyle w:val="20"/>
        <w:rPr>
          <w:rFonts w:hint="eastAsia"/>
        </w:rPr>
      </w:pPr>
    </w:p>
    <w:p w14:paraId="28A3C842">
      <w:pPr>
        <w:pStyle w:val="20"/>
        <w:rPr>
          <w:rFonts w:hint="eastAsia"/>
        </w:rPr>
      </w:pPr>
    </w:p>
    <w:p w14:paraId="7D36A780">
      <w:pPr>
        <w:pStyle w:val="20"/>
        <w:rPr>
          <w:rFonts w:hint="eastAsia"/>
        </w:rPr>
      </w:pPr>
    </w:p>
    <w:p w14:paraId="4955AC2B">
      <w:pPr>
        <w:pStyle w:val="20"/>
        <w:rPr>
          <w:rFonts w:hint="eastAsia"/>
        </w:rPr>
      </w:pPr>
    </w:p>
    <w:p w14:paraId="673540C5">
      <w:pPr>
        <w:pStyle w:val="20"/>
        <w:rPr>
          <w:rFonts w:hint="eastAsia"/>
        </w:rPr>
      </w:pPr>
    </w:p>
    <w:p w14:paraId="2440D754">
      <w:pPr>
        <w:pStyle w:val="20"/>
        <w:rPr>
          <w:rFonts w:hint="eastAsia"/>
        </w:rPr>
      </w:pPr>
    </w:p>
    <w:p w14:paraId="50EB7679">
      <w:pPr>
        <w:pStyle w:val="4"/>
        <w:outlineLvl w:val="1"/>
        <w:rPr>
          <w:rFonts w:ascii="宋体" w:hAnsi="宋体"/>
          <w:sz w:val="28"/>
          <w:szCs w:val="28"/>
          <w:highlight w:val="none"/>
        </w:rPr>
      </w:pPr>
      <w:bookmarkStart w:id="71" w:name="_Toc87616402"/>
      <w:bookmarkStart w:id="72" w:name="_Toc88209965"/>
      <w:bookmarkStart w:id="73"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bookmarkEnd w:id="72"/>
      <w:bookmarkEnd w:id="73"/>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006258B9">
      <w:pPr>
        <w:adjustRightInd w:val="0"/>
        <w:snapToGrid w:val="0"/>
        <w:spacing w:line="600" w:lineRule="exact"/>
        <w:ind w:firstLine="570"/>
        <w:rPr>
          <w:rFonts w:hint="eastAsia" w:ascii="仿宋_GB2312" w:hAnsi="宋体" w:eastAsia="仿宋_GB2312"/>
          <w:sz w:val="28"/>
          <w:szCs w:val="28"/>
          <w:highlight w:val="none"/>
          <w:lang w:eastAsia="zh-CN"/>
        </w:rPr>
      </w:pPr>
    </w:p>
    <w:p w14:paraId="522BD800">
      <w:pPr>
        <w:pStyle w:val="14"/>
        <w:rPr>
          <w:highlight w:val="none"/>
        </w:rPr>
      </w:pPr>
    </w:p>
    <w:p w14:paraId="46459ED4">
      <w:pPr>
        <w:pStyle w:val="14"/>
        <w:rPr>
          <w:highlight w:val="none"/>
        </w:rPr>
      </w:pPr>
    </w:p>
    <w:p w14:paraId="16702423">
      <w:pPr>
        <w:pStyle w:val="60"/>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768AFAC3">
      <w:pPr>
        <w:rPr>
          <w:rFonts w:hint="eastAsia"/>
          <w:highlight w:val="none"/>
        </w:rPr>
      </w:pPr>
    </w:p>
    <w:p w14:paraId="08155F88">
      <w:pPr>
        <w:rPr>
          <w:rFonts w:hint="eastAsia"/>
          <w:highlight w:val="none"/>
        </w:rPr>
      </w:pPr>
    </w:p>
    <w:p w14:paraId="02332CEE">
      <w:pPr>
        <w:rPr>
          <w:rFonts w:hint="eastAsia"/>
          <w:highlight w:val="none"/>
        </w:rPr>
      </w:pPr>
    </w:p>
    <w:p w14:paraId="72BAFD11">
      <w:pPr>
        <w:rPr>
          <w:rFonts w:hint="eastAsia"/>
          <w:highlight w:val="none"/>
        </w:rPr>
      </w:pPr>
      <w:bookmarkStart w:id="77" w:name="_GoBack"/>
      <w:bookmarkEnd w:id="77"/>
    </w:p>
    <w:p w14:paraId="7D542323">
      <w:pPr>
        <w:pStyle w:val="14"/>
        <w:rPr>
          <w:rFonts w:hint="eastAsia"/>
          <w:highlight w:val="none"/>
        </w:rPr>
      </w:pPr>
    </w:p>
    <w:p w14:paraId="429AE01E">
      <w:pPr>
        <w:spacing w:line="420" w:lineRule="exact"/>
        <w:ind w:right="264" w:firstLine="640" w:firstLineChars="200"/>
        <w:jc w:val="left"/>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r>
        <w:rPr>
          <w:rFonts w:hint="eastAsia" w:ascii="仿宋" w:hAnsi="仿宋" w:eastAsia="仿宋" w:cs="宋体"/>
          <w:kern w:val="0"/>
          <w:sz w:val="24"/>
          <w:szCs w:val="24"/>
          <w:highlight w:val="none"/>
          <w:lang w:val="en-US" w:eastAsia="zh-CN"/>
        </w:rPr>
        <w:t xml:space="preserve">广钢新城加压站建设工程总承包蒸汽混凝土砌块采购项目</w:t>
      </w:r>
    </w:p>
    <w:tbl>
      <w:tblPr>
        <w:tblStyle w:val="3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658955B8">
      <w:pPr>
        <w:rPr>
          <w:rFonts w:ascii="仿宋" w:hAnsi="仿宋" w:eastAsia="仿宋"/>
          <w:spacing w:val="20"/>
          <w:sz w:val="28"/>
          <w:highlight w:val="none"/>
        </w:rPr>
      </w:pPr>
    </w:p>
    <w:p w14:paraId="388D3B0C">
      <w:pPr>
        <w:rPr>
          <w:rFonts w:ascii="仿宋" w:hAnsi="仿宋" w:eastAsia="仿宋"/>
          <w:spacing w:val="20"/>
          <w:sz w:val="28"/>
          <w:highlight w:val="none"/>
        </w:rPr>
      </w:pPr>
    </w:p>
    <w:p w14:paraId="73C9D3AF">
      <w:pPr>
        <w:rPr>
          <w:rFonts w:ascii="仿宋" w:hAnsi="仿宋" w:eastAsia="仿宋"/>
          <w:spacing w:val="20"/>
          <w:sz w:val="28"/>
          <w:highlight w:val="none"/>
        </w:rPr>
      </w:pPr>
    </w:p>
    <w:p w14:paraId="37938F69">
      <w:pPr>
        <w:rPr>
          <w:rFonts w:ascii="仿宋" w:hAnsi="仿宋" w:eastAsia="仿宋"/>
          <w:spacing w:val="20"/>
          <w:sz w:val="28"/>
          <w:highlight w:val="none"/>
        </w:rPr>
      </w:pPr>
    </w:p>
    <w:p w14:paraId="4368FFA0">
      <w:pPr>
        <w:rPr>
          <w:rFonts w:ascii="仿宋" w:hAnsi="仿宋" w:eastAsia="仿宋"/>
          <w:spacing w:val="20"/>
          <w:sz w:val="28"/>
          <w:highlight w:val="none"/>
        </w:rPr>
      </w:pPr>
    </w:p>
    <w:p w14:paraId="41A25264">
      <w:pPr>
        <w:rPr>
          <w:rFonts w:ascii="仿宋" w:hAnsi="仿宋" w:eastAsia="仿宋"/>
          <w:spacing w:val="20"/>
          <w:sz w:val="28"/>
          <w:highlight w:val="none"/>
        </w:rPr>
      </w:pPr>
    </w:p>
    <w:p w14:paraId="0C288857">
      <w:pPr>
        <w:rPr>
          <w:rFonts w:ascii="仿宋" w:hAnsi="仿宋" w:eastAsia="仿宋"/>
          <w:spacing w:val="20"/>
          <w:sz w:val="28"/>
          <w:highlight w:val="none"/>
        </w:rPr>
      </w:pPr>
    </w:p>
    <w:p w14:paraId="48EE7422">
      <w:pPr>
        <w:rPr>
          <w:rFonts w:ascii="仿宋" w:hAnsi="仿宋" w:eastAsia="仿宋"/>
          <w:spacing w:val="20"/>
          <w:sz w:val="28"/>
          <w:highlight w:val="none"/>
        </w:rPr>
      </w:pPr>
    </w:p>
    <w:p w14:paraId="19466554">
      <w:pPr>
        <w:rPr>
          <w:rFonts w:ascii="仿宋" w:hAnsi="仿宋" w:eastAsia="仿宋"/>
          <w:spacing w:val="20"/>
          <w:sz w:val="28"/>
          <w:highlight w:val="none"/>
        </w:rPr>
      </w:pPr>
    </w:p>
    <w:p w14:paraId="6AD8701F">
      <w:pPr>
        <w:rPr>
          <w:rFonts w:ascii="仿宋" w:hAnsi="仿宋" w:eastAsia="仿宋"/>
          <w:spacing w:val="20"/>
          <w:sz w:val="28"/>
          <w:highlight w:val="none"/>
        </w:rPr>
      </w:pPr>
    </w:p>
    <w:p w14:paraId="55CE8B2F">
      <w:pPr>
        <w:rPr>
          <w:rFonts w:ascii="仿宋" w:hAnsi="仿宋" w:eastAsia="仿宋"/>
          <w:spacing w:val="20"/>
          <w:sz w:val="28"/>
          <w:highlight w:val="none"/>
        </w:rPr>
      </w:pPr>
    </w:p>
    <w:p w14:paraId="3E41C4CD">
      <w:pPr>
        <w:rPr>
          <w:rFonts w:ascii="仿宋" w:hAnsi="仿宋" w:eastAsia="仿宋"/>
          <w:spacing w:val="20"/>
          <w:sz w:val="28"/>
          <w:highlight w:val="none"/>
        </w:rPr>
      </w:pPr>
    </w:p>
    <w:p w14:paraId="5D4EF1E8">
      <w:pPr>
        <w:rPr>
          <w:rFonts w:ascii="仿宋" w:hAnsi="仿宋" w:eastAsia="仿宋"/>
          <w:spacing w:val="20"/>
          <w:sz w:val="28"/>
          <w:highlight w:val="none"/>
        </w:rPr>
      </w:pPr>
    </w:p>
    <w:p w14:paraId="08DA2D00">
      <w:pPr>
        <w:rPr>
          <w:rFonts w:ascii="仿宋" w:hAnsi="仿宋" w:eastAsia="仿宋"/>
          <w:spacing w:val="20"/>
          <w:sz w:val="28"/>
          <w:highlight w:val="none"/>
        </w:rPr>
      </w:pPr>
    </w:p>
    <w:p w14:paraId="02A98542">
      <w:pPr>
        <w:pStyle w:val="14"/>
        <w:rPr>
          <w:highlight w:val="none"/>
        </w:rPr>
      </w:pPr>
    </w:p>
    <w:p w14:paraId="320E742C">
      <w:pPr>
        <w:rPr>
          <w:rFonts w:hint="eastAsia" w:ascii="仿宋" w:hAnsi="仿宋" w:eastAsia="仿宋"/>
          <w:spacing w:val="20"/>
          <w:sz w:val="28"/>
          <w:highlight w:val="none"/>
        </w:rPr>
      </w:pPr>
    </w:p>
    <w:p w14:paraId="65AE9F7E">
      <w:pPr>
        <w:spacing w:line="420" w:lineRule="exact"/>
        <w:ind w:right="264" w:firstLine="640" w:firstLineChars="200"/>
        <w:jc w:val="left"/>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8B46742-8937-4864-8EA6-E68302C9998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40A78EB2-F9DB-499F-AF1F-D496676693FF}"/>
  </w:font>
  <w:font w:name="方正小标宋简体">
    <w:panose1 w:val="02000000000000000000"/>
    <w:charset w:val="86"/>
    <w:family w:val="script"/>
    <w:pitch w:val="default"/>
    <w:sig w:usb0="00000001" w:usb1="08000000" w:usb2="00000000" w:usb3="00000000" w:csb0="00040000" w:csb1="00000000"/>
    <w:embedRegular r:id="rId3" w:fontKey="{2C64E565-DF84-466E-8070-A905C244759B}"/>
  </w:font>
  <w:font w:name="Cambria">
    <w:panose1 w:val="02040503050406030204"/>
    <w:charset w:val="00"/>
    <w:family w:val="roman"/>
    <w:pitch w:val="default"/>
    <w:sig w:usb0="E00006FF" w:usb1="420024FF" w:usb2="02000000" w:usb3="00000000" w:csb0="2000019F" w:csb1="00000000"/>
    <w:embedRegular r:id="rId4" w:fontKey="{9A62D917-B2B0-4567-9642-70A018BDE58A}"/>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667AB2C0-B5CC-4244-9B36-A52181306E55}"/>
  </w:font>
  <w:font w:name="仿宋">
    <w:panose1 w:val="02010609060101010101"/>
    <w:charset w:val="86"/>
    <w:family w:val="modern"/>
    <w:pitch w:val="default"/>
    <w:sig w:usb0="800002BF" w:usb1="38CF7CFA" w:usb2="00000016" w:usb3="00000000" w:csb0="00040001" w:csb1="00000000"/>
    <w:embedRegular r:id="rId6" w:fontKey="{91A6A70C-F3FE-40DD-ABD6-12F67957A51D}"/>
  </w:font>
  <w:font w:name="仿宋_GB2312">
    <w:altName w:val="仿宋"/>
    <w:panose1 w:val="02010609030101010101"/>
    <w:charset w:val="86"/>
    <w:family w:val="modern"/>
    <w:pitch w:val="default"/>
    <w:sig w:usb0="00000000" w:usb1="00000000" w:usb2="00000000" w:usb3="00000000" w:csb0="00040000" w:csb1="00000000"/>
    <w:embedRegular r:id="rId7" w:fontKey="{4E79A831-54C5-4646-9DCA-A81340843832}"/>
  </w:font>
  <w:font w:name="等线">
    <w:panose1 w:val="02010600030101010101"/>
    <w:charset w:val="86"/>
    <w:family w:val="auto"/>
    <w:pitch w:val="default"/>
    <w:sig w:usb0="A00002BF" w:usb1="38CF7CFA" w:usb2="00000016" w:usb3="00000000" w:csb0="0004000F" w:csb1="00000000"/>
    <w:embedRegular r:id="rId8" w:fontKey="{E596E91F-4747-4B5E-AF68-59C6180E1E7E}"/>
  </w:font>
  <w:font w:name="WPSEMBED5">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2274EC8"/>
    <w:rsid w:val="027D0F8C"/>
    <w:rsid w:val="02A47562"/>
    <w:rsid w:val="03056075"/>
    <w:rsid w:val="033D23D1"/>
    <w:rsid w:val="03922815"/>
    <w:rsid w:val="04475814"/>
    <w:rsid w:val="044C0C16"/>
    <w:rsid w:val="04D05AA3"/>
    <w:rsid w:val="05432287"/>
    <w:rsid w:val="061614DB"/>
    <w:rsid w:val="063F3EA4"/>
    <w:rsid w:val="067F3525"/>
    <w:rsid w:val="06B94035"/>
    <w:rsid w:val="07AF1BE8"/>
    <w:rsid w:val="07B7579A"/>
    <w:rsid w:val="07C5765D"/>
    <w:rsid w:val="08A96637"/>
    <w:rsid w:val="08FB27C1"/>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E1F4392"/>
    <w:rsid w:val="0E6927C2"/>
    <w:rsid w:val="0EBF08C8"/>
    <w:rsid w:val="0EDD1D71"/>
    <w:rsid w:val="0F0071CD"/>
    <w:rsid w:val="0F503CB0"/>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9ED659F"/>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864004"/>
    <w:rsid w:val="26865DB2"/>
    <w:rsid w:val="26964247"/>
    <w:rsid w:val="26F7280B"/>
    <w:rsid w:val="274B6933"/>
    <w:rsid w:val="28125B4F"/>
    <w:rsid w:val="29C63095"/>
    <w:rsid w:val="2A960D5D"/>
    <w:rsid w:val="2BBE7D9C"/>
    <w:rsid w:val="2BF81500"/>
    <w:rsid w:val="2C2C73FB"/>
    <w:rsid w:val="2C9C00DD"/>
    <w:rsid w:val="2D4D13D7"/>
    <w:rsid w:val="2D586A8D"/>
    <w:rsid w:val="2D8E211C"/>
    <w:rsid w:val="2E093550"/>
    <w:rsid w:val="2E3507E9"/>
    <w:rsid w:val="2E3E7203"/>
    <w:rsid w:val="2F1E6A16"/>
    <w:rsid w:val="2F2D326E"/>
    <w:rsid w:val="2F307202"/>
    <w:rsid w:val="2F4800A8"/>
    <w:rsid w:val="2FE752D1"/>
    <w:rsid w:val="30444953"/>
    <w:rsid w:val="307D0225"/>
    <w:rsid w:val="30D06622"/>
    <w:rsid w:val="31BC4C98"/>
    <w:rsid w:val="31F90EA1"/>
    <w:rsid w:val="31FC517A"/>
    <w:rsid w:val="32244DFC"/>
    <w:rsid w:val="32B55A55"/>
    <w:rsid w:val="339C09C3"/>
    <w:rsid w:val="33BA52ED"/>
    <w:rsid w:val="344E7236"/>
    <w:rsid w:val="345474EF"/>
    <w:rsid w:val="34C25ABC"/>
    <w:rsid w:val="34E02B31"/>
    <w:rsid w:val="36B21075"/>
    <w:rsid w:val="37FC5ED4"/>
    <w:rsid w:val="385C6D26"/>
    <w:rsid w:val="386F48F8"/>
    <w:rsid w:val="38A071A7"/>
    <w:rsid w:val="38B247E4"/>
    <w:rsid w:val="393D1AF3"/>
    <w:rsid w:val="39A22AAB"/>
    <w:rsid w:val="39F31148"/>
    <w:rsid w:val="39F71049"/>
    <w:rsid w:val="3A0D261A"/>
    <w:rsid w:val="3A0D6458"/>
    <w:rsid w:val="3A167EE3"/>
    <w:rsid w:val="3A3B7187"/>
    <w:rsid w:val="3A3C6A5B"/>
    <w:rsid w:val="3A762B17"/>
    <w:rsid w:val="3AB94550"/>
    <w:rsid w:val="3ADB6274"/>
    <w:rsid w:val="3B404329"/>
    <w:rsid w:val="3B911029"/>
    <w:rsid w:val="3BA50630"/>
    <w:rsid w:val="3BB0325D"/>
    <w:rsid w:val="3BEC2FBB"/>
    <w:rsid w:val="3BF70E8C"/>
    <w:rsid w:val="3BFD221A"/>
    <w:rsid w:val="3C074E47"/>
    <w:rsid w:val="3C3D6ABB"/>
    <w:rsid w:val="3D0C4E0B"/>
    <w:rsid w:val="3DF8713D"/>
    <w:rsid w:val="3DFC57BB"/>
    <w:rsid w:val="3EF376E4"/>
    <w:rsid w:val="3FB35A12"/>
    <w:rsid w:val="3FF83425"/>
    <w:rsid w:val="401069C0"/>
    <w:rsid w:val="402416BC"/>
    <w:rsid w:val="404B79F8"/>
    <w:rsid w:val="40C03668"/>
    <w:rsid w:val="40C81FC2"/>
    <w:rsid w:val="42AA5257"/>
    <w:rsid w:val="42E63A08"/>
    <w:rsid w:val="42FE51F6"/>
    <w:rsid w:val="435117C9"/>
    <w:rsid w:val="437E00E5"/>
    <w:rsid w:val="43935B32"/>
    <w:rsid w:val="43DE1CE0"/>
    <w:rsid w:val="43F860E9"/>
    <w:rsid w:val="4420119C"/>
    <w:rsid w:val="44226D58"/>
    <w:rsid w:val="44627BB5"/>
    <w:rsid w:val="448E1AF3"/>
    <w:rsid w:val="44F6057F"/>
    <w:rsid w:val="454B2248"/>
    <w:rsid w:val="45A51959"/>
    <w:rsid w:val="45FF375F"/>
    <w:rsid w:val="460E39A2"/>
    <w:rsid w:val="462F3918"/>
    <w:rsid w:val="465B470D"/>
    <w:rsid w:val="46875502"/>
    <w:rsid w:val="46E91D19"/>
    <w:rsid w:val="475C24EB"/>
    <w:rsid w:val="478A52AA"/>
    <w:rsid w:val="47A125F4"/>
    <w:rsid w:val="4843095C"/>
    <w:rsid w:val="484C6A03"/>
    <w:rsid w:val="48D574CA"/>
    <w:rsid w:val="4AB935EE"/>
    <w:rsid w:val="4B95421D"/>
    <w:rsid w:val="4BB26B7D"/>
    <w:rsid w:val="4BDF1609"/>
    <w:rsid w:val="4BF13CC2"/>
    <w:rsid w:val="4CAA3CF8"/>
    <w:rsid w:val="4D280231"/>
    <w:rsid w:val="4DC34B7B"/>
    <w:rsid w:val="4F005452"/>
    <w:rsid w:val="50370B00"/>
    <w:rsid w:val="50463D38"/>
    <w:rsid w:val="505470CC"/>
    <w:rsid w:val="50681F00"/>
    <w:rsid w:val="50C80BF1"/>
    <w:rsid w:val="5124051D"/>
    <w:rsid w:val="51832B29"/>
    <w:rsid w:val="51962A9D"/>
    <w:rsid w:val="527F2F9C"/>
    <w:rsid w:val="53433C44"/>
    <w:rsid w:val="538434F5"/>
    <w:rsid w:val="5407446A"/>
    <w:rsid w:val="54BC281B"/>
    <w:rsid w:val="553E76D4"/>
    <w:rsid w:val="55674E7D"/>
    <w:rsid w:val="560501F2"/>
    <w:rsid w:val="56551179"/>
    <w:rsid w:val="571B7CCD"/>
    <w:rsid w:val="57727B09"/>
    <w:rsid w:val="57C91E80"/>
    <w:rsid w:val="57F624E8"/>
    <w:rsid w:val="588C69A8"/>
    <w:rsid w:val="58FA7DB6"/>
    <w:rsid w:val="590B3D71"/>
    <w:rsid w:val="59411541"/>
    <w:rsid w:val="59BE5287"/>
    <w:rsid w:val="59D95C1D"/>
    <w:rsid w:val="5AA224B3"/>
    <w:rsid w:val="5AEF6CE5"/>
    <w:rsid w:val="5B0B7756"/>
    <w:rsid w:val="5BE516F4"/>
    <w:rsid w:val="5C1E0EF7"/>
    <w:rsid w:val="5CB46264"/>
    <w:rsid w:val="5D5E0913"/>
    <w:rsid w:val="5D6E1C00"/>
    <w:rsid w:val="5D7A14C5"/>
    <w:rsid w:val="5DC170F4"/>
    <w:rsid w:val="5E5004D8"/>
    <w:rsid w:val="5E553A36"/>
    <w:rsid w:val="5F4747D9"/>
    <w:rsid w:val="5FBF1411"/>
    <w:rsid w:val="5FC55CDC"/>
    <w:rsid w:val="60BE0768"/>
    <w:rsid w:val="60D237CC"/>
    <w:rsid w:val="61357BDD"/>
    <w:rsid w:val="61891CD7"/>
    <w:rsid w:val="62020CF1"/>
    <w:rsid w:val="62AE28FC"/>
    <w:rsid w:val="62B45479"/>
    <w:rsid w:val="62F53133"/>
    <w:rsid w:val="63901A42"/>
    <w:rsid w:val="63E03CB6"/>
    <w:rsid w:val="640146EE"/>
    <w:rsid w:val="64236413"/>
    <w:rsid w:val="64524F4A"/>
    <w:rsid w:val="648669A1"/>
    <w:rsid w:val="65F8567D"/>
    <w:rsid w:val="663A7A43"/>
    <w:rsid w:val="66860E32"/>
    <w:rsid w:val="66F127F8"/>
    <w:rsid w:val="671B1623"/>
    <w:rsid w:val="67395F4D"/>
    <w:rsid w:val="68E048D2"/>
    <w:rsid w:val="690C3919"/>
    <w:rsid w:val="695D2AA9"/>
    <w:rsid w:val="69A011CE"/>
    <w:rsid w:val="69EE74C3"/>
    <w:rsid w:val="6A8B4D12"/>
    <w:rsid w:val="6A916A0D"/>
    <w:rsid w:val="6AEA1A38"/>
    <w:rsid w:val="6B331025"/>
    <w:rsid w:val="6B3C7DBA"/>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617DFA"/>
    <w:rsid w:val="707029DF"/>
    <w:rsid w:val="70F20425"/>
    <w:rsid w:val="70FF7C53"/>
    <w:rsid w:val="71600CA6"/>
    <w:rsid w:val="71BB412E"/>
    <w:rsid w:val="727772CB"/>
    <w:rsid w:val="72976A9F"/>
    <w:rsid w:val="72BA6194"/>
    <w:rsid w:val="732036FD"/>
    <w:rsid w:val="73331A7F"/>
    <w:rsid w:val="73920EBF"/>
    <w:rsid w:val="73EF3BBA"/>
    <w:rsid w:val="742835D1"/>
    <w:rsid w:val="7465002D"/>
    <w:rsid w:val="74732A9E"/>
    <w:rsid w:val="74EB6AD9"/>
    <w:rsid w:val="75792336"/>
    <w:rsid w:val="75A60C51"/>
    <w:rsid w:val="75EF43A6"/>
    <w:rsid w:val="760D6F22"/>
    <w:rsid w:val="76477DAC"/>
    <w:rsid w:val="76527665"/>
    <w:rsid w:val="76D90BB3"/>
    <w:rsid w:val="76F42654"/>
    <w:rsid w:val="772B7660"/>
    <w:rsid w:val="779E797E"/>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F68E3"/>
    <w:rsid w:val="7C972302"/>
    <w:rsid w:val="7CC540B3"/>
    <w:rsid w:val="7D611E4A"/>
    <w:rsid w:val="7D6F70FB"/>
    <w:rsid w:val="7EBB39C0"/>
    <w:rsid w:val="7F6F0306"/>
    <w:rsid w:val="7F876A21"/>
    <w:rsid w:val="7FBB354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qFormat/>
    <w:uiPriority w:val="0"/>
    <w:rPr>
      <w:rFonts w:hint="eastAsia" w:ascii="宋体" w:hAnsi="宋体" w:eastAsia="宋体" w:cs="宋体"/>
      <w:color w:val="000000"/>
      <w:sz w:val="20"/>
      <w:szCs w:val="20"/>
      <w:u w:val="none"/>
    </w:rPr>
  </w:style>
  <w:style w:type="paragraph" w:customStyle="1" w:styleId="96">
    <w:name w:val="No Spacing1"/>
    <w:basedOn w:val="1"/>
    <w:qFormat/>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qFormat/>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5058</Words>
  <Characters>5841</Characters>
  <Lines>414</Lines>
  <Paragraphs>116</Paragraphs>
  <TotalTime>0</TotalTime>
  <ScaleCrop>false</ScaleCrop>
  <LinksUpToDate>false</LinksUpToDate>
  <CharactersWithSpaces>6268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2026-03-06T08:25:34Z</dcterms:modified>
  <cp:revision>4</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