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惠州至肇庆高速公路白云至三水段项目给排水迁改工程供水设备采购项目</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设备采购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1</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2</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3</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