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专机23-17N惠州至肇庆高速公路白云至三水段项目给排水迁改工程钢管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2026.1.1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2026.1.2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2026.1.3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2026.1.7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2026.1.4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2026.1.5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2025.1.8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2025.1.9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2025.1.10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2025.1.11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2025.1.12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2025.1.13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2025.1.14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2026.1.6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2025.1.15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2025.6.16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