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761D8E">
      <w:pPr>
        <w:ind w:firstLine="221" w:firstLineChars="50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广州自来水专业建安有限公司上网资料表</w:t>
      </w:r>
    </w:p>
    <w:tbl>
      <w:tblPr>
        <w:tblStyle w:val="4"/>
        <w:tblpPr w:leftFromText="180" w:rightFromText="180" w:vertAnchor="text" w:horzAnchor="page" w:tblpX="1897" w:tblpY="622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1"/>
        <w:gridCol w:w="2609"/>
        <w:gridCol w:w="1666"/>
        <w:gridCol w:w="2596"/>
      </w:tblGrid>
      <w:tr w14:paraId="1509A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651" w:type="dxa"/>
            <w:noWrap w:val="0"/>
            <w:vAlign w:val="center"/>
          </w:tcPr>
          <w:p w14:paraId="6263FE7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资料名称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E1CBC1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广钢新城加压站建设工程总承包供水设备采购项目结果公示</w:t>
            </w:r>
          </w:p>
        </w:tc>
      </w:tr>
      <w:tr w14:paraId="7603D8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3" w:hRule="atLeast"/>
        </w:trPr>
        <w:tc>
          <w:tcPr>
            <w:tcW w:w="1651" w:type="dxa"/>
            <w:noWrap w:val="0"/>
            <w:vAlign w:val="center"/>
          </w:tcPr>
          <w:p w14:paraId="1658307B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简介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0175C6F">
            <w:pPr>
              <w:spacing w:line="400" w:lineRule="exact"/>
              <w:jc w:val="left"/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广钢新城加压站建设工程总承包供水设备采购项目，通过五选二方式确定广东永泰混凝土有限公司</w:t>
            </w:r>
            <w:r>
              <w:rPr>
                <w:rFonts w:hint="eastAsia" w:ascii="宋体" w:hAnsi="宋体" w:cs="宋体"/>
                <w:sz w:val="24"/>
                <w:lang w:val="en-US" w:eastAsia="zh-CN"/>
              </w:rPr>
              <w:t>、</w:t>
            </w: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 xml:space="preserve">广州市金锵环保建材有限公司为中选供应商。</w:t>
            </w:r>
          </w:p>
        </w:tc>
      </w:tr>
      <w:tr w14:paraId="727C7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1651" w:type="dxa"/>
            <w:noWrap w:val="0"/>
            <w:vAlign w:val="center"/>
          </w:tcPr>
          <w:p w14:paraId="621AFBEE">
            <w:pPr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是否涉密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93FC6A6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否</w:t>
            </w:r>
          </w:p>
        </w:tc>
      </w:tr>
      <w:tr w14:paraId="55009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0" w:hRule="atLeast"/>
        </w:trPr>
        <w:tc>
          <w:tcPr>
            <w:tcW w:w="1651" w:type="dxa"/>
            <w:noWrap w:val="0"/>
            <w:vAlign w:val="center"/>
          </w:tcPr>
          <w:p w14:paraId="15812DD8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发布平台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5837B4AB">
            <w:pPr>
              <w:jc w:val="center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24"/>
                <w:szCs w:val="32"/>
                <w:lang w:val="en-US" w:eastAsia="zh-CN"/>
              </w:rPr>
              <w:t>阳光采购平台</w:t>
            </w:r>
          </w:p>
        </w:tc>
      </w:tr>
      <w:tr w14:paraId="1D48F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1651" w:type="dxa"/>
            <w:noWrap w:val="0"/>
            <w:vAlign w:val="center"/>
          </w:tcPr>
          <w:p w14:paraId="03590D9B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拟稿</w:t>
            </w:r>
          </w:p>
        </w:tc>
        <w:tc>
          <w:tcPr>
            <w:tcW w:w="2609" w:type="dxa"/>
            <w:noWrap w:val="0"/>
            <w:vAlign w:val="center"/>
          </w:tcPr>
          <w:p w14:paraId="7CF72829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725E96FE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校对</w:t>
            </w:r>
          </w:p>
        </w:tc>
        <w:tc>
          <w:tcPr>
            <w:tcW w:w="2596" w:type="dxa"/>
            <w:noWrap w:val="0"/>
            <w:vAlign w:val="center"/>
          </w:tcPr>
          <w:p w14:paraId="059AC5F7">
            <w:pPr>
              <w:jc w:val="center"/>
              <w:rPr>
                <w:sz w:val="32"/>
                <w:szCs w:val="32"/>
              </w:rPr>
            </w:pPr>
          </w:p>
        </w:tc>
      </w:tr>
      <w:tr w14:paraId="3E3D99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39" w:hRule="atLeast"/>
        </w:trPr>
        <w:tc>
          <w:tcPr>
            <w:tcW w:w="1651" w:type="dxa"/>
            <w:noWrap w:val="0"/>
            <w:vAlign w:val="center"/>
          </w:tcPr>
          <w:p w14:paraId="54788AE9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审核意见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4D8161B8">
            <w:pPr>
              <w:jc w:val="center"/>
              <w:rPr>
                <w:sz w:val="32"/>
                <w:szCs w:val="32"/>
              </w:rPr>
            </w:pPr>
          </w:p>
        </w:tc>
      </w:tr>
      <w:tr w14:paraId="24125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2" w:hRule="atLeast"/>
        </w:trPr>
        <w:tc>
          <w:tcPr>
            <w:tcW w:w="1651" w:type="dxa"/>
            <w:noWrap w:val="0"/>
            <w:vAlign w:val="center"/>
          </w:tcPr>
          <w:p w14:paraId="6364362A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会签</w:t>
            </w:r>
          </w:p>
        </w:tc>
        <w:tc>
          <w:tcPr>
            <w:tcW w:w="6871" w:type="dxa"/>
            <w:gridSpan w:val="3"/>
            <w:noWrap w:val="0"/>
            <w:vAlign w:val="center"/>
          </w:tcPr>
          <w:p w14:paraId="2DBD96C3">
            <w:pPr>
              <w:jc w:val="center"/>
              <w:rPr>
                <w:sz w:val="32"/>
                <w:szCs w:val="32"/>
              </w:rPr>
            </w:pPr>
          </w:p>
        </w:tc>
      </w:tr>
      <w:tr w14:paraId="5BC79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2" w:hRule="atLeast"/>
        </w:trPr>
        <w:tc>
          <w:tcPr>
            <w:tcW w:w="1651" w:type="dxa"/>
            <w:noWrap w:val="0"/>
            <w:vAlign w:val="center"/>
          </w:tcPr>
          <w:p w14:paraId="5FFE9C6E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发布人</w:t>
            </w:r>
          </w:p>
        </w:tc>
        <w:tc>
          <w:tcPr>
            <w:tcW w:w="2609" w:type="dxa"/>
            <w:noWrap w:val="0"/>
            <w:vAlign w:val="center"/>
          </w:tcPr>
          <w:p w14:paraId="20CB4BBD">
            <w:pPr>
              <w:jc w:val="center"/>
              <w:rPr>
                <w:rFonts w:hint="eastAsia"/>
                <w:sz w:val="32"/>
                <w:szCs w:val="32"/>
              </w:rPr>
            </w:pPr>
          </w:p>
        </w:tc>
        <w:tc>
          <w:tcPr>
            <w:tcW w:w="1666" w:type="dxa"/>
            <w:noWrap w:val="0"/>
            <w:vAlign w:val="center"/>
          </w:tcPr>
          <w:p w14:paraId="03AAB241">
            <w:pPr>
              <w:jc w:val="center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发布时间</w:t>
            </w:r>
          </w:p>
        </w:tc>
        <w:tc>
          <w:tcPr>
            <w:tcW w:w="2596" w:type="dxa"/>
            <w:noWrap w:val="0"/>
            <w:vAlign w:val="center"/>
          </w:tcPr>
          <w:p w14:paraId="072C6C0F">
            <w:pPr>
              <w:jc w:val="center"/>
              <w:rPr>
                <w:sz w:val="32"/>
                <w:szCs w:val="32"/>
              </w:rPr>
            </w:pPr>
          </w:p>
        </w:tc>
      </w:tr>
    </w:tbl>
    <w:p w14:paraId="3C723C80">
      <w:pPr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>注 1：公司全体职工均可拟稿，校对职能由行政及人力资源部承担。</w:t>
      </w:r>
    </w:p>
    <w:p w14:paraId="4C3B000C">
      <w:pPr>
        <w:ind w:firstLine="140" w:firstLineChars="50"/>
        <w:rPr>
          <w:rFonts w:hint="eastAsia"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2：一般信息由拟稿部门负责人审核，重大信息由分管领导或主要领导审核。</w:t>
      </w:r>
    </w:p>
    <w:p w14:paraId="462956B0">
      <w:pPr>
        <w:ind w:firstLine="140" w:firstLineChars="50"/>
        <w:rPr>
          <w:rFonts w:ascii="仿宋_GB2312" w:hAnsi="仿宋_GB2312" w:eastAsia="仿宋_GB2312" w:cs="仿宋_GB2312"/>
          <w:bCs/>
          <w:sz w:val="28"/>
          <w:szCs w:val="28"/>
        </w:rPr>
      </w:pPr>
      <w:r>
        <w:rPr>
          <w:rFonts w:hint="eastAsia" w:ascii="仿宋_GB2312" w:hAnsi="仿宋_GB2312" w:eastAsia="仿宋_GB2312" w:cs="仿宋_GB2312"/>
          <w:bCs/>
          <w:sz w:val="28"/>
          <w:szCs w:val="28"/>
        </w:rPr>
        <w:t xml:space="preserve">  3、发布人由公司电脑网络维护专职人员担任。</w:t>
      </w:r>
    </w:p>
    <w:p w14:paraId="50AE3798">
      <w:pPr>
        <w:rPr>
          <w:rFonts w:hint="eastAsia"/>
        </w:rPr>
      </w:pPr>
    </w:p>
    <w:p w14:paraId="66F64222">
      <w:pPr>
        <w:rPr>
          <w:rFonts w:hint="eastAsia"/>
        </w:rPr>
      </w:pPr>
    </w:p>
    <w:p w14:paraId="273166ED">
      <w:pPr>
        <w:jc w:val="center"/>
        <w:rPr>
          <w:sz w:val="30"/>
          <w:szCs w:val="30"/>
        </w:rPr>
      </w:pPr>
      <w:r>
        <w:rPr>
          <w:rFonts w:hint="eastAsia"/>
          <w:sz w:val="30"/>
          <w:szCs w:val="30"/>
        </w:rPr>
        <w:t>阳光采购信息发布</w:t>
      </w:r>
    </w:p>
    <w:p w14:paraId="6F615935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项目名称：广钢新城加压站建设工程总承包供水设备采购项目</w:t>
      </w:r>
    </w:p>
    <w:p w14:paraId="1A5C85A1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项目类别：市政项目</w:t>
      </w:r>
    </w:p>
    <w:p w14:paraId="59739E23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>采购方：广州自来水专业建安有限公司</w:t>
      </w:r>
    </w:p>
    <w:p w14:paraId="754832D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采购控制价：26589963元。</w:t>
      </w:r>
    </w:p>
    <w:p w14:paraId="504211FC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采购内容：供水设备</w:t>
      </w:r>
    </w:p>
    <w:p w14:paraId="00A5F8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成交金额：15986532.0元</w:t>
      </w:r>
    </w:p>
    <w:p w14:paraId="51971A36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 9564122.0元</w:t>
      </w:r>
    </w:p>
    <w:p w14:paraId="0E45843D">
      <w:pP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成交供应商：广东永泰混凝土有限公司</w:t>
      </w:r>
    </w:p>
    <w:p w14:paraId="45D7A1E6">
      <w:pPr>
        <w:rPr>
          <w:rFonts w:hint="default" w:ascii="Times New Roman" w:hAnsi="Times New Roman" w:eastAsia="宋体" w:cs="Times New Roman"/>
          <w:sz w:val="30"/>
          <w:szCs w:val="30"/>
          <w:lang w:val="en-US" w:eastAsia="zh-CN"/>
        </w:rPr>
      </w:pPr>
      <w:r>
        <w:rPr>
          <w:rFonts w:hint="eastAsia" w:cs="Times New Roman"/>
          <w:sz w:val="30"/>
          <w:szCs w:val="30"/>
          <w:lang w:val="en-US" w:eastAsia="zh-CN"/>
        </w:rPr>
        <w:t xml:space="preserve">            </w:t>
      </w:r>
      <w:r>
        <w:rPr>
          <w:rFonts w:hint="eastAsia" w:ascii="Times New Roman" w:hAnsi="Times New Roman" w:eastAsia="宋体" w:cs="Times New Roman"/>
          <w:sz w:val="30"/>
          <w:szCs w:val="30"/>
          <w:lang w:val="en-US" w:eastAsia="zh-CN"/>
        </w:rPr>
        <w:t xml:space="preserve">广州市金锵环保建材有限公司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  <w:embedRegular r:id="rId1" w:fontKey="{D345EC6A-ADD6-4B3C-B07D-834FAB0291FC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embedTrueTypeFonts/>
  <w:saveSubset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1E34D6"/>
    <w:rsid w:val="001E34D6"/>
    <w:rsid w:val="00511B79"/>
    <w:rsid w:val="00653E39"/>
    <w:rsid w:val="00725B47"/>
    <w:rsid w:val="0076649E"/>
    <w:rsid w:val="03735634"/>
    <w:rsid w:val="05DA4480"/>
    <w:rsid w:val="07E675AF"/>
    <w:rsid w:val="08382E5A"/>
    <w:rsid w:val="08D976CA"/>
    <w:rsid w:val="0A9F6208"/>
    <w:rsid w:val="0BE47307"/>
    <w:rsid w:val="0C9E5D98"/>
    <w:rsid w:val="0D5557ED"/>
    <w:rsid w:val="0EF56A7A"/>
    <w:rsid w:val="0F6D7A52"/>
    <w:rsid w:val="11C76D5B"/>
    <w:rsid w:val="122820BE"/>
    <w:rsid w:val="134A0A16"/>
    <w:rsid w:val="14D507B4"/>
    <w:rsid w:val="14E82914"/>
    <w:rsid w:val="1BF742DD"/>
    <w:rsid w:val="1CF10155"/>
    <w:rsid w:val="1D5412D8"/>
    <w:rsid w:val="1E90231B"/>
    <w:rsid w:val="1F422F14"/>
    <w:rsid w:val="20845969"/>
    <w:rsid w:val="2BAF7EFA"/>
    <w:rsid w:val="2EB90046"/>
    <w:rsid w:val="2F3129DB"/>
    <w:rsid w:val="2FA409E3"/>
    <w:rsid w:val="2FCE733D"/>
    <w:rsid w:val="314C3013"/>
    <w:rsid w:val="31774091"/>
    <w:rsid w:val="3179279B"/>
    <w:rsid w:val="31FC517A"/>
    <w:rsid w:val="3402227D"/>
    <w:rsid w:val="347C13C1"/>
    <w:rsid w:val="37F77A43"/>
    <w:rsid w:val="38C73DAF"/>
    <w:rsid w:val="3A2D3215"/>
    <w:rsid w:val="421D121D"/>
    <w:rsid w:val="442155ED"/>
    <w:rsid w:val="465869CB"/>
    <w:rsid w:val="47E615C5"/>
    <w:rsid w:val="4B0D06CC"/>
    <w:rsid w:val="4EFB7A02"/>
    <w:rsid w:val="528C452B"/>
    <w:rsid w:val="58405511"/>
    <w:rsid w:val="5E39036A"/>
    <w:rsid w:val="5FD21144"/>
    <w:rsid w:val="60B32DA2"/>
    <w:rsid w:val="635D041F"/>
    <w:rsid w:val="646D1D84"/>
    <w:rsid w:val="67160056"/>
    <w:rsid w:val="67533BAB"/>
    <w:rsid w:val="69006D7F"/>
    <w:rsid w:val="697742A6"/>
    <w:rsid w:val="6BF21778"/>
    <w:rsid w:val="72BB3CBA"/>
    <w:rsid w:val="73FC110C"/>
    <w:rsid w:val="76D50D72"/>
    <w:rsid w:val="777059BB"/>
    <w:rsid w:val="79D00993"/>
    <w:rsid w:val="7B39412D"/>
    <w:rsid w:val="7BFC4F79"/>
    <w:rsid w:val="7CDE2E12"/>
    <w:rsid w:val="7DDB4BBB"/>
    <w:rsid w:val="7E0155BF"/>
    <w:rsid w:val="7FC765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Char"/>
    <w:link w:val="2"/>
    <w:uiPriority w:val="0"/>
    <w:rPr>
      <w:kern w:val="2"/>
      <w:sz w:val="18"/>
      <w:szCs w:val="18"/>
    </w:rPr>
  </w:style>
  <w:style w:type="character" w:customStyle="1" w:styleId="7">
    <w:name w:val="页眉 Char"/>
    <w:link w:val="3"/>
    <w:uiPriority w:val="0"/>
    <w:rPr>
      <w:kern w:val="2"/>
      <w:sz w:val="18"/>
      <w:szCs w:val="18"/>
    </w:r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232</Words>
  <Characters>378</Characters>
  <Lines>3</Lines>
  <Paragraphs>1</Paragraphs>
  <TotalTime>0</TotalTime>
  <ScaleCrop>false</ScaleCrop>
  <LinksUpToDate>false</LinksUpToDate>
  <CharactersWithSpaces>384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2022-11-07T02:10:00Z</dcterms:created>
  <dc:creator>Administrator</dc:creator>
  <cp:lastModifiedBy>xiangjiewen</cp:lastModifiedBy>
  <cp:lastPrinted>2023-03-17T07:04:00Z</cp:lastPrinted>
  <dcterms:modified xsi:type="dcterms:W3CDTF">2026-03-07T15:33:47Z</dcterms:modified>
  <cp:revision>3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253969F80BE74D45A83FD1D33688E1CB_13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