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3F35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3D8109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直接采购呈批表</w:t>
      </w:r>
    </w:p>
    <w:p w14:paraId="486B3CAD">
      <w:pPr>
        <w:widowControl/>
        <w:spacing w:line="440" w:lineRule="exact"/>
        <w:jc w:val="right"/>
        <w:rPr>
          <w:rFonts w:ascii="Times New Roman" w:hAnsi="Times New Roman" w:eastAsia="仿宋_GB2312" w:cs="Times New Roman"/>
          <w:color w:val="auto"/>
          <w:sz w:val="24"/>
          <w:szCs w:val="24"/>
          <w:highlight w:val="none"/>
        </w:rPr>
      </w:pP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  <w:u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</w:rPr>
        <w:t xml:space="preserve"> 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  <w:lang w:eastAsia="zh-CN"/>
        </w:rPr>
        <w:t>填表</w:t>
      </w:r>
      <w:r>
        <w:rPr>
          <w:rFonts w:hint="eastAsia" w:ascii="仿宋_GB2312" w:hAnsi="仿宋_GB2312" w:eastAsia="仿宋_GB2312" w:cs="仿宋_GB2312"/>
          <w:bCs/>
          <w:color w:val="auto"/>
          <w:kern w:val="0"/>
          <w:sz w:val="24"/>
          <w:szCs w:val="24"/>
          <w:highlight w:val="none"/>
        </w:rPr>
        <w:t>日期：    年   月   日</w:t>
      </w:r>
      <w:r>
        <w:rPr>
          <w:rFonts w:hint="eastAsia" w:ascii="Times New Roman" w:hAnsi="Times New Roman" w:eastAsia="仿宋_GB2312" w:cs="Times New Roman"/>
          <w:color w:val="auto"/>
          <w:sz w:val="24"/>
          <w:szCs w:val="24"/>
          <w:highlight w:val="none"/>
        </w:rPr>
        <w:t xml:space="preserve">                              </w:t>
      </w:r>
    </w:p>
    <w:tbl>
      <w:tblPr>
        <w:tblStyle w:val="3"/>
        <w:tblW w:w="95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2643"/>
        <w:gridCol w:w="1381"/>
        <w:gridCol w:w="1379"/>
        <w:gridCol w:w="57"/>
        <w:gridCol w:w="2686"/>
      </w:tblGrid>
      <w:tr w14:paraId="0A284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3" w:hRule="atLeast"/>
          <w:jc w:val="center"/>
        </w:trPr>
        <w:tc>
          <w:tcPr>
            <w:tcW w:w="1413" w:type="dxa"/>
            <w:vMerge w:val="restart"/>
            <w:noWrap w:val="0"/>
            <w:vAlign w:val="center"/>
          </w:tcPr>
          <w:p w14:paraId="7DA2E365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总项目</w:t>
            </w:r>
          </w:p>
          <w:p w14:paraId="18BD6EA9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</w:rPr>
              <w:t>名称</w:t>
            </w:r>
          </w:p>
        </w:tc>
        <w:tc>
          <w:tcPr>
            <w:tcW w:w="4024" w:type="dxa"/>
            <w:gridSpan w:val="2"/>
            <w:vMerge w:val="restart"/>
            <w:noWrap w:val="0"/>
            <w:vAlign w:val="center"/>
          </w:tcPr>
          <w:p w14:paraId="3799BAC1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 xml:space="preserve">惠州至肇庆高速公路白云至三水段项目给排水迁改工程</w:t>
            </w:r>
          </w:p>
        </w:tc>
        <w:tc>
          <w:tcPr>
            <w:tcW w:w="1436" w:type="dxa"/>
            <w:gridSpan w:val="2"/>
            <w:noWrap w:val="0"/>
            <w:vAlign w:val="center"/>
          </w:tcPr>
          <w:p w14:paraId="042E19C3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总项目工程编号</w:t>
            </w:r>
          </w:p>
        </w:tc>
        <w:tc>
          <w:tcPr>
            <w:tcW w:w="2686" w:type="dxa"/>
            <w:noWrap w:val="0"/>
            <w:vAlign w:val="center"/>
          </w:tcPr>
          <w:p w14:paraId="20C82DD4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 xml:space="preserve">1023001302Z         专机23-17N</w:t>
            </w:r>
          </w:p>
        </w:tc>
      </w:tr>
      <w:tr w14:paraId="3B7FC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  <w:jc w:val="center"/>
        </w:trPr>
        <w:tc>
          <w:tcPr>
            <w:tcW w:w="1413" w:type="dxa"/>
            <w:vMerge w:val="continue"/>
            <w:noWrap w:val="0"/>
            <w:vAlign w:val="center"/>
          </w:tcPr>
          <w:p w14:paraId="6D8F26AE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</w:p>
        </w:tc>
        <w:tc>
          <w:tcPr>
            <w:tcW w:w="4024" w:type="dxa"/>
            <w:gridSpan w:val="2"/>
            <w:vMerge w:val="continue"/>
            <w:noWrap w:val="0"/>
            <w:vAlign w:val="center"/>
          </w:tcPr>
          <w:p w14:paraId="33F68486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</w:p>
        </w:tc>
        <w:tc>
          <w:tcPr>
            <w:tcW w:w="1436" w:type="dxa"/>
            <w:gridSpan w:val="2"/>
            <w:noWrap w:val="0"/>
            <w:vAlign w:val="center"/>
          </w:tcPr>
          <w:p w14:paraId="5CFBA248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采购类型</w:t>
            </w:r>
          </w:p>
        </w:tc>
        <w:tc>
          <w:tcPr>
            <w:tcW w:w="2686" w:type="dxa"/>
            <w:noWrap w:val="0"/>
            <w:vAlign w:val="center"/>
          </w:tcPr>
          <w:p w14:paraId="6C439766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 xml:space="preserve">设备采购</w:t>
            </w:r>
          </w:p>
        </w:tc>
      </w:tr>
      <w:tr w14:paraId="01FF3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jc w:val="center"/>
        </w:trPr>
        <w:tc>
          <w:tcPr>
            <w:tcW w:w="1413" w:type="dxa"/>
            <w:noWrap w:val="0"/>
            <w:vAlign w:val="center"/>
          </w:tcPr>
          <w:p w14:paraId="5F0227DF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业主单位</w:t>
            </w:r>
          </w:p>
        </w:tc>
        <w:tc>
          <w:tcPr>
            <w:tcW w:w="4024" w:type="dxa"/>
            <w:gridSpan w:val="2"/>
            <w:noWrap w:val="0"/>
            <w:vAlign w:val="center"/>
          </w:tcPr>
          <w:p w14:paraId="017498E2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 xml:space="preserve">广州惠肇高速有限公司</w:t>
            </w:r>
          </w:p>
        </w:tc>
        <w:tc>
          <w:tcPr>
            <w:tcW w:w="1436" w:type="dxa"/>
            <w:gridSpan w:val="2"/>
            <w:noWrap w:val="0"/>
            <w:vAlign w:val="center"/>
          </w:tcPr>
          <w:p w14:paraId="0B4B396D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>总包合同价</w:t>
            </w:r>
          </w:p>
        </w:tc>
        <w:tc>
          <w:tcPr>
            <w:tcW w:w="2686" w:type="dxa"/>
            <w:noWrap w:val="0"/>
            <w:vAlign w:val="center"/>
          </w:tcPr>
          <w:p w14:paraId="290E8C4B">
            <w:pPr>
              <w:spacing w:line="440" w:lineRule="exact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lang w:val="en-US" w:eastAsia="zh-CN"/>
              </w:rPr>
              <w:t xml:space="preserve">279577385.0元</w:t>
            </w:r>
          </w:p>
        </w:tc>
      </w:tr>
      <w:tr w14:paraId="7C6F6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66" w:hRule="atLeast"/>
          <w:jc w:val="center"/>
        </w:trPr>
        <w:tc>
          <w:tcPr>
            <w:tcW w:w="1413" w:type="dxa"/>
            <w:noWrap w:val="0"/>
            <w:vAlign w:val="center"/>
          </w:tcPr>
          <w:p w14:paraId="6C776CE7">
            <w:pPr>
              <w:snapToGrid w:val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分包项目</w:t>
            </w:r>
          </w:p>
          <w:p w14:paraId="18146DB3">
            <w:pPr>
              <w:snapToGrid w:val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概况</w:t>
            </w:r>
          </w:p>
        </w:tc>
        <w:tc>
          <w:tcPr>
            <w:tcW w:w="8146" w:type="dxa"/>
            <w:gridSpan w:val="5"/>
            <w:noWrap w:val="0"/>
            <w:vAlign w:val="center"/>
          </w:tcPr>
          <w:p w14:paraId="581881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80" w:lineRule="exact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lang w:val="en-US" w:eastAsia="zh-CN" w:bidi="ar-SA"/>
              </w:rPr>
              <w:t>1.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分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  <w:t>包采购内容：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 xml:space="preserve">亲亲我</w:t>
            </w:r>
          </w:p>
          <w:p w14:paraId="067BB0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80" w:lineRule="exact"/>
              <w:jc w:val="left"/>
              <w:textAlignment w:val="auto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  <w:t>2.采购预算（元）：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 xml:space="preserve">123123.0（成交价（元）：1234.0）</w:t>
            </w:r>
          </w:p>
        </w:tc>
      </w:tr>
      <w:tr w14:paraId="7DE42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9" w:hRule="atLeast"/>
          <w:jc w:val="center"/>
        </w:trPr>
        <w:tc>
          <w:tcPr>
            <w:tcW w:w="1413" w:type="dxa"/>
            <w:noWrap w:val="0"/>
            <w:vAlign w:val="center"/>
          </w:tcPr>
          <w:p w14:paraId="639B5E7F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选用</w:t>
            </w:r>
          </w:p>
          <w:p w14:paraId="4C2E00DA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分包商</w:t>
            </w:r>
          </w:p>
        </w:tc>
        <w:tc>
          <w:tcPr>
            <w:tcW w:w="8146" w:type="dxa"/>
            <w:gridSpan w:val="5"/>
            <w:noWrap w:val="0"/>
            <w:vAlign w:val="center"/>
          </w:tcPr>
          <w:p w14:paraId="14EE14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80" w:lineRule="exact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 xml:space="preserve">1</w:t>
            </w:r>
          </w:p>
        </w:tc>
      </w:tr>
      <w:tr w14:paraId="200FC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7" w:hRule="atLeast"/>
          <w:jc w:val="center"/>
        </w:trPr>
        <w:tc>
          <w:tcPr>
            <w:tcW w:w="1413" w:type="dxa"/>
            <w:noWrap w:val="0"/>
            <w:vAlign w:val="center"/>
          </w:tcPr>
          <w:p w14:paraId="27F183E0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选用理由</w:t>
            </w:r>
          </w:p>
        </w:tc>
        <w:tc>
          <w:tcPr>
            <w:tcW w:w="8146" w:type="dxa"/>
            <w:gridSpan w:val="5"/>
            <w:noWrap w:val="0"/>
            <w:vAlign w:val="center"/>
          </w:tcPr>
          <w:p w14:paraId="116CBFC6">
            <w:pP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选用理由：</w:t>
            </w:r>
          </w:p>
          <w:p w14:paraId="0962E582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1.资质符合性情况：符合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 xml:space="preserve"> ，不符合□</w:t>
            </w:r>
          </w:p>
          <w:p w14:paraId="181A6FB1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2.企业信息公示平台公示信息情况：正常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，有异常□</w:t>
            </w:r>
          </w:p>
          <w:p w14:paraId="38336D09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3.报价情况：合理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，超预算价□</w:t>
            </w:r>
          </w:p>
          <w:p w14:paraId="5463D701">
            <w:pPr>
              <w:tabs>
                <w:tab w:val="left" w:pos="312"/>
              </w:tabs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kern w:val="0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.近3年是否有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类似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施工业绩（合同或中标通知书）：有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 xml:space="preserve"> ，无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24"/>
                <w:szCs w:val="24"/>
                <w:highlight w:val="none"/>
              </w:rPr>
              <w:t>□</w:t>
            </w:r>
          </w:p>
          <w:p w14:paraId="0E4D1E61">
            <w:pPr>
              <w:ind w:left="317" w:hanging="316" w:hangingChars="132"/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</w:rPr>
              <w:t>.其他理由：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" w:hAnsi="仿宋" w:eastAsia="仿宋" w:cs="仿宋"/>
                <w:bCs/>
                <w:color w:val="auto"/>
                <w:sz w:val="24"/>
                <w:szCs w:val="24"/>
                <w:highlight w:val="none"/>
                <w:lang w:eastAsia="zh-CN"/>
              </w:rPr>
              <w:t>）。</w:t>
            </w:r>
          </w:p>
        </w:tc>
      </w:tr>
      <w:tr w14:paraId="1A9CF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7" w:hRule="atLeast"/>
          <w:jc w:val="center"/>
        </w:trPr>
        <w:tc>
          <w:tcPr>
            <w:tcW w:w="1413" w:type="dxa"/>
            <w:vMerge w:val="restart"/>
            <w:noWrap w:val="0"/>
            <w:vAlign w:val="center"/>
          </w:tcPr>
          <w:p w14:paraId="05B84F98">
            <w:pPr>
              <w:spacing w:line="180" w:lineRule="atLeas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  <w:t>采购评审小组意见</w:t>
            </w:r>
          </w:p>
        </w:tc>
        <w:tc>
          <w:tcPr>
            <w:tcW w:w="2643" w:type="dxa"/>
            <w:noWrap w:val="0"/>
            <w:vAlign w:val="center"/>
          </w:tcPr>
          <w:p w14:paraId="751F0A5A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项目综合部负责人</w:t>
            </w:r>
          </w:p>
        </w:tc>
        <w:tc>
          <w:tcPr>
            <w:tcW w:w="2760" w:type="dxa"/>
            <w:gridSpan w:val="2"/>
            <w:noWrap w:val="0"/>
            <w:vAlign w:val="center"/>
          </w:tcPr>
          <w:p w14:paraId="3622F2AF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工程管理部</w:t>
            </w:r>
          </w:p>
          <w:p w14:paraId="707827B8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负责人</w:t>
            </w:r>
          </w:p>
        </w:tc>
        <w:tc>
          <w:tcPr>
            <w:tcW w:w="2743" w:type="dxa"/>
            <w:gridSpan w:val="2"/>
            <w:noWrap w:val="0"/>
            <w:vAlign w:val="center"/>
          </w:tcPr>
          <w:p w14:paraId="73EC469A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经营管理部</w:t>
            </w:r>
          </w:p>
          <w:p w14:paraId="70CF688F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负责人</w:t>
            </w:r>
          </w:p>
        </w:tc>
      </w:tr>
      <w:tr w14:paraId="5519B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28" w:hRule="atLeast"/>
          <w:jc w:val="center"/>
        </w:trPr>
        <w:tc>
          <w:tcPr>
            <w:tcW w:w="1413" w:type="dxa"/>
            <w:vMerge w:val="continue"/>
            <w:noWrap w:val="0"/>
            <w:vAlign w:val="center"/>
          </w:tcPr>
          <w:p w14:paraId="08C8EEF6">
            <w:pPr>
              <w:spacing w:line="180" w:lineRule="atLeast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eastAsia="zh-CN"/>
              </w:rPr>
            </w:pPr>
          </w:p>
        </w:tc>
        <w:tc>
          <w:tcPr>
            <w:tcW w:w="2643" w:type="dxa"/>
            <w:noWrap w:val="0"/>
            <w:vAlign w:val="top"/>
          </w:tcPr>
          <w:p w14:paraId="6C947D4D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  <w:tc>
          <w:tcPr>
            <w:tcW w:w="2760" w:type="dxa"/>
            <w:gridSpan w:val="2"/>
            <w:noWrap w:val="0"/>
            <w:vAlign w:val="top"/>
          </w:tcPr>
          <w:p w14:paraId="2A5CBF58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  <w:tc>
          <w:tcPr>
            <w:tcW w:w="2743" w:type="dxa"/>
            <w:gridSpan w:val="2"/>
            <w:noWrap w:val="0"/>
            <w:vAlign w:val="top"/>
          </w:tcPr>
          <w:p w14:paraId="51D37169">
            <w:pPr>
              <w:widowControl/>
              <w:numPr>
                <w:ilvl w:val="0"/>
                <w:numId w:val="0"/>
              </w:numPr>
              <w:adjustRightInd w:val="0"/>
              <w:snapToGrid w:val="0"/>
              <w:ind w:left="0" w:leftChars="0" w:firstLine="0" w:firstLineChars="0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</w:tr>
      <w:tr w14:paraId="169D0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20" w:hRule="atLeast"/>
          <w:jc w:val="center"/>
        </w:trPr>
        <w:tc>
          <w:tcPr>
            <w:tcW w:w="1413" w:type="dxa"/>
            <w:noWrap w:val="0"/>
            <w:vAlign w:val="center"/>
          </w:tcPr>
          <w:p w14:paraId="6BFA4E3F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lang w:val="en-US" w:eastAsia="zh-CN"/>
              </w:rPr>
              <w:t>经营分管领导</w:t>
            </w: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意见</w:t>
            </w:r>
          </w:p>
        </w:tc>
        <w:tc>
          <w:tcPr>
            <w:tcW w:w="8146" w:type="dxa"/>
            <w:gridSpan w:val="5"/>
            <w:noWrap w:val="0"/>
            <w:vAlign w:val="top"/>
          </w:tcPr>
          <w:p w14:paraId="1BDA9802">
            <w:pPr>
              <w:jc w:val="center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        </w:t>
            </w:r>
            <w:r>
              <w:rPr>
                <w:rFonts w:hint="eastAsia" w:ascii="仿宋" w:hAnsi="仿宋" w:eastAsia="仿宋" w:cs="仿宋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  <w:p w14:paraId="4A3B5E17">
            <w:pPr>
              <w:jc w:val="right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</w:p>
          <w:p w14:paraId="46E1BBB4">
            <w:pPr>
              <w:jc w:val="both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</w:p>
          <w:p w14:paraId="30B2407D">
            <w:pPr>
              <w:jc w:val="right"/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</w:rPr>
              <w:t>日期：    年  月  日</w:t>
            </w:r>
          </w:p>
        </w:tc>
      </w:tr>
    </w:tbl>
    <w:p w14:paraId="67AB82A8">
      <w:pPr>
        <w:spacing w:line="600" w:lineRule="exact"/>
        <w:ind w:left="2" w:leftChars="-85" w:right="-168" w:rightChars="-80" w:hanging="180" w:hangingChars="75"/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eastAsia="zh-CN"/>
        </w:rPr>
        <w:t>注：</w:t>
      </w: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  <w:t>1.</w:t>
      </w: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eastAsia="zh-CN"/>
        </w:rPr>
        <w:t>本表适用于建安公司承建的分包采购预算在</w:t>
      </w: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  <w:t>10万元以下的分包采购项目。</w:t>
      </w:r>
    </w:p>
    <w:p w14:paraId="52458479">
      <w:pPr>
        <w:widowControl/>
        <w:numPr>
          <w:ilvl w:val="0"/>
          <w:numId w:val="0"/>
        </w:numPr>
        <w:adjustRightInd w:val="0"/>
        <w:snapToGrid w:val="0"/>
        <w:ind w:firstLine="240" w:firstLineChars="100"/>
        <w:jc w:val="left"/>
        <w:rPr>
          <w:rFonts w:hint="default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highlight w:val="none"/>
          <w:lang w:val="en-US" w:eastAsia="zh-CN"/>
        </w:rPr>
        <w:t>2.领导意见由公司经营分管领导审批。</w:t>
      </w:r>
    </w:p>
    <w:p w14:paraId="0E3F9CE7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B25052"/>
    <w:rsid w:val="2B1E01FA"/>
    <w:rsid w:val="2C4C5C2A"/>
    <w:rsid w:val="350C1870"/>
    <w:rsid w:val="38482EC7"/>
    <w:rsid w:val="45414216"/>
    <w:rsid w:val="65DC4D1B"/>
    <w:rsid w:val="76D740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332</Words>
  <Characters>492</Characters>
  <Lines>0</Lines>
  <Paragraphs>0</Paragraphs>
  <TotalTime>0</TotalTime>
  <ScaleCrop>false</ScaleCrop>
  <LinksUpToDate>false</LinksUpToDate>
  <CharactersWithSpaces>573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2025-11-24T01:15:00Z</dcterms:created>
  <dc:creator>Administrator</dc:creator>
  <cp:lastModifiedBy>xiangjiewen</cp:lastModifiedBy>
  <dcterms:modified xsi:type="dcterms:W3CDTF">2026-03-11T14:33:44Z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eyJoZGlkIjoiZTgzYzNlMDhjMGY4NDZhNjhlZTk2ZTQ0YmEzMDk4NTMiLCJ1c2VySWQiOiIzNjA4Nzc1MzIifQ==</vt:lpwstr>
  </property>
  <property fmtid="{D5CDD505-2E9C-101B-9397-08002B2CF9AE}" pid="4" name="ICV">
    <vt:lpwstr>429D3D9C499641F5A7CA7B83702084B3_13</vt:lpwstr>
  </property>
</Properties>
</file>