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009E2">
      <w:pPr>
        <w:jc w:val="center"/>
        <w:rPr>
          <w:rFonts w:hint="eastAsia" w:ascii="方正小标宋简体" w:eastAsia="方正小标宋简体"/>
          <w:b/>
          <w:sz w:val="52"/>
          <w:szCs w:val="52"/>
          <w:highlight w:val="none"/>
        </w:rPr>
      </w:pPr>
      <w:r>
        <w:rPr>
          <w:rFonts w:hint="eastAsia" w:ascii="方正小标宋简体" w:eastAsia="方正小标宋简体"/>
          <w:b/>
          <w:sz w:val="52"/>
          <w:szCs w:val="52"/>
          <w:highlight w:val="none"/>
          <w:lang w:val="en-US" w:eastAsia="zh-CN"/>
        </w:rPr>
        <w:t>{{caigou_xiangmu_ming}}</w:t>
      </w:r>
    </w:p>
    <w:p w14:paraId="361311DC">
      <w:pPr>
        <w:jc w:val="center"/>
        <w:rPr>
          <w:rFonts w:ascii="方正小标宋简体" w:eastAsia="方正小标宋简体"/>
          <w:b/>
          <w:sz w:val="52"/>
          <w:szCs w:val="52"/>
          <w:highlight w:val="none"/>
        </w:rPr>
      </w:pPr>
    </w:p>
    <w:p w14:paraId="00089CF0">
      <w:pPr>
        <w:jc w:val="center"/>
        <w:rPr>
          <w:rFonts w:ascii="方正小标宋简体" w:eastAsia="方正小标宋简体"/>
          <w:b/>
          <w:sz w:val="52"/>
          <w:szCs w:val="52"/>
          <w:highlight w:val="none"/>
        </w:rPr>
      </w:pPr>
    </w:p>
    <w:p w14:paraId="626C37F7">
      <w:pPr>
        <w:pStyle w:val="14"/>
        <w:rPr>
          <w:highlight w:val="none"/>
        </w:rPr>
      </w:pPr>
    </w:p>
    <w:p w14:paraId="75FD3BEE">
      <w:pPr>
        <w:pStyle w:val="60"/>
        <w:rPr>
          <w:rFonts w:hint="eastAsia"/>
          <w:highlight w:val="none"/>
        </w:rPr>
      </w:pPr>
    </w:p>
    <w:p w14:paraId="6CC59D91">
      <w:pPr>
        <w:jc w:val="center"/>
        <w:rPr>
          <w:rFonts w:ascii="方正小标宋简体" w:eastAsia="方正小标宋简体"/>
          <w:b/>
          <w:sz w:val="52"/>
          <w:szCs w:val="52"/>
          <w:highlight w:val="none"/>
        </w:rPr>
      </w:pPr>
    </w:p>
    <w:p w14:paraId="4DBE891B">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方正小标宋简体" w:eastAsia="方正小标宋简体"/>
          <w:b/>
          <w:sz w:val="52"/>
          <w:szCs w:val="52"/>
          <w:highlight w:val="none"/>
        </w:rPr>
        <w:t>采 购 交 易 文 件</w:t>
      </w:r>
      <w:bookmarkEnd w:id="0"/>
    </w:p>
    <w:p w14:paraId="12B87225">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7DA70DB">
      <w:pPr>
        <w:jc w:val="center"/>
        <w:rPr>
          <w:rFonts w:ascii="仿宋_GB2312" w:eastAsia="仿宋_GB2312"/>
          <w:sz w:val="32"/>
          <w:szCs w:val="32"/>
          <w:highlight w:val="none"/>
        </w:rPr>
      </w:pPr>
    </w:p>
    <w:p w14:paraId="368B0C9D">
      <w:pPr>
        <w:jc w:val="center"/>
        <w:rPr>
          <w:rFonts w:ascii="仿宋_GB2312" w:eastAsia="仿宋_GB2312"/>
          <w:sz w:val="32"/>
          <w:szCs w:val="32"/>
          <w:highlight w:val="none"/>
        </w:rPr>
      </w:pPr>
    </w:p>
    <w:p w14:paraId="487DDC5B">
      <w:pPr>
        <w:jc w:val="center"/>
        <w:rPr>
          <w:rFonts w:ascii="仿宋_GB2312" w:eastAsia="仿宋_GB2312"/>
          <w:sz w:val="32"/>
          <w:szCs w:val="32"/>
          <w:highlight w:val="none"/>
        </w:rPr>
      </w:pPr>
    </w:p>
    <w:p w14:paraId="6C7A5324">
      <w:pPr>
        <w:rPr>
          <w:rFonts w:ascii="仿宋_GB2312" w:eastAsia="仿宋_GB2312"/>
          <w:sz w:val="32"/>
          <w:szCs w:val="32"/>
          <w:highlight w:val="none"/>
        </w:rPr>
      </w:pPr>
    </w:p>
    <w:p w14:paraId="00312986">
      <w:pPr>
        <w:jc w:val="center"/>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sz w:val="32"/>
          <w:szCs w:val="32"/>
          <w:highlight w:val="none"/>
          <w:lang w:val="en-US" w:eastAsia="zh-CN"/>
        </w:rPr>
        <w:t>{{jiaoyi_fengmian_year}}</w:t>
      </w:r>
      <w:r>
        <w:rPr>
          <w:rFonts w:hint="eastAsia" w:ascii="黑体" w:hAnsi="黑体" w:eastAsia="黑体" w:cs="仿宋_GB2312"/>
          <w:sz w:val="32"/>
          <w:szCs w:val="32"/>
          <w:highlight w:val="none"/>
        </w:rPr>
        <w:t>年</w:t>
      </w:r>
      <w:r>
        <w:rPr>
          <w:rFonts w:hint="eastAsia" w:ascii="黑体" w:hAnsi="黑体" w:eastAsia="黑体" w:cs="仿宋_GB2312"/>
          <w:sz w:val="32"/>
          <w:szCs w:val="32"/>
          <w:highlight w:val="none"/>
          <w:lang w:val="en-US" w:eastAsia="zh-CN"/>
        </w:rPr>
        <w:t>{{jiaoyi_fengmian_month}}</w:t>
      </w:r>
      <w:r>
        <w:rPr>
          <w:rFonts w:hint="eastAsia" w:ascii="黑体" w:hAnsi="黑体" w:eastAsia="黑体" w:cs="仿宋_GB2312"/>
          <w:sz w:val="32"/>
          <w:szCs w:val="32"/>
          <w:highlight w:val="none"/>
        </w:rPr>
        <w:t>月</w:t>
      </w:r>
    </w:p>
    <w:p w14:paraId="5D3E6B9C">
      <w:pPr>
        <w:pStyle w:val="14"/>
        <w:rPr>
          <w:highlight w:val="none"/>
        </w:rPr>
      </w:pPr>
    </w:p>
    <w:p w14:paraId="6142A8F0">
      <w:pPr>
        <w:pStyle w:val="63"/>
        <w:adjustRightInd w:val="0"/>
        <w:snapToGrid w:val="0"/>
        <w:spacing w:before="0" w:line="600" w:lineRule="exact"/>
        <w:jc w:val="center"/>
        <w:rPr>
          <w:rFonts w:ascii="方正小标宋简体" w:eastAsia="方正小标宋简体"/>
          <w:b/>
          <w:color w:val="auto"/>
          <w:sz w:val="44"/>
          <w:szCs w:val="44"/>
          <w:highlight w:val="none"/>
          <w:lang w:val="zh-CN"/>
        </w:rPr>
      </w:pPr>
      <w:bookmarkStart w:id="1" w:name="_Toc27437"/>
      <w:bookmarkStart w:id="2" w:name="_Toc24600"/>
      <w:r>
        <w:rPr>
          <w:rFonts w:hint="eastAsia" w:ascii="方正小标宋简体" w:eastAsia="方正小标宋简体"/>
          <w:b/>
          <w:color w:val="auto"/>
          <w:sz w:val="44"/>
          <w:szCs w:val="44"/>
          <w:highlight w:val="none"/>
          <w:lang w:val="zh-CN"/>
        </w:rPr>
        <w:br w:type="page"/>
      </w:r>
      <w:r>
        <w:rPr>
          <w:rFonts w:hint="eastAsia" w:ascii="方正小标宋简体" w:eastAsia="方正小标宋简体"/>
          <w:b/>
          <w:color w:val="auto"/>
          <w:sz w:val="44"/>
          <w:szCs w:val="44"/>
          <w:highlight w:val="none"/>
          <w:lang w:val="zh-CN"/>
        </w:rPr>
        <w:t>目  录</w:t>
      </w:r>
      <w:bookmarkEnd w:id="1"/>
      <w:bookmarkEnd w:id="2"/>
    </w:p>
    <w:p w14:paraId="45BAA364">
      <w:pPr>
        <w:rPr>
          <w:highlight w:val="none"/>
          <w:lang w:val="zh-CN"/>
        </w:rPr>
      </w:pPr>
    </w:p>
    <w:p w14:paraId="714CED57">
      <w:pPr>
        <w:pStyle w:val="26"/>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3AE3367C">
      <w:pPr>
        <w:pStyle w:val="26"/>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采购邀请书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02AF557E">
      <w:pPr>
        <w:pStyle w:val="26"/>
        <w:tabs>
          <w:tab w:val="right" w:leader="dot" w:pos="8730"/>
          <w:tab w:val="clear" w:pos="8834"/>
        </w:tabs>
        <w:rPr>
          <w:sz w:val="28"/>
          <w:szCs w:val="28"/>
          <w:highlight w:val="none"/>
        </w:rPr>
      </w:pPr>
    </w:p>
    <w:p w14:paraId="34D87904">
      <w:pPr>
        <w:pStyle w:val="26"/>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33D9840B">
      <w:pPr>
        <w:pStyle w:val="24"/>
        <w:tabs>
          <w:tab w:val="right" w:leader="dot" w:pos="8730"/>
        </w:tabs>
        <w:rPr>
          <w:sz w:val="28"/>
          <w:szCs w:val="28"/>
          <w:highlight w:val="none"/>
        </w:rPr>
      </w:pPr>
    </w:p>
    <w:p w14:paraId="64D12A4A">
      <w:pPr>
        <w:pStyle w:val="26"/>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sz w:val="28"/>
          <w:szCs w:val="28"/>
          <w:highlight w:val="none"/>
        </w:rPr>
        <w:t>采购方法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2BE8EE7F">
      <w:pPr>
        <w:rPr>
          <w:sz w:val="28"/>
          <w:szCs w:val="28"/>
          <w:highlight w:val="none"/>
        </w:rPr>
      </w:pPr>
    </w:p>
    <w:p w14:paraId="7233A48A">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53222BCE">
      <w:pPr>
        <w:pStyle w:val="17"/>
        <w:tabs>
          <w:tab w:val="right" w:leader="dot" w:pos="8730"/>
        </w:tabs>
        <w:rPr>
          <w:sz w:val="28"/>
          <w:szCs w:val="28"/>
          <w:highlight w:val="none"/>
        </w:rPr>
      </w:pPr>
    </w:p>
    <w:p w14:paraId="3FF43FA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ascii="方正小标宋简体"/>
          <w:sz w:val="28"/>
          <w:szCs w:val="28"/>
          <w:highlight w:val="none"/>
        </w:rPr>
        <w:t>采购需求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0F7A3A7E">
      <w:pPr>
        <w:rPr>
          <w:sz w:val="28"/>
          <w:szCs w:val="28"/>
          <w:highlight w:val="none"/>
        </w:rPr>
      </w:pPr>
    </w:p>
    <w:p w14:paraId="1D3B86F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3318F3CB">
      <w:pPr>
        <w:rPr>
          <w:sz w:val="28"/>
          <w:szCs w:val="28"/>
          <w:highlight w:val="none"/>
        </w:rPr>
      </w:pPr>
    </w:p>
    <w:p w14:paraId="06FA46B6">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0F6C755E">
      <w:pPr>
        <w:pStyle w:val="24"/>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1A8A10C1">
      <w:pPr>
        <w:widowControl/>
        <w:jc w:val="left"/>
        <w:rPr>
          <w:rFonts w:eastAsia="方正小标宋简体"/>
          <w:bCs/>
          <w:kern w:val="44"/>
          <w:sz w:val="28"/>
          <w:szCs w:val="28"/>
          <w:highlight w:val="none"/>
        </w:rPr>
      </w:pPr>
    </w:p>
    <w:p w14:paraId="62CA6EF7">
      <w:pPr>
        <w:pStyle w:val="14"/>
        <w:rPr>
          <w:sz w:val="28"/>
          <w:szCs w:val="28"/>
          <w:highlight w:val="none"/>
        </w:rPr>
      </w:pPr>
    </w:p>
    <w:p w14:paraId="53B917B3">
      <w:pPr>
        <w:pStyle w:val="60"/>
        <w:rPr>
          <w:highlight w:val="none"/>
        </w:rPr>
      </w:pPr>
    </w:p>
    <w:p w14:paraId="1B8EF358">
      <w:pPr>
        <w:rPr>
          <w:rFonts w:hint="eastAsia"/>
          <w:highlight w:val="none"/>
        </w:rPr>
      </w:pPr>
    </w:p>
    <w:p w14:paraId="38C47E55">
      <w:pPr>
        <w:rPr>
          <w:rFonts w:hint="eastAsia"/>
          <w:highlight w:val="none"/>
        </w:rPr>
      </w:pPr>
    </w:p>
    <w:p w14:paraId="515CA975">
      <w:pPr>
        <w:keepNext w:val="0"/>
        <w:keepLines w:val="0"/>
        <w:pageBreakBefore w:val="0"/>
        <w:kinsoku/>
        <w:wordWrap/>
        <w:overflowPunct/>
        <w:topLinePunct w:val="0"/>
        <w:autoSpaceDE/>
        <w:autoSpaceDN/>
        <w:bidi w:val="0"/>
        <w:snapToGrid w:val="0"/>
        <w:spacing w:line="580" w:lineRule="exact"/>
        <w:ind w:firstLine="560" w:firstLineChars="200"/>
        <w:jc w:val="center"/>
        <w:textAlignment w:val="auto"/>
        <w:outlineLvl w:val="0"/>
        <w:rPr>
          <w:rFonts w:hint="eastAsia" w:ascii="Cambria" w:hAnsi="Cambria" w:eastAsia="方正小标宋简体" w:cs="Times New Roman"/>
          <w:bCs/>
          <w:kern w:val="2"/>
          <w:sz w:val="36"/>
          <w:szCs w:val="32"/>
          <w:highlight w:val="none"/>
          <w:lang w:val="en-US" w:eastAsia="zh-CN" w:bidi="ar-SA"/>
        </w:rPr>
      </w:pPr>
      <w:r>
        <w:rPr>
          <w:rFonts w:hint="eastAsia" w:ascii="仿宋_GB2312" w:eastAsia="仿宋_GB2312"/>
          <w:sz w:val="28"/>
          <w:szCs w:val="28"/>
          <w:highlight w:val="none"/>
          <w:u w:val="single"/>
          <w:lang w:val="en-US" w:eastAsia="zh-CN"/>
        </w:rPr>
        <w:br w:type="page"/>
      </w:r>
      <w:bookmarkStart w:id="3" w:name="_Toc20064"/>
      <w:r>
        <w:rPr>
          <w:rFonts w:hint="eastAsia" w:ascii="Cambria" w:hAnsi="Cambria" w:eastAsia="方正小标宋简体" w:cs="Times New Roman"/>
          <w:bCs/>
          <w:kern w:val="2"/>
          <w:sz w:val="36"/>
          <w:szCs w:val="32"/>
          <w:highlight w:val="none"/>
          <w:lang w:val="en-US" w:eastAsia="zh-CN" w:bidi="ar-SA"/>
        </w:rPr>
        <w:t>第一章</w:t>
      </w:r>
      <w:bookmarkStart w:id="4" w:name="_Toc88209928"/>
      <w:r>
        <w:rPr>
          <w:rFonts w:hint="eastAsia" w:ascii="Cambria" w:hAnsi="Cambria" w:eastAsia="方正小标宋简体" w:cs="Times New Roman"/>
          <w:bCs/>
          <w:kern w:val="2"/>
          <w:sz w:val="36"/>
          <w:szCs w:val="32"/>
          <w:highlight w:val="none"/>
          <w:lang w:val="en-US" w:eastAsia="zh-CN" w:bidi="ar-SA"/>
        </w:rPr>
        <w:t xml:space="preserve">  采购</w:t>
      </w:r>
      <w:bookmarkEnd w:id="4"/>
      <w:r>
        <w:rPr>
          <w:rFonts w:hint="eastAsia" w:ascii="Cambria" w:hAnsi="Cambria" w:eastAsia="方正小标宋简体" w:cs="Times New Roman"/>
          <w:bCs/>
          <w:kern w:val="2"/>
          <w:sz w:val="36"/>
          <w:szCs w:val="32"/>
          <w:highlight w:val="none"/>
          <w:lang w:val="en-US" w:eastAsia="zh-CN" w:bidi="ar-SA"/>
        </w:rPr>
        <w:t>邀请书</w:t>
      </w:r>
      <w:bookmarkEnd w:id="3"/>
    </w:p>
    <w:p w14:paraId="7268CA6C">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rPr>
          <w:rFonts w:hint="eastAsia" w:ascii="Cambria" w:hAnsi="Cambria" w:eastAsia="方正小标宋简体" w:cs="Times New Roman"/>
          <w:bCs/>
          <w:kern w:val="2"/>
          <w:sz w:val="36"/>
          <w:szCs w:val="32"/>
          <w:highlight w:val="none"/>
          <w:lang w:val="en-US" w:eastAsia="zh-CN" w:bidi="ar-SA"/>
        </w:rPr>
      </w:pPr>
    </w:p>
    <w:p w14:paraId="202673B5">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u w:val="single"/>
          <w:lang w:val="en-US" w:eastAsia="zh-CN"/>
        </w:rPr>
        <w:t>{{caigou_xiangmu_ming}}</w:t>
      </w:r>
      <w:r>
        <w:rPr>
          <w:rFonts w:hint="eastAsia" w:ascii="仿宋_GB2312" w:eastAsia="仿宋_GB2312"/>
          <w:sz w:val="28"/>
          <w:szCs w:val="28"/>
          <w:highlight w:val="none"/>
        </w:rPr>
        <w:t>已具备采购条件，现决定对该项目</w:t>
      </w:r>
      <w:r>
        <w:rPr>
          <w:rFonts w:hint="eastAsia" w:ascii="仿宋_GB2312" w:eastAsia="仿宋_GB2312"/>
          <w:sz w:val="28"/>
          <w:szCs w:val="28"/>
          <w:highlight w:val="none"/>
          <w:lang w:val="en-US" w:eastAsia="zh-CN"/>
        </w:rPr>
        <w:t>采用邀请</w:t>
      </w:r>
      <w:r>
        <w:rPr>
          <w:rFonts w:hint="eastAsia" w:ascii="仿宋_GB2312" w:eastAsia="仿宋_GB2312"/>
          <w:sz w:val="28"/>
          <w:szCs w:val="28"/>
          <w:highlight w:val="none"/>
        </w:rPr>
        <w:t>采购</w:t>
      </w:r>
      <w:r>
        <w:rPr>
          <w:rFonts w:hint="eastAsia" w:ascii="仿宋_GB2312" w:eastAsia="仿宋_GB2312"/>
          <w:sz w:val="28"/>
          <w:szCs w:val="28"/>
          <w:highlight w:val="none"/>
          <w:lang w:val="en-US" w:eastAsia="zh-CN"/>
        </w:rPr>
        <w:t>方式开展</w:t>
      </w:r>
      <w:r>
        <w:rPr>
          <w:rFonts w:hint="eastAsia" w:ascii="仿宋_GB2312" w:eastAsia="仿宋_GB2312"/>
          <w:sz w:val="28"/>
          <w:szCs w:val="28"/>
          <w:highlight w:val="none"/>
        </w:rPr>
        <w:t>。具体事宜如下：</w:t>
      </w:r>
    </w:p>
    <w:p w14:paraId="1F6C02F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1.采购项目简介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sz w:val="28"/>
          <w:szCs w:val="28"/>
          <w:highlight w:val="none"/>
          <w:lang w:val="en-US" w:eastAsia="zh-CN"/>
        </w:rPr>
        <w:t>{{caigou_xiangmu_ming}}</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sz w:val="28"/>
          <w:szCs w:val="28"/>
          <w:highlight w:val="none"/>
          <w:u w:val="single"/>
          <w:lang w:val="en-US" w:eastAsia="zh-CN"/>
        </w:rPr>
        <w:t>{{caigou_leixing}}</w:t>
      </w:r>
    </w:p>
    <w:p w14:paraId="0E5CE1C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sz w:val="28"/>
          <w:szCs w:val="28"/>
          <w:highlight w:val="none"/>
          <w:u w:val="single"/>
          <w:lang w:val="en-US" w:eastAsia="zh-CN"/>
        </w:rPr>
        <w:t>{{kongzhijia}}</w:t>
      </w:r>
    </w:p>
    <w:p w14:paraId="7EC994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采购项目概况：</w:t>
      </w:r>
    </w:p>
    <w:p w14:paraId="7662DEEF">
      <w:pPr>
        <w:pStyle w:val="97"/>
        <w:spacing w:before="5"/>
        <w:ind w:left="101"/>
        <w:jc w:val="left"/>
        <w:rPr>
          <w:rFonts w:hint="default"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kern w:val="2"/>
          <w:sz w:val="28"/>
          <w:szCs w:val="28"/>
          <w:highlight w:val="none"/>
          <w:u w:val="single"/>
          <w:lang w:val="en-US" w:eastAsia="zh-CN" w:bidi="ar-SA"/>
        </w:rPr>
        <w:t>{{caigou_neirong}}</w:t>
      </w:r>
    </w:p>
    <w:p w14:paraId="6D24D39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s="Times New Roman"/>
          <w:sz w:val="28"/>
          <w:szCs w:val="28"/>
          <w:highlight w:val="none"/>
          <w:lang w:val="en-US" w:eastAsia="zh-CN"/>
        </w:rPr>
      </w:pPr>
      <w:r>
        <w:rPr>
          <w:rFonts w:hint="eastAsia" w:ascii="仿宋_GB2312" w:eastAsia="仿宋_GB2312" w:cs="Times New Roman"/>
          <w:sz w:val="28"/>
          <w:szCs w:val="28"/>
          <w:highlight w:val="none"/>
          <w:lang w:val="en-US" w:eastAsia="zh-CN"/>
        </w:rPr>
        <w:t>项目工期：</w:t>
      </w:r>
      <w:r>
        <w:rPr>
          <w:rFonts w:hint="eastAsia" w:ascii="仿宋_GB2312" w:eastAsia="仿宋_GB2312" w:cs="Times New Roman"/>
          <w:color w:val="auto"/>
          <w:sz w:val="28"/>
          <w:szCs w:val="28"/>
          <w:u w:val="single"/>
          <w:lang w:val="en-US" w:eastAsia="zh-CN"/>
        </w:rPr>
        <w:t>自合同签订起至工程结束</w:t>
      </w:r>
    </w:p>
    <w:p w14:paraId="2E133D7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eastAsia" w:ascii="仿宋_GB2312" w:eastAsia="仿宋_GB2312" w:cs="Times New Roman"/>
          <w:sz w:val="28"/>
          <w:szCs w:val="28"/>
          <w:highlight w:val="none"/>
          <w:lang w:val="en-US" w:eastAsia="zh-CN"/>
        </w:rPr>
        <w:t>项目地点：</w:t>
      </w:r>
      <w:r>
        <w:rPr>
          <w:rFonts w:hint="eastAsia" w:ascii="仿宋_GB2312" w:eastAsia="仿宋_GB2312" w:cs="Times New Roman"/>
          <w:color w:val="auto"/>
          <w:sz w:val="28"/>
          <w:szCs w:val="28"/>
          <w:u w:val="single"/>
          <w:lang w:val="en-US" w:eastAsia="zh-CN"/>
        </w:rPr>
        <w:t>{{xiangmu_dizhi}}</w:t>
      </w:r>
    </w:p>
    <w:p w14:paraId="508C28CF">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default" w:ascii="仿宋_GB2312" w:eastAsia="仿宋_GB2312" w:cs="Times New Roman"/>
          <w:sz w:val="28"/>
          <w:szCs w:val="28"/>
          <w:highlight w:val="none"/>
          <w:lang w:val="en-US" w:eastAsia="zh-CN"/>
        </w:rPr>
        <w:t>质量要求：</w:t>
      </w:r>
      <w:r>
        <w:rPr>
          <w:rFonts w:hint="eastAsia" w:ascii="仿宋_GB2312" w:hAnsi="仿宋_GB2312" w:eastAsia="仿宋_GB2312" w:cs="仿宋_GB2312"/>
          <w:spacing w:val="-3"/>
          <w:sz w:val="32"/>
          <w:szCs w:val="32"/>
        </w:rPr>
        <w:t>符合国家相关质量标准，确保工程质量通过项目质检部门和政府质检部门的质量验收</w:t>
      </w:r>
      <w:r>
        <w:rPr>
          <w:rFonts w:hint="eastAsia" w:ascii="仿宋_GB2312" w:eastAsia="仿宋_GB2312"/>
          <w:sz w:val="28"/>
          <w:szCs w:val="28"/>
          <w:highlight w:val="none"/>
          <w:u w:val="none"/>
          <w:lang w:val="en-US" w:eastAsia="zh-CN"/>
        </w:rPr>
        <w:t>。</w:t>
      </w:r>
    </w:p>
    <w:p w14:paraId="27AB7B4C">
      <w:pPr>
        <w:pStyle w:val="14"/>
        <w:keepNext w:val="0"/>
        <w:keepLines w:val="0"/>
        <w:pageBreakBefore w:val="0"/>
        <w:kinsoku/>
        <w:wordWrap/>
        <w:overflowPunct/>
        <w:topLinePunct w:val="0"/>
        <w:autoSpaceDE/>
        <w:autoSpaceDN/>
        <w:bidi w:val="0"/>
        <w:spacing w:line="560" w:lineRule="exact"/>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51A6D0D7">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3E776C6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《工程项目优质供应商诚信清单》内且有提交采购意向报名文件的供应商（简称诚信清单内供应商）。</w:t>
      </w:r>
    </w:p>
    <w:p w14:paraId="1C47B14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参与本项目采购活动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319DDAFE">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578275D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BB30CDC">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）指定办理本次采购业务的联系人，并提供业务联系人授权委托书及其身份证复印件。</w:t>
      </w:r>
    </w:p>
    <w:p w14:paraId="7C3D559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）须能提供与近三年内</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项或以上</w:t>
      </w:r>
      <w:r>
        <w:rPr>
          <w:rFonts w:hint="eastAsia" w:ascii="仿宋_GB2312" w:eastAsia="仿宋_GB2312"/>
          <w:sz w:val="28"/>
          <w:szCs w:val="28"/>
          <w:highlight w:val="none"/>
          <w:lang w:eastAsia="zh-CN"/>
        </w:rPr>
        <w:t>类似</w:t>
      </w:r>
      <w:r>
        <w:rPr>
          <w:rFonts w:hint="eastAsia" w:ascii="仿宋_GB2312" w:eastAsia="仿宋_GB2312"/>
          <w:sz w:val="28"/>
          <w:szCs w:val="28"/>
          <w:highlight w:val="none"/>
          <w:lang w:val="en-US" w:eastAsia="zh-CN"/>
        </w:rPr>
        <w:t>项目</w:t>
      </w:r>
      <w:r>
        <w:rPr>
          <w:rFonts w:hint="eastAsia" w:ascii="仿宋_GB2312" w:eastAsia="仿宋_GB2312"/>
          <w:sz w:val="28"/>
          <w:szCs w:val="28"/>
          <w:highlight w:val="none"/>
        </w:rPr>
        <w:t>销售业绩证明材料。</w:t>
      </w:r>
    </w:p>
    <w:p w14:paraId="27FA70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（3）其他要求：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136AF1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1748ECF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5E1532D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7666EDF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）被本项目所在地省级以上行业主管部门依法暂停、取消投标或禁止参加采购活动且处于有效期内的。</w:t>
      </w:r>
    </w:p>
    <w:p w14:paraId="1C00F84F">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0737B29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62B4606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44B4A19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5A967FC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7AB4A97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）被纳入本项目采购人（包括市水投集团及其属下子公司）书面限制参与采购活动且处于有效期内的。</w:t>
      </w:r>
    </w:p>
    <w:p w14:paraId="3936D019">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F2AA62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0C26518B">
      <w:pPr>
        <w:keepNext w:val="0"/>
        <w:keepLines w:val="0"/>
        <w:pageBreakBefore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.采购文件的获取</w:t>
      </w:r>
      <w:bookmarkEnd w:id="9"/>
    </w:p>
    <w:p w14:paraId="3491EFE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3FEC7AA8">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w:t>
      </w:r>
      <w:r>
        <w:rPr>
          <w:rFonts w:hint="eastAsia" w:ascii="仿宋_GB2312" w:eastAsia="仿宋_GB2312"/>
          <w:color w:val="auto"/>
          <w:sz w:val="28"/>
          <w:szCs w:val="28"/>
          <w:highlight w:val="none"/>
        </w:rPr>
        <w:t>至</w:t>
      </w:r>
      <w:r>
        <w:rPr>
          <w:rFonts w:hint="eastAsia" w:ascii="仿宋_GB2312" w:eastAsia="仿宋_GB2312"/>
          <w:color w:val="auto"/>
          <w:sz w:val="28"/>
          <w:szCs w:val="28"/>
          <w:highlight w:val="none"/>
          <w:u w:val="single"/>
          <w:lang w:val="en-US" w:eastAsia="zh-CN"/>
        </w:rPr>
        <w:t>{{jiaoyi_wenjian_huoqv_jiezhi_year}}</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{{jiaoyi_wenjian_huoqv_jiezhi_month}}</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{{jiaoyi_wenjian_huoqv_jiezhi_day}}</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15</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时（北京时间）</w:t>
      </w:r>
    </w:p>
    <w:p w14:paraId="609E1A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3F6D1B0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 xml:space="preserve">领取采购文件。    </w:t>
      </w:r>
    </w:p>
    <w:p w14:paraId="4D6ED46C">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37D6DC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auto"/>
          <w:sz w:val="28"/>
          <w:szCs w:val="28"/>
          <w:highlight w:val="none"/>
          <w:lang w:val="en-US" w:eastAsia="zh-CN"/>
        </w:rPr>
        <w:t>{{xiangying_dijiao_jiezhi_year}}</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{{xiangying_dijiao_jiezhi_month}}</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{{xiangying_dijiao_jiezhi_day}}</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分（北京时间）。</w:t>
      </w:r>
    </w:p>
    <w:p w14:paraId="4360E6A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4637847A">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02D14D6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0CF0833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5390417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63024862">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26EC330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rPr>
        <w:t>采购</w:t>
      </w:r>
      <w:r>
        <w:rPr>
          <w:rFonts w:ascii="仿宋_GB2312" w:hAnsi="仿宋" w:eastAsia="仿宋_GB2312"/>
          <w:color w:val="000000"/>
          <w:sz w:val="28"/>
          <w:szCs w:val="28"/>
          <w:highlight w:val="none"/>
        </w:rPr>
        <w:t>公告及采购文件中任何违法及不公平内容有异议的，可以在提交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向采购人</w:t>
      </w:r>
      <w:r>
        <w:rPr>
          <w:rFonts w:ascii="仿宋_GB2312" w:hAnsi="仿宋" w:eastAsia="仿宋_GB2312"/>
          <w:color w:val="000000"/>
          <w:sz w:val="28"/>
          <w:szCs w:val="28"/>
          <w:highlight w:val="none"/>
        </w:rPr>
        <w:t>提出异议。如潜在响应人或其他利害关系人对采购人答复仍持有异议的，</w:t>
      </w:r>
      <w:r>
        <w:rPr>
          <w:rFonts w:hint="eastAsia" w:ascii="仿宋_GB2312" w:eastAsia="仿宋_GB2312"/>
          <w:sz w:val="28"/>
          <w:szCs w:val="28"/>
          <w:highlight w:val="none"/>
        </w:rPr>
        <w:t>异议人可向采购人的监管部门进行反映</w:t>
      </w:r>
      <w:r>
        <w:rPr>
          <w:rFonts w:ascii="仿宋_GB2312" w:hAnsi="仿宋" w:eastAsia="仿宋_GB2312"/>
          <w:color w:val="000000"/>
          <w:sz w:val="28"/>
          <w:szCs w:val="28"/>
          <w:highlight w:val="none"/>
        </w:rPr>
        <w:t>。</w:t>
      </w:r>
    </w:p>
    <w:p w14:paraId="116CA3BD">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60E396E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2288851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4FDBEA2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0DC79A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6BA8642D">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480E851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采购人：</w:t>
      </w:r>
      <w:r>
        <w:rPr>
          <w:rFonts w:hint="eastAsia" w:ascii="仿宋_GB2312" w:eastAsia="仿宋_GB2312"/>
          <w:sz w:val="28"/>
          <w:szCs w:val="28"/>
          <w:lang w:val="en-US" w:eastAsia="zh-CN"/>
        </w:rPr>
        <w:t>广州自来水专业建安有限公司</w:t>
      </w:r>
    </w:p>
    <w:p w14:paraId="5C04237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72E8DC4">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w:t>
      </w:r>
    </w:p>
    <w:p w14:paraId="4DE5460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00ADE931">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26C0C139">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u w:val="single"/>
          <w:lang w:val="en-US" w:eastAsia="zh-CN"/>
        </w:rPr>
        <w:t>{{jiaoyi_wenjian_year}}</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{{jiaoyi_wenjian_month}}</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{{jiaoyi_wenjian_day}}</w:t>
      </w:r>
      <w:r>
        <w:rPr>
          <w:rFonts w:hint="eastAsia" w:ascii="仿宋_GB2312" w:eastAsia="仿宋_GB2312"/>
          <w:color w:val="auto"/>
          <w:sz w:val="28"/>
          <w:szCs w:val="28"/>
          <w:highlight w:val="none"/>
        </w:rPr>
        <w:t>日</w:t>
      </w:r>
    </w:p>
    <w:p w14:paraId="5B3EFF9C">
      <w:pPr>
        <w:pStyle w:val="60"/>
        <w:ind w:left="0" w:leftChars="0" w:firstLine="0" w:firstLineChars="0"/>
        <w:jc w:val="both"/>
        <w:rPr>
          <w:rFonts w:hint="eastAsia"/>
          <w:color w:val="auto"/>
          <w:highlight w:val="none"/>
        </w:rPr>
      </w:pPr>
    </w:p>
    <w:p w14:paraId="2D3D38DB">
      <w:pPr>
        <w:rPr>
          <w:rFonts w:hint="eastAsia"/>
          <w:highlight w:val="none"/>
        </w:rPr>
      </w:pPr>
    </w:p>
    <w:p w14:paraId="7F9800AD">
      <w:pPr>
        <w:pStyle w:val="4"/>
        <w:rPr>
          <w:rFonts w:hint="eastAsia"/>
          <w:highlight w:val="none"/>
        </w:rPr>
      </w:pPr>
    </w:p>
    <w:p w14:paraId="3E55AB0D">
      <w:pPr>
        <w:rPr>
          <w:rFonts w:hint="eastAsia"/>
          <w:highlight w:val="none"/>
        </w:rPr>
      </w:pPr>
    </w:p>
    <w:p w14:paraId="37D17049">
      <w:pPr>
        <w:pStyle w:val="4"/>
        <w:rPr>
          <w:rFonts w:hint="eastAsia"/>
          <w:highlight w:val="none"/>
        </w:rPr>
      </w:pPr>
    </w:p>
    <w:p w14:paraId="5D52483F">
      <w:pPr>
        <w:rPr>
          <w:rFonts w:hint="eastAsia"/>
          <w:highlight w:val="none"/>
        </w:rPr>
      </w:pPr>
    </w:p>
    <w:p w14:paraId="41C03D0C">
      <w:pPr>
        <w:pStyle w:val="4"/>
        <w:rPr>
          <w:rFonts w:hint="eastAsia"/>
          <w:highlight w:val="none"/>
        </w:rPr>
      </w:pPr>
    </w:p>
    <w:p w14:paraId="21AFAA39">
      <w:pPr>
        <w:rPr>
          <w:rFonts w:hint="eastAsia"/>
          <w:highlight w:val="none"/>
        </w:rPr>
      </w:pPr>
    </w:p>
    <w:p w14:paraId="5DE38860">
      <w:pPr>
        <w:pStyle w:val="4"/>
        <w:rPr>
          <w:rFonts w:hint="eastAsia"/>
        </w:rPr>
      </w:pPr>
    </w:p>
    <w:p w14:paraId="3037CEC6">
      <w:pPr>
        <w:rPr>
          <w:rFonts w:hint="eastAsia"/>
        </w:rPr>
      </w:pPr>
    </w:p>
    <w:p w14:paraId="76682F59">
      <w:pPr>
        <w:rPr>
          <w:rFonts w:hint="eastAsia"/>
        </w:rPr>
      </w:pPr>
    </w:p>
    <w:p w14:paraId="1971E829">
      <w:pPr>
        <w:rPr>
          <w:rFonts w:hint="eastAsia"/>
        </w:rPr>
      </w:pPr>
    </w:p>
    <w:p w14:paraId="12715216">
      <w:pPr>
        <w:rPr>
          <w:rFonts w:hint="eastAsia"/>
        </w:rPr>
      </w:pPr>
    </w:p>
    <w:p w14:paraId="79D5A540">
      <w:pPr>
        <w:rPr>
          <w:rFonts w:hint="eastAsia"/>
        </w:rPr>
      </w:pPr>
    </w:p>
    <w:p w14:paraId="322BD1A9">
      <w:pPr>
        <w:rPr>
          <w:rFonts w:hint="eastAsia"/>
        </w:rPr>
      </w:pPr>
    </w:p>
    <w:p w14:paraId="5B97A7C3">
      <w:pPr>
        <w:rPr>
          <w:rFonts w:hint="eastAsia"/>
          <w:highlight w:val="none"/>
        </w:rPr>
      </w:pPr>
    </w:p>
    <w:p w14:paraId="219C9754">
      <w:pPr>
        <w:pStyle w:val="3"/>
        <w:outlineLvl w:val="0"/>
        <w:rPr>
          <w:highlight w:val="none"/>
        </w:rPr>
      </w:pPr>
      <w:bookmarkStart w:id="16" w:name="_Toc27639"/>
      <w:r>
        <w:rPr>
          <w:rFonts w:hint="eastAsia"/>
          <w:highlight w:val="none"/>
        </w:rPr>
        <w:t>第</w:t>
      </w:r>
      <w:r>
        <w:rPr>
          <w:rFonts w:hint="eastAsia"/>
          <w:b/>
          <w:highlight w:val="none"/>
        </w:rPr>
        <w:t>二</w:t>
      </w:r>
      <w:r>
        <w:rPr>
          <w:rFonts w:hint="eastAsia"/>
          <w:highlight w:val="none"/>
        </w:rPr>
        <w:t>章</w:t>
      </w:r>
      <w:bookmarkStart w:id="17" w:name="_Toc88209932"/>
      <w:r>
        <w:rPr>
          <w:rFonts w:hint="eastAsia"/>
          <w:highlight w:val="none"/>
        </w:rPr>
        <w:t xml:space="preserve"> </w:t>
      </w:r>
      <w:r>
        <w:rPr>
          <w:highlight w:val="none"/>
        </w:rPr>
        <w:t xml:space="preserve"> </w:t>
      </w:r>
      <w:r>
        <w:rPr>
          <w:rFonts w:hint="eastAsia"/>
          <w:highlight w:val="none"/>
        </w:rPr>
        <w:t>供应商须知</w:t>
      </w:r>
      <w:bookmarkEnd w:id="16"/>
      <w:bookmarkEnd w:id="17"/>
    </w:p>
    <w:p w14:paraId="75D21EE9">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39DC7469">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6A1B2D9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39797949">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5AF5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4044EF41">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1D8E0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60CB82E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0FC2DF7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1552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136AF366">
            <w:pPr>
              <w:adjustRightInd w:val="0"/>
              <w:snapToGrid w:val="0"/>
              <w:jc w:val="center"/>
              <w:rPr>
                <w:rFonts w:ascii="仿宋_GB2312" w:eastAsia="仿宋_GB2312"/>
                <w:sz w:val="24"/>
                <w:szCs w:val="24"/>
                <w:highlight w:val="none"/>
              </w:rPr>
            </w:pPr>
          </w:p>
        </w:tc>
        <w:tc>
          <w:tcPr>
            <w:tcW w:w="641" w:type="dxa"/>
            <w:noWrap w:val="0"/>
            <w:vAlign w:val="center"/>
          </w:tcPr>
          <w:p w14:paraId="14A3D2B3">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172BA17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55C67C8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CEF0D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7B23E6A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w:t>
            </w:r>
            <w:r>
              <w:rPr>
                <w:rFonts w:hint="eastAsia" w:ascii="仿宋_GB2312" w:hAnsi="宋体" w:eastAsia="仿宋_GB2312"/>
                <w:sz w:val="24"/>
                <w:szCs w:val="24"/>
                <w:highlight w:val="none"/>
                <w:u w:val="single"/>
              </w:rPr>
              <w:t xml:space="preserve">              </w:t>
            </w:r>
          </w:p>
        </w:tc>
      </w:tr>
      <w:tr w14:paraId="4C79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3" w:hRule="atLeast"/>
        </w:trPr>
        <w:tc>
          <w:tcPr>
            <w:tcW w:w="723" w:type="dxa"/>
            <w:vMerge w:val="continue"/>
            <w:tcBorders>
              <w:left w:val="single" w:color="auto" w:sz="4" w:space="0"/>
            </w:tcBorders>
            <w:noWrap w:val="0"/>
            <w:vAlign w:val="center"/>
          </w:tcPr>
          <w:p w14:paraId="5BB7396F">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16FB096">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3</w:t>
            </w:r>
          </w:p>
        </w:tc>
        <w:tc>
          <w:tcPr>
            <w:tcW w:w="1677" w:type="dxa"/>
            <w:noWrap w:val="0"/>
            <w:vAlign w:val="center"/>
          </w:tcPr>
          <w:p w14:paraId="66F899B9">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业绩</w:t>
            </w:r>
            <w:r>
              <w:rPr>
                <w:rFonts w:ascii="仿宋_GB2312" w:eastAsia="仿宋_GB2312"/>
                <w:sz w:val="24"/>
                <w:szCs w:val="24"/>
                <w:highlight w:val="none"/>
              </w:rPr>
              <w:t>要求</w:t>
            </w:r>
          </w:p>
          <w:p w14:paraId="4BE1A8D3">
            <w:pPr>
              <w:adjustRightInd w:val="0"/>
              <w:snapToGrid w:val="0"/>
              <w:spacing w:line="600" w:lineRule="exact"/>
              <w:jc w:val="center"/>
              <w:rPr>
                <w:rFonts w:hint="eastAsia" w:ascii="仿宋_GB2312" w:eastAsia="仿宋_GB2312"/>
                <w:sz w:val="24"/>
                <w:szCs w:val="24"/>
                <w:highlight w:val="none"/>
                <w:lang w:eastAsia="zh-CN"/>
              </w:rPr>
            </w:pPr>
          </w:p>
        </w:tc>
        <w:tc>
          <w:tcPr>
            <w:tcW w:w="6062" w:type="dxa"/>
            <w:tcBorders>
              <w:right w:val="single" w:color="auto" w:sz="4" w:space="0"/>
            </w:tcBorders>
            <w:noWrap w:val="0"/>
            <w:vAlign w:val="center"/>
          </w:tcPr>
          <w:p w14:paraId="66F537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业绩要求如下：</w:t>
            </w:r>
          </w:p>
          <w:p w14:paraId="06920D7D">
            <w:pPr>
              <w:adjustRightInd w:val="0"/>
              <w:snapToGrid w:val="0"/>
              <w:ind w:firstLine="465"/>
              <w:rPr>
                <w:rFonts w:ascii="仿宋_GB2312" w:hAnsi="宋体" w:eastAsia="仿宋_GB2312"/>
                <w:sz w:val="24"/>
                <w:szCs w:val="24"/>
                <w:highlight w:val="none"/>
                <w:u w:val="single"/>
              </w:rPr>
            </w:pPr>
            <w:r>
              <w:rPr>
                <w:rFonts w:hint="eastAsia" w:ascii="仿宋_GB2312" w:hAnsi="宋体" w:eastAsia="仿宋_GB2312"/>
                <w:sz w:val="24"/>
                <w:szCs w:val="24"/>
                <w:highlight w:val="none"/>
              </w:rPr>
              <w:t>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近三年类似业绩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 xml:space="preserve">   </w:t>
            </w:r>
          </w:p>
          <w:p w14:paraId="1F8ED9CC">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业绩证明材料要求：合同文件</w:t>
            </w:r>
            <w:r>
              <w:rPr>
                <w:rFonts w:hint="eastAsia" w:ascii="仿宋_GB2312" w:hAnsi="宋体" w:eastAsia="仿宋_GB2312"/>
                <w:sz w:val="24"/>
                <w:szCs w:val="24"/>
                <w:highlight w:val="none"/>
                <w:lang w:val="en-US" w:eastAsia="zh-CN"/>
              </w:rPr>
              <w:t>或</w:t>
            </w:r>
            <w:r>
              <w:rPr>
                <w:rFonts w:hint="eastAsia" w:ascii="仿宋_GB2312" w:hAnsi="宋体" w:eastAsia="仿宋_GB2312"/>
                <w:sz w:val="24"/>
                <w:szCs w:val="24"/>
                <w:highlight w:val="none"/>
              </w:rPr>
              <w:t>其他</w:t>
            </w:r>
            <w:r>
              <w:rPr>
                <w:rFonts w:hint="eastAsia" w:ascii="仿宋_GB2312" w:hAnsi="宋体" w:eastAsia="仿宋_GB2312"/>
                <w:sz w:val="24"/>
                <w:szCs w:val="24"/>
                <w:highlight w:val="none"/>
                <w:lang w:val="en-US" w:eastAsia="zh-CN"/>
              </w:rPr>
              <w:t>证明</w:t>
            </w:r>
            <w:r>
              <w:rPr>
                <w:rFonts w:hint="eastAsia" w:ascii="仿宋_GB2312" w:hAnsi="宋体" w:eastAsia="仿宋_GB2312"/>
                <w:sz w:val="24"/>
                <w:szCs w:val="24"/>
                <w:highlight w:val="none"/>
              </w:rPr>
              <w:t>材料</w:t>
            </w:r>
          </w:p>
          <w:p w14:paraId="504B0C96">
            <w:pPr>
              <w:adjustRightInd w:val="0"/>
              <w:snapToGrid w:val="0"/>
              <w:ind w:firstLine="465"/>
              <w:rPr>
                <w:rFonts w:hint="eastAsia" w:eastAsia="仿宋_GB2312"/>
                <w:highlight w:val="none"/>
                <w:lang w:eastAsia="zh-CN"/>
              </w:rPr>
            </w:pPr>
            <w:r>
              <w:rPr>
                <w:rFonts w:hint="eastAsia" w:ascii="仿宋_GB2312" w:hAnsi="宋体" w:eastAsia="仿宋_GB2312"/>
                <w:sz w:val="24"/>
                <w:szCs w:val="24"/>
                <w:highlight w:val="none"/>
                <w:lang w:val="en-US" w:eastAsia="zh-CN"/>
              </w:rPr>
              <w:t>证明材料须体现甲乙双方</w:t>
            </w:r>
            <w:r>
              <w:rPr>
                <w:rFonts w:hint="eastAsia" w:ascii="仿宋_GB2312" w:hAnsi="宋体" w:eastAsia="仿宋_GB2312"/>
                <w:sz w:val="24"/>
                <w:szCs w:val="24"/>
                <w:highlight w:val="none"/>
                <w:lang w:eastAsia="zh-CN"/>
              </w:rPr>
              <w:t>名称、项目名称、金额、双方落款盖章、签订日期</w:t>
            </w:r>
            <w:r>
              <w:rPr>
                <w:rFonts w:hint="eastAsia" w:ascii="仿宋_GB2312" w:hAnsi="宋体" w:eastAsia="仿宋_GB2312"/>
                <w:sz w:val="24"/>
                <w:szCs w:val="24"/>
                <w:highlight w:val="none"/>
                <w:lang w:val="en-US" w:eastAsia="zh-CN"/>
              </w:rPr>
              <w:t>等</w:t>
            </w:r>
            <w:r>
              <w:rPr>
                <w:rFonts w:hint="eastAsia" w:ascii="仿宋_GB2312" w:hAnsi="宋体" w:eastAsia="仿宋_GB2312"/>
                <w:sz w:val="24"/>
                <w:szCs w:val="24"/>
                <w:highlight w:val="none"/>
                <w:lang w:eastAsia="zh-CN"/>
              </w:rPr>
              <w:t>关键页复印件加盖公章</w:t>
            </w:r>
          </w:p>
        </w:tc>
      </w:tr>
      <w:tr w14:paraId="7250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2D5D7BD9">
            <w:pPr>
              <w:adjustRightInd w:val="0"/>
              <w:snapToGrid w:val="0"/>
              <w:jc w:val="center"/>
              <w:rPr>
                <w:rFonts w:ascii="仿宋_GB2312" w:eastAsia="仿宋_GB2312"/>
                <w:sz w:val="24"/>
                <w:szCs w:val="24"/>
                <w:highlight w:val="none"/>
              </w:rPr>
            </w:pPr>
          </w:p>
        </w:tc>
        <w:tc>
          <w:tcPr>
            <w:tcW w:w="641" w:type="dxa"/>
            <w:noWrap w:val="0"/>
            <w:vAlign w:val="center"/>
          </w:tcPr>
          <w:p w14:paraId="73A7DCB2">
            <w:pPr>
              <w:adjustRightInd w:val="0"/>
              <w:snapToGrid w:val="0"/>
              <w:spacing w:line="600" w:lineRule="exact"/>
              <w:jc w:val="center"/>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48CAE0F9">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7B2EC2A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552943F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5467C16E">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51ED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57DE2FF9">
            <w:pPr>
              <w:adjustRightInd w:val="0"/>
              <w:snapToGrid w:val="0"/>
              <w:jc w:val="center"/>
              <w:rPr>
                <w:rFonts w:ascii="仿宋_GB2312" w:eastAsia="仿宋_GB2312"/>
                <w:sz w:val="24"/>
                <w:szCs w:val="24"/>
                <w:highlight w:val="none"/>
              </w:rPr>
            </w:pPr>
          </w:p>
        </w:tc>
        <w:tc>
          <w:tcPr>
            <w:tcW w:w="641" w:type="dxa"/>
            <w:noWrap w:val="0"/>
            <w:vAlign w:val="center"/>
          </w:tcPr>
          <w:p w14:paraId="62CDB1D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5BB5C47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3462ED54">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41E3FB03">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290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66F5121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B089ECF">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6A5FFD4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2BF38234">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5C364CE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□适用，供应商应按照采购文件提供的格式拟订联合体协议书，并提供联合体协议书的原件。联合体协议书应明确联合体各方的分工。</w:t>
            </w:r>
          </w:p>
        </w:tc>
      </w:tr>
      <w:tr w14:paraId="0C71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7F203B8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9F3DC28">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6C5DC303">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420720A6">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4EE2CC4C">
      <w:pPr>
        <w:adjustRightInd w:val="0"/>
        <w:snapToGrid w:val="0"/>
        <w:spacing w:before="120" w:beforeLines="50" w:after="120" w:afterLines="50" w:line="560" w:lineRule="exact"/>
        <w:jc w:val="left"/>
        <w:outlineLvl w:val="1"/>
        <w:rPr>
          <w:rFonts w:ascii="宋体" w:hAnsi="宋体"/>
          <w:b/>
          <w:sz w:val="32"/>
          <w:szCs w:val="32"/>
          <w:highlight w:val="none"/>
        </w:rPr>
      </w:pPr>
      <w:r>
        <w:rPr>
          <w:rFonts w:hint="eastAsia" w:ascii="宋体" w:hAnsi="宋体"/>
          <w:b/>
          <w:sz w:val="32"/>
          <w:szCs w:val="32"/>
          <w:highlight w:val="none"/>
        </w:rPr>
        <w:br w:type="page"/>
      </w: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FEAA9A1">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5FD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7CF045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6AD4690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7200CF4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41AD110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58A3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25EDBE1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5EEF7B7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841E113">
            <w:pPr>
              <w:jc w:val="center"/>
              <w:rPr>
                <w:rFonts w:ascii="仿宋_GB2312" w:eastAsia="仿宋_GB2312"/>
                <w:sz w:val="24"/>
                <w:szCs w:val="24"/>
                <w:highlight w:val="none"/>
              </w:rPr>
            </w:pPr>
            <w:r>
              <w:rPr>
                <w:rFonts w:ascii="仿宋_GB2312" w:eastAsia="仿宋_GB2312"/>
                <w:sz w:val="24"/>
                <w:szCs w:val="24"/>
                <w:highlight w:val="none"/>
              </w:rPr>
              <w:t>响应</w:t>
            </w:r>
          </w:p>
          <w:p w14:paraId="7F57AF38">
            <w:pPr>
              <w:adjustRightInd w:val="0"/>
              <w:snapToGrid w:val="0"/>
              <w:jc w:val="center"/>
              <w:rPr>
                <w:sz w:val="24"/>
                <w:szCs w:val="24"/>
                <w:highlight w:val="none"/>
              </w:rPr>
            </w:pPr>
          </w:p>
        </w:tc>
        <w:tc>
          <w:tcPr>
            <w:tcW w:w="750" w:type="dxa"/>
            <w:noWrap w:val="0"/>
            <w:vAlign w:val="center"/>
          </w:tcPr>
          <w:p w14:paraId="2EB6939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43B19B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采购文件组成</w:t>
            </w:r>
          </w:p>
        </w:tc>
        <w:tc>
          <w:tcPr>
            <w:tcW w:w="6126" w:type="dxa"/>
            <w:tcBorders>
              <w:right w:val="single" w:color="auto" w:sz="4" w:space="0"/>
            </w:tcBorders>
            <w:noWrap w:val="0"/>
            <w:vAlign w:val="center"/>
          </w:tcPr>
          <w:p w14:paraId="2D90D14C">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rPr>
              <w:t>采购邀请</w:t>
            </w:r>
          </w:p>
          <w:p w14:paraId="53E7D0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297CB94A">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（3）采购方式</w:t>
            </w:r>
          </w:p>
          <w:p w14:paraId="15E9F451">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16F16AF9">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（5）采购需求</w:t>
            </w:r>
          </w:p>
          <w:p w14:paraId="36866DD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29C2427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2BE9FA0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（8）在采购过程中由采购单位发出的修正和补充文件等</w:t>
            </w:r>
          </w:p>
        </w:tc>
      </w:tr>
      <w:tr w14:paraId="546F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761FCA6E">
            <w:pPr>
              <w:jc w:val="center"/>
              <w:rPr>
                <w:rFonts w:ascii="仿宋_GB2312" w:eastAsia="仿宋_GB2312"/>
                <w:sz w:val="24"/>
                <w:szCs w:val="24"/>
                <w:highlight w:val="none"/>
              </w:rPr>
            </w:pPr>
          </w:p>
        </w:tc>
        <w:tc>
          <w:tcPr>
            <w:tcW w:w="750" w:type="dxa"/>
            <w:noWrap w:val="0"/>
            <w:vAlign w:val="center"/>
          </w:tcPr>
          <w:p w14:paraId="44744EEB">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567AA98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1639A22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4E56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06F0D3D7">
            <w:pPr>
              <w:jc w:val="center"/>
              <w:rPr>
                <w:sz w:val="24"/>
                <w:szCs w:val="24"/>
                <w:highlight w:val="none"/>
              </w:rPr>
            </w:pPr>
          </w:p>
        </w:tc>
        <w:tc>
          <w:tcPr>
            <w:tcW w:w="750" w:type="dxa"/>
            <w:noWrap w:val="0"/>
            <w:vAlign w:val="center"/>
          </w:tcPr>
          <w:p w14:paraId="674B88A7">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39766B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2B3C78E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54277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222CD19A">
            <w:pPr>
              <w:jc w:val="center"/>
              <w:rPr>
                <w:sz w:val="24"/>
                <w:szCs w:val="24"/>
                <w:highlight w:val="none"/>
              </w:rPr>
            </w:pPr>
          </w:p>
        </w:tc>
        <w:tc>
          <w:tcPr>
            <w:tcW w:w="750" w:type="dxa"/>
            <w:noWrap w:val="0"/>
            <w:vAlign w:val="center"/>
          </w:tcPr>
          <w:p w14:paraId="66B768A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42F0422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03D557D3">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65A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741887E9">
            <w:pPr>
              <w:jc w:val="center"/>
              <w:rPr>
                <w:sz w:val="24"/>
                <w:szCs w:val="24"/>
                <w:highlight w:val="none"/>
              </w:rPr>
            </w:pPr>
          </w:p>
        </w:tc>
        <w:tc>
          <w:tcPr>
            <w:tcW w:w="750" w:type="dxa"/>
            <w:noWrap w:val="0"/>
            <w:vAlign w:val="center"/>
          </w:tcPr>
          <w:p w14:paraId="079BD62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2D4BEB8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635C0B7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30</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日历天（从响应文件递交截止日算起）</w:t>
            </w:r>
          </w:p>
        </w:tc>
      </w:tr>
      <w:tr w14:paraId="1BB5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29DA3D3B">
            <w:pPr>
              <w:jc w:val="center"/>
              <w:rPr>
                <w:sz w:val="24"/>
                <w:szCs w:val="24"/>
                <w:highlight w:val="none"/>
              </w:rPr>
            </w:pPr>
          </w:p>
        </w:tc>
        <w:tc>
          <w:tcPr>
            <w:tcW w:w="750" w:type="dxa"/>
            <w:noWrap w:val="0"/>
            <w:vAlign w:val="center"/>
          </w:tcPr>
          <w:p w14:paraId="5D28BC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4E7A8F5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0AA789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5ABA5556">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27619941">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855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2476FCA1">
            <w:pPr>
              <w:adjustRightInd w:val="0"/>
              <w:snapToGrid w:val="0"/>
              <w:jc w:val="center"/>
              <w:rPr>
                <w:sz w:val="24"/>
                <w:szCs w:val="24"/>
                <w:highlight w:val="none"/>
              </w:rPr>
            </w:pPr>
          </w:p>
        </w:tc>
        <w:tc>
          <w:tcPr>
            <w:tcW w:w="750" w:type="dxa"/>
            <w:noWrap w:val="0"/>
            <w:vAlign w:val="center"/>
          </w:tcPr>
          <w:p w14:paraId="1A39798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04A9137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3E92F1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58CE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24E3CB31">
            <w:pPr>
              <w:adjustRightInd w:val="0"/>
              <w:snapToGrid w:val="0"/>
              <w:jc w:val="center"/>
              <w:rPr>
                <w:rFonts w:ascii="仿宋_GB2312" w:eastAsia="仿宋_GB2312"/>
                <w:sz w:val="24"/>
                <w:szCs w:val="24"/>
                <w:highlight w:val="none"/>
              </w:rPr>
            </w:pPr>
          </w:p>
        </w:tc>
        <w:tc>
          <w:tcPr>
            <w:tcW w:w="750" w:type="dxa"/>
            <w:noWrap w:val="0"/>
            <w:vAlign w:val="center"/>
          </w:tcPr>
          <w:p w14:paraId="24E1AEC1">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623EE6C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6606E91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6A53374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214AFD81">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3B9BD7A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21AA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0292A6F5">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采购</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548D178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18C7925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402DDCB">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979C67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会议地点：采购公告中指定地点</w:t>
            </w:r>
          </w:p>
        </w:tc>
      </w:tr>
      <w:tr w14:paraId="55C9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35BD12E4">
            <w:pPr>
              <w:adjustRightInd w:val="0"/>
              <w:snapToGrid w:val="0"/>
              <w:jc w:val="center"/>
              <w:rPr>
                <w:rFonts w:ascii="仿宋_GB2312" w:eastAsia="仿宋_GB2312"/>
                <w:sz w:val="24"/>
                <w:szCs w:val="24"/>
                <w:highlight w:val="none"/>
              </w:rPr>
            </w:pPr>
          </w:p>
        </w:tc>
        <w:tc>
          <w:tcPr>
            <w:tcW w:w="750" w:type="dxa"/>
            <w:noWrap w:val="0"/>
            <w:vAlign w:val="center"/>
          </w:tcPr>
          <w:p w14:paraId="71F9C65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08502DE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2739706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6205F46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3C6951D3">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ascii="仿宋_GB2312" w:hAnsi="宋体" w:eastAsia="仿宋_GB2312"/>
                <w:sz w:val="24"/>
                <w:szCs w:val="24"/>
                <w:highlight w:val="none"/>
              </w:rPr>
              <w:t>采购人</w:t>
            </w:r>
            <w:r>
              <w:rPr>
                <w:rFonts w:hint="eastAsia" w:ascii="仿宋_GB2312" w:hAnsi="宋体" w:eastAsia="仿宋_GB2312"/>
                <w:sz w:val="24"/>
                <w:szCs w:val="24"/>
                <w:highlight w:val="none"/>
              </w:rPr>
              <w:t>自行组建</w:t>
            </w:r>
          </w:p>
        </w:tc>
      </w:tr>
      <w:tr w14:paraId="188A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6E5B0590">
            <w:pPr>
              <w:adjustRightInd w:val="0"/>
              <w:snapToGrid w:val="0"/>
              <w:jc w:val="center"/>
              <w:rPr>
                <w:rFonts w:ascii="仿宋_GB2312" w:eastAsia="仿宋_GB2312"/>
                <w:sz w:val="24"/>
                <w:szCs w:val="24"/>
                <w:highlight w:val="none"/>
              </w:rPr>
            </w:pPr>
          </w:p>
        </w:tc>
        <w:tc>
          <w:tcPr>
            <w:tcW w:w="750" w:type="dxa"/>
            <w:noWrap w:val="0"/>
            <w:vAlign w:val="center"/>
          </w:tcPr>
          <w:p w14:paraId="6EED2B4E">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149B224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B40AEEC">
            <w:pPr>
              <w:adjustRightInd w:val="0"/>
              <w:snapToGrid w:val="0"/>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lang w:val="en-US" w:eastAsia="zh-CN"/>
              </w:rPr>
              <w:t>经评审的最低价法。响应文件的报价总计不得高于交易文件中的最高控制限价且各单项工程报价不得高于对应单项工程的控制价;</w:t>
            </w:r>
          </w:p>
          <w:p w14:paraId="4E0F7CED">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lang w:val="en-US" w:eastAsia="zh-CN"/>
              </w:rPr>
              <w:t>各单项工程中相同的清单子目，响应文件中的报价必须一致，若不一致，采购人有权在进度款或结算阶段按就低不就高的原则调整;若中标的综合单价高于交易文件中对应的综合单价，采购人有权在进度款或结算阶段调整该中标综合单价，调整方式为:结算综合单价=交易文件控制价对应项目的综合单价x(1-投标下浮率)，并按调整后的综合单价调整总承包施工费用(不含甲供材设费)。投标下浮率=1-响应文件报价/交易文件最高控制限价</w:t>
            </w:r>
          </w:p>
        </w:tc>
      </w:tr>
      <w:tr w14:paraId="2644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252E87C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794E3F8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7E6344F2">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7980753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3D345183">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57DB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0BDA7D">
            <w:pPr>
              <w:adjustRightInd w:val="0"/>
              <w:snapToGrid w:val="0"/>
              <w:jc w:val="center"/>
              <w:rPr>
                <w:rFonts w:ascii="仿宋_GB2312" w:eastAsia="仿宋_GB2312"/>
                <w:sz w:val="24"/>
                <w:szCs w:val="24"/>
                <w:highlight w:val="none"/>
              </w:rPr>
            </w:pPr>
          </w:p>
        </w:tc>
        <w:tc>
          <w:tcPr>
            <w:tcW w:w="750" w:type="dxa"/>
            <w:noWrap w:val="0"/>
            <w:vAlign w:val="center"/>
          </w:tcPr>
          <w:p w14:paraId="21A68DE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28FB038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685D4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68ECAB3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招标采购代理费金额、支付人、支付方式等</w:t>
            </w:r>
            <w:r>
              <w:rPr>
                <w:rFonts w:hint="eastAsia" w:ascii="仿宋_GB2312" w:hAnsi="宋体" w:eastAsia="仿宋_GB2312"/>
                <w:sz w:val="24"/>
                <w:szCs w:val="24"/>
                <w:highlight w:val="none"/>
                <w:u w:val="single"/>
              </w:rPr>
              <w:t>）</w:t>
            </w:r>
          </w:p>
        </w:tc>
      </w:tr>
    </w:tbl>
    <w:p w14:paraId="309EA25C">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1615CA0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3114BF9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未按采购文件的规定提交响应保证金的。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本项目不适用</w:t>
      </w:r>
      <w:r>
        <w:rPr>
          <w:rFonts w:hint="eastAsia" w:ascii="仿宋_GB2312" w:eastAsia="仿宋_GB2312"/>
          <w:sz w:val="28"/>
          <w:szCs w:val="28"/>
          <w:highlight w:val="none"/>
          <w:lang w:eastAsia="zh-CN"/>
        </w:rPr>
        <w:t>）</w:t>
      </w:r>
    </w:p>
    <w:p w14:paraId="6B10DF7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响应文件未按规定格式填写，或内容与采购文件严重背离的。</w:t>
      </w:r>
    </w:p>
    <w:p w14:paraId="6981E48E">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响应文件有两个以上报价的（采购文件允许提交备选方案的除外）。</w:t>
      </w:r>
    </w:p>
    <w:p w14:paraId="359E3FC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质量标准不符合采购文件要求的。</w:t>
      </w:r>
    </w:p>
    <w:p w14:paraId="47F8160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服务期不符合采购文件要求的。</w:t>
      </w:r>
    </w:p>
    <w:p w14:paraId="2954D33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B018E3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供应商不符合国家或采购文件规定的资格条件。</w:t>
      </w:r>
    </w:p>
    <w:p w14:paraId="613EA8D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响应文件没有对采购文件的实质性要求和条件作出响应。</w:t>
      </w:r>
    </w:p>
    <w:p w14:paraId="4D08981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其他不符合采购文件要求的情形。</w:t>
      </w:r>
    </w:p>
    <w:p w14:paraId="68755BC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49E180B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71E627D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1A27BE0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2A2C752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3</w:t>
      </w:r>
      <w:r>
        <w:rPr>
          <w:rFonts w:hint="eastAsia" w:ascii="仿宋_GB2312" w:eastAsia="仿宋_GB2312"/>
          <w:color w:val="auto"/>
          <w:sz w:val="28"/>
          <w:szCs w:val="28"/>
          <w:highlight w:val="none"/>
        </w:rPr>
        <w:t>）报价表。</w:t>
      </w:r>
    </w:p>
    <w:p w14:paraId="13C3C13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D90410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5CDA8C8A">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4343D81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11498B3A">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2836C71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236D74E8">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hint="eastAsia"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p w14:paraId="62AC8E3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CC07CA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0E4F2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8227A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6820475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214EA2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3D90FD6">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86A9A4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2755E1">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9B18042">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95C7A68">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6E531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389DF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DFD99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A4283E3">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5C49860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946F6AF">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D1F7D6A">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6A9972B">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bookmarkEnd w:id="24"/>
    <w:p w14:paraId="5538AA88">
      <w:pPr>
        <w:adjustRightInd w:val="0"/>
        <w:snapToGrid w:val="0"/>
        <w:spacing w:line="600" w:lineRule="exact"/>
        <w:jc w:val="left"/>
        <w:rPr>
          <w:rFonts w:ascii="宋体" w:hAnsi="宋体"/>
          <w:b/>
          <w:sz w:val="28"/>
          <w:szCs w:val="28"/>
          <w:highlight w:val="none"/>
        </w:rPr>
      </w:pPr>
      <w:r>
        <w:rPr>
          <w:rFonts w:hint="eastAsia"/>
        </w:rPr>
        <w:t xml:space="preserve"> </w:t>
      </w:r>
      <w:r>
        <w:rPr>
          <w:rFonts w:ascii="宋体" w:hAnsi="宋体"/>
          <w:b/>
          <w:sz w:val="28"/>
          <w:szCs w:val="28"/>
          <w:highlight w:val="none"/>
        </w:rPr>
        <w:t>附件</w:t>
      </w:r>
      <w:r>
        <w:rPr>
          <w:rFonts w:hint="eastAsia" w:ascii="宋体" w:hAnsi="宋体"/>
          <w:b/>
          <w:sz w:val="28"/>
          <w:szCs w:val="28"/>
          <w:highlight w:val="none"/>
        </w:rPr>
        <w:t>1</w:t>
      </w:r>
    </w:p>
    <w:p w14:paraId="04D284E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6522444A">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lang w:val="en-US" w:eastAsia="zh-CN"/>
        </w:rPr>
        <w:t>交易</w:t>
      </w:r>
      <w:r>
        <w:rPr>
          <w:rFonts w:hint="eastAsia" w:ascii="方正小标宋简体" w:hAnsi="宋体" w:eastAsia="方正小标宋简体"/>
          <w:sz w:val="32"/>
          <w:szCs w:val="32"/>
          <w:highlight w:val="none"/>
          <w:lang w:eastAsia="zh-CN"/>
        </w:rPr>
        <w:t>文件接收确认</w:t>
      </w:r>
      <w:r>
        <w:rPr>
          <w:rFonts w:hint="eastAsia" w:ascii="方正小标宋简体" w:hAnsi="宋体" w:eastAsia="方正小标宋简体"/>
          <w:sz w:val="32"/>
          <w:szCs w:val="32"/>
          <w:highlight w:val="none"/>
          <w:lang w:val="en-US" w:eastAsia="zh-CN"/>
        </w:rPr>
        <w:t>函</w:t>
      </w:r>
    </w:p>
    <w:p w14:paraId="66508BCE">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57598924">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39FC1B62">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sz w:val="28"/>
          <w:szCs w:val="28"/>
          <w:highlight w:val="none"/>
          <w:lang w:val="en-US" w:eastAsia="zh-CN"/>
        </w:rPr>
        <w:t>{{caigou_xiangmu_ming}}</w:t>
      </w:r>
      <w:r>
        <w:rPr>
          <w:rFonts w:hint="eastAsia" w:ascii="仿宋_GB2312" w:hAnsi="宋体" w:eastAsia="仿宋_GB2312"/>
          <w:sz w:val="28"/>
          <w:szCs w:val="28"/>
          <w:highlight w:val="none"/>
        </w:rPr>
        <w:t>的交易文件。</w:t>
      </w:r>
    </w:p>
    <w:p w14:paraId="0C1A3933">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036F326F">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6910549D">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7E43D866">
      <w:pPr>
        <w:pStyle w:val="14"/>
        <w:rPr>
          <w:rFonts w:hint="eastAsia"/>
          <w:highlight w:val="none"/>
        </w:rPr>
      </w:pPr>
    </w:p>
    <w:p w14:paraId="4EDD1523">
      <w:pPr>
        <w:rPr>
          <w:highlight w:val="none"/>
        </w:rPr>
      </w:pPr>
    </w:p>
    <w:p w14:paraId="2BB36FA5">
      <w:pPr>
        <w:pStyle w:val="30"/>
        <w:rPr>
          <w:highlight w:val="none"/>
        </w:rPr>
      </w:pPr>
    </w:p>
    <w:p w14:paraId="5F790BD3">
      <w:pPr>
        <w:pStyle w:val="30"/>
        <w:rPr>
          <w:highlight w:val="none"/>
        </w:rPr>
      </w:pPr>
    </w:p>
    <w:p w14:paraId="520378FC">
      <w:pPr>
        <w:pStyle w:val="30"/>
        <w:rPr>
          <w:highlight w:val="none"/>
        </w:rPr>
      </w:pPr>
    </w:p>
    <w:p w14:paraId="2908B73B">
      <w:pPr>
        <w:pStyle w:val="30"/>
        <w:rPr>
          <w:highlight w:val="none"/>
        </w:rPr>
      </w:pPr>
    </w:p>
    <w:p w14:paraId="44AEFA8D">
      <w:pPr>
        <w:pStyle w:val="30"/>
        <w:rPr>
          <w:highlight w:val="none"/>
        </w:rPr>
      </w:pPr>
    </w:p>
    <w:p w14:paraId="08D3D2C7">
      <w:pPr>
        <w:pStyle w:val="30"/>
        <w:rPr>
          <w:highlight w:val="none"/>
        </w:rPr>
      </w:pPr>
    </w:p>
    <w:p w14:paraId="2D4FAEC8">
      <w:pPr>
        <w:pStyle w:val="30"/>
        <w:rPr>
          <w:highlight w:val="none"/>
        </w:rPr>
      </w:pPr>
    </w:p>
    <w:p w14:paraId="45BB828C">
      <w:pPr>
        <w:pStyle w:val="30"/>
        <w:rPr>
          <w:highlight w:val="none"/>
        </w:rPr>
      </w:pPr>
    </w:p>
    <w:p w14:paraId="20E008EB">
      <w:pPr>
        <w:pStyle w:val="30"/>
        <w:rPr>
          <w:highlight w:val="none"/>
        </w:rPr>
      </w:pPr>
    </w:p>
    <w:p w14:paraId="42AF6D9C">
      <w:pPr>
        <w:pStyle w:val="30"/>
        <w:rPr>
          <w:highlight w:val="none"/>
        </w:rPr>
      </w:pPr>
    </w:p>
    <w:p w14:paraId="0D1B7ADE">
      <w:pPr>
        <w:pStyle w:val="30"/>
        <w:rPr>
          <w:highlight w:val="none"/>
        </w:rPr>
      </w:pPr>
    </w:p>
    <w:p w14:paraId="0E1D3D1A">
      <w:pPr>
        <w:pStyle w:val="30"/>
        <w:rPr>
          <w:highlight w:val="none"/>
        </w:rPr>
      </w:pPr>
    </w:p>
    <w:p w14:paraId="6FC8703A">
      <w:pPr>
        <w:adjustRightInd w:val="0"/>
        <w:snapToGrid w:val="0"/>
        <w:spacing w:line="600" w:lineRule="exact"/>
        <w:jc w:val="left"/>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67950F53">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rPr>
        <w:t>中选通知书</w:t>
      </w:r>
    </w:p>
    <w:p w14:paraId="7AA1B4D7">
      <w:pPr>
        <w:adjustRightInd w:val="0"/>
        <w:snapToGrid w:val="0"/>
        <w:spacing w:line="600" w:lineRule="exact"/>
        <w:jc w:val="center"/>
        <w:rPr>
          <w:rFonts w:ascii="方正小标宋简体" w:hAnsi="宋体" w:eastAsia="方正小标宋简体"/>
          <w:sz w:val="32"/>
          <w:szCs w:val="32"/>
          <w:highlight w:val="none"/>
        </w:rPr>
      </w:pPr>
    </w:p>
    <w:p w14:paraId="3EE3BCBA">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0ECE245B">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15</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E9CBBB2">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73536C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55892743">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4804AB19">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33E568E4">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1D1F4F34">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66008097">
      <w:pPr>
        <w:spacing w:line="360" w:lineRule="auto"/>
        <w:rPr>
          <w:rFonts w:hint="eastAsia"/>
          <w:highlight w:val="none"/>
        </w:rPr>
      </w:pPr>
      <w:r>
        <w:rPr>
          <w:rFonts w:hint="eastAsia" w:ascii="仿宋_GB2312" w:hAnsi="宋体"/>
          <w:kern w:val="0"/>
          <w:sz w:val="24"/>
          <w:szCs w:val="24"/>
          <w:highlight w:val="none"/>
        </w:rPr>
        <w:t>注：本中选通知书一式两份</w:t>
      </w:r>
    </w:p>
    <w:p w14:paraId="1EC02A10">
      <w:pPr>
        <w:adjustRightInd w:val="0"/>
        <w:snapToGrid w:val="0"/>
        <w:spacing w:line="600" w:lineRule="exact"/>
        <w:jc w:val="left"/>
        <w:rPr>
          <w:rFonts w:ascii="宋体" w:hAnsi="宋体"/>
          <w:b/>
          <w:sz w:val="28"/>
          <w:szCs w:val="28"/>
          <w:highlight w:val="none"/>
        </w:rPr>
      </w:pPr>
    </w:p>
    <w:p w14:paraId="2BF953EE">
      <w:pPr>
        <w:rPr>
          <w:highlight w:val="none"/>
        </w:rPr>
      </w:pPr>
    </w:p>
    <w:p w14:paraId="026E8CCA">
      <w:pPr>
        <w:adjustRightInd w:val="0"/>
        <w:snapToGrid w:val="0"/>
        <w:spacing w:line="600" w:lineRule="exact"/>
        <w:ind w:firstLine="555"/>
        <w:jc w:val="left"/>
        <w:rPr>
          <w:rFonts w:ascii="仿宋_GB2312" w:hAnsi="宋体" w:eastAsia="仿宋_GB2312"/>
          <w:sz w:val="28"/>
          <w:szCs w:val="28"/>
          <w:highlight w:val="none"/>
        </w:rPr>
      </w:pPr>
    </w:p>
    <w:p w14:paraId="1329E90C">
      <w:pPr>
        <w:pStyle w:val="14"/>
        <w:rPr>
          <w:highlight w:val="none"/>
        </w:rPr>
      </w:pPr>
    </w:p>
    <w:p w14:paraId="37F9DD1A">
      <w:pPr>
        <w:pStyle w:val="60"/>
        <w:rPr>
          <w:highlight w:val="none"/>
        </w:rPr>
      </w:pPr>
    </w:p>
    <w:p w14:paraId="799F7AE0">
      <w:pPr>
        <w:pStyle w:val="60"/>
        <w:rPr>
          <w:highlight w:val="none"/>
        </w:rPr>
      </w:pPr>
    </w:p>
    <w:p w14:paraId="4F72EE58">
      <w:pPr>
        <w:rPr>
          <w:highlight w:val="none"/>
        </w:rPr>
      </w:pPr>
    </w:p>
    <w:p w14:paraId="5FBD23C8">
      <w:pPr>
        <w:pStyle w:val="14"/>
        <w:rPr>
          <w:highlight w:val="none"/>
        </w:rPr>
      </w:pPr>
    </w:p>
    <w:p w14:paraId="03FFE26D">
      <w:pPr>
        <w:pStyle w:val="60"/>
        <w:rPr>
          <w:highlight w:val="none"/>
        </w:rPr>
      </w:pPr>
    </w:p>
    <w:p w14:paraId="534062C3">
      <w:pPr>
        <w:pStyle w:val="3"/>
        <w:outlineLvl w:val="0"/>
        <w:rPr>
          <w:highlight w:val="none"/>
        </w:rPr>
      </w:pPr>
      <w:bookmarkStart w:id="25" w:name="_Toc25635"/>
      <w:r>
        <w:rPr>
          <w:rFonts w:hint="eastAsia"/>
          <w:highlight w:val="none"/>
        </w:rPr>
        <w:t>第三章</w:t>
      </w:r>
      <w:bookmarkStart w:id="26" w:name="_Toc88209934"/>
      <w:bookmarkStart w:id="27" w:name="_Toc87616371"/>
      <w:r>
        <w:rPr>
          <w:rFonts w:hint="eastAsia"/>
          <w:highlight w:val="none"/>
        </w:rPr>
        <w:t xml:space="preserve"> </w:t>
      </w:r>
      <w:r>
        <w:rPr>
          <w:highlight w:val="none"/>
        </w:rPr>
        <w:t xml:space="preserve"> </w:t>
      </w:r>
      <w:r>
        <w:rPr>
          <w:rFonts w:hint="eastAsia"/>
          <w:highlight w:val="none"/>
        </w:rPr>
        <w:t>采购方法</w:t>
      </w:r>
      <w:bookmarkEnd w:id="25"/>
      <w:bookmarkEnd w:id="26"/>
      <w:bookmarkEnd w:id="27"/>
    </w:p>
    <w:tbl>
      <w:tblPr>
        <w:tblStyle w:val="31"/>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3B806C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453A2087">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1.采购准备</w:t>
            </w:r>
          </w:p>
        </w:tc>
        <w:tc>
          <w:tcPr>
            <w:tcW w:w="7938" w:type="dxa"/>
            <w:tcBorders>
              <w:top w:val="single" w:color="auto" w:sz="4" w:space="0"/>
              <w:right w:val="single" w:color="auto" w:sz="4" w:space="0"/>
            </w:tcBorders>
            <w:noWrap w:val="0"/>
            <w:vAlign w:val="center"/>
          </w:tcPr>
          <w:p w14:paraId="360DA682">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在采购文件约定的时间、地点，供应商应向采购人提交响应文件；响应文件按照采购文件的要求密封，按第二章供应商须知规定提交</w:t>
            </w:r>
          </w:p>
          <w:p w14:paraId="140B7701">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5C08C259">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w:t>
            </w:r>
            <w:r>
              <w:rPr>
                <w:rFonts w:hint="eastAsia" w:ascii="仿宋_GB2312" w:hAnsi="宋体" w:eastAsia="仿宋_GB2312"/>
                <w:sz w:val="24"/>
                <w:szCs w:val="24"/>
                <w:highlight w:val="none"/>
                <w:lang w:val="en-US" w:eastAsia="zh-CN"/>
              </w:rPr>
              <w:t>1</w:t>
            </w:r>
            <w:bookmarkStart w:id="77" w:name="_GoBack"/>
            <w:bookmarkEnd w:id="77"/>
            <w:r>
              <w:rPr>
                <w:rFonts w:hint="eastAsia" w:ascii="仿宋_GB2312" w:hAnsi="宋体" w:eastAsia="仿宋_GB2312"/>
                <w:sz w:val="24"/>
                <w:szCs w:val="24"/>
                <w:highlight w:val="none"/>
              </w:rPr>
              <w:t>家的，应分析原因并重新发出采购邀请书。</w:t>
            </w:r>
          </w:p>
        </w:tc>
      </w:tr>
      <w:tr w14:paraId="4D01B74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7C6BBE6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67939B7F">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3879B7A8">
            <w:pPr>
              <w:spacing w:line="400" w:lineRule="exact"/>
              <w:jc w:val="left"/>
              <w:rPr>
                <w:rFonts w:hint="eastAsia" w:ascii="仿宋_GB2312" w:hAnsi="宋体" w:eastAsia="仿宋_GB2312"/>
                <w:sz w:val="24"/>
                <w:szCs w:val="24"/>
                <w:highlight w:val="none"/>
                <w:u w:val="single"/>
                <w:lang w:eastAsia="zh-CN"/>
              </w:rPr>
            </w:pPr>
            <w:r>
              <w:rPr>
                <w:rFonts w:hint="eastAsia" w:ascii="仿宋_GB2312" w:hAnsi="宋体" w:eastAsia="仿宋_GB2312"/>
                <w:sz w:val="24"/>
                <w:szCs w:val="24"/>
                <w:highlight w:val="none"/>
                <w:u w:val="single"/>
                <w:lang w:val="en-US" w:eastAsia="zh-CN"/>
              </w:rPr>
              <w:t>{{jishui_fangshi}}</w:t>
            </w:r>
          </w:p>
          <w:p w14:paraId="20F02ADE">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供应商依据采购文件规定的时间和地点递交响应文件，供应商应一次报出不可更改的价格</w:t>
            </w:r>
          </w:p>
        </w:tc>
      </w:tr>
      <w:tr w14:paraId="2EAF56D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74559FB">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66B0AD68">
            <w:pPr>
              <w:pStyle w:val="14"/>
              <w:ind w:firstLine="480" w:firstLineChars="200"/>
              <w:rPr>
                <w:rFonts w:hint="eastAsia"/>
                <w:highlight w:val="none"/>
              </w:rPr>
            </w:pPr>
            <w:r>
              <w:rPr>
                <w:rFonts w:hint="eastAsia" w:ascii="仿宋_GB2312" w:hAnsi="等线" w:eastAsia="仿宋_GB2312"/>
                <w:color w:val="000000"/>
                <w:sz w:val="24"/>
                <w:szCs w:val="24"/>
                <w:highlight w:val="none"/>
              </w:rPr>
              <w:t>采</w:t>
            </w:r>
            <w:r>
              <w:rPr>
                <w:rFonts w:hint="eastAsia" w:ascii="仿宋_GB2312" w:hAnsi="等线" w:eastAsia="仿宋_GB2312"/>
                <w:sz w:val="24"/>
                <w:szCs w:val="24"/>
                <w:highlight w:val="none"/>
              </w:rPr>
              <w:t>购人确定满足采购文件实质性要求，并且经评审的最低价供应商为成交供应商。</w:t>
            </w:r>
          </w:p>
        </w:tc>
      </w:tr>
      <w:tr w14:paraId="7B635F1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7C8CE02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6B1471F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广州国企阳光采购信息发布平台 </w:t>
            </w:r>
            <w:r>
              <w:rPr>
                <w:rFonts w:hint="eastAsia" w:ascii="仿宋_GB2312" w:hAnsi="宋体" w:eastAsia="仿宋_GB2312"/>
                <w:sz w:val="24"/>
                <w:szCs w:val="24"/>
                <w:highlight w:val="none"/>
              </w:rPr>
              <w:t>公示中选候选人</w:t>
            </w:r>
          </w:p>
          <w:p w14:paraId="0DF2EE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7BE5EC5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02B9FD5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03BD32CF">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广州国企阳光采购信息发布 </w:t>
            </w:r>
            <w:r>
              <w:rPr>
                <w:rFonts w:hint="eastAsia" w:ascii="仿宋_GB2312" w:hAnsi="宋体" w:eastAsia="仿宋_GB2312"/>
                <w:sz w:val="24"/>
                <w:szCs w:val="24"/>
                <w:highlight w:val="none"/>
              </w:rPr>
              <w:t>平台公告中选供应商</w:t>
            </w:r>
          </w:p>
          <w:p w14:paraId="3A1EE37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082A87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6ED2D5F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063CC8B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采购人应在确定中选供应商后及时向其发出中选通知书。</w:t>
            </w:r>
          </w:p>
        </w:tc>
      </w:tr>
      <w:tr w14:paraId="5BE1CD6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63DE4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7.签订采购合同</w:t>
            </w:r>
          </w:p>
        </w:tc>
        <w:tc>
          <w:tcPr>
            <w:tcW w:w="7938" w:type="dxa"/>
            <w:tcBorders>
              <w:top w:val="single" w:color="auto" w:sz="4" w:space="0"/>
              <w:bottom w:val="single" w:color="auto" w:sz="4" w:space="0"/>
              <w:right w:val="single" w:color="auto" w:sz="4" w:space="0"/>
            </w:tcBorders>
            <w:noWrap w:val="0"/>
            <w:vAlign w:val="center"/>
          </w:tcPr>
          <w:p w14:paraId="2CD6F327">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 xml:space="preserve">采购人在发出中选通知书后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日内同中选供应商签订书面采购合同</w:t>
            </w:r>
          </w:p>
          <w:p w14:paraId="71348454">
            <w:pPr>
              <w:adjustRightInd w:val="0"/>
              <w:snapToGrid w:val="0"/>
              <w:ind w:left="1" w:firstLine="2"/>
              <w:jc w:val="left"/>
              <w:rPr>
                <w:rFonts w:ascii="仿宋_GB2312" w:hAnsi="宋体" w:eastAsia="仿宋_GB2312"/>
                <w:sz w:val="24"/>
                <w:szCs w:val="24"/>
                <w:highlight w:val="none"/>
              </w:rPr>
            </w:pPr>
          </w:p>
        </w:tc>
      </w:tr>
    </w:tbl>
    <w:p w14:paraId="5C12D0E5">
      <w:pPr>
        <w:pStyle w:val="2"/>
        <w:keepNext/>
        <w:keepLines/>
        <w:pageBreakBefore w:val="0"/>
        <w:widowControl w:val="0"/>
        <w:kinsoku/>
        <w:wordWrap/>
        <w:overflowPunct/>
        <w:topLinePunct w:val="0"/>
        <w:autoSpaceDE/>
        <w:autoSpaceDN/>
        <w:bidi w:val="0"/>
        <w:adjustRightInd/>
        <w:snapToGrid/>
        <w:spacing w:after="200" w:line="360" w:lineRule="auto"/>
        <w:textAlignment w:val="auto"/>
        <w:rPr>
          <w:highlight w:val="none"/>
        </w:rPr>
      </w:pPr>
      <w:r>
        <w:rPr>
          <w:rFonts w:hint="eastAsia"/>
          <w:highlight w:val="none"/>
        </w:rPr>
        <w:br w:type="page"/>
      </w:r>
      <w:bookmarkStart w:id="28" w:name="_Toc6982"/>
      <w:r>
        <w:rPr>
          <w:rFonts w:hint="eastAsia"/>
          <w:highlight w:val="none"/>
        </w:rPr>
        <w:t>第四章</w:t>
      </w:r>
      <w:bookmarkStart w:id="29" w:name="_Toc87616378"/>
      <w:bookmarkStart w:id="30" w:name="_Toc88209941"/>
      <w:r>
        <w:rPr>
          <w:rFonts w:hint="eastAsia"/>
          <w:highlight w:val="none"/>
        </w:rPr>
        <w:t xml:space="preserve"> </w:t>
      </w:r>
      <w:r>
        <w:rPr>
          <w:highlight w:val="none"/>
        </w:rPr>
        <w:t xml:space="preserve"> </w:t>
      </w:r>
      <w:r>
        <w:rPr>
          <w:rFonts w:hint="eastAsia"/>
          <w:highlight w:val="none"/>
        </w:rPr>
        <w:t>评审办法</w:t>
      </w:r>
      <w:bookmarkEnd w:id="28"/>
      <w:bookmarkEnd w:id="29"/>
      <w:bookmarkEnd w:id="30"/>
    </w:p>
    <w:p w14:paraId="1702B36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14DF1002">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rPr>
        <w:t>采购人可对采购文件中商务条款设置带★号条款，带★号条款为实质性条款，供应商未实质性响应其中任一条款，其响应文件都将被否决。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58DE56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3CAD420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48052293">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363E0F2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1"/>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720F9AC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6DA42929">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54E9251A">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6A6DF423">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EE3B78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1A7EC8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36765ED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1B48416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3EFA66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747AF83D">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1CB6451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50E30EFB">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7E720F2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1567090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3ECCC5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7186DFAD">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符合采购文件</w:t>
            </w:r>
            <w:r>
              <w:rPr>
                <w:rFonts w:hint="eastAsia" w:ascii="仿宋_GB2312" w:eastAsia="仿宋_GB2312"/>
                <w:sz w:val="24"/>
                <w:szCs w:val="24"/>
                <w:highlight w:val="none"/>
              </w:rPr>
              <w:t>“响应文件格式”要求</w:t>
            </w:r>
          </w:p>
        </w:tc>
      </w:tr>
      <w:tr w14:paraId="54ACDD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5FB3B8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1E8AAA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740CC0E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按采购文件规定提交备选方案除外</w:t>
            </w:r>
          </w:p>
        </w:tc>
      </w:tr>
      <w:tr w14:paraId="653FBD8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23AB45F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0A4CB2D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3C3DB63C">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2EEB3A1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29242F7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4A6150B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5046965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5624038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3B536C16">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7C65A0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7DE1987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□满足采购公告要求</w:t>
            </w:r>
          </w:p>
        </w:tc>
      </w:tr>
      <w:tr w14:paraId="536569D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155646F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17B0AB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2F84CA7A">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满足法律法规及采购文件要求</w:t>
            </w:r>
            <w:r>
              <w:rPr>
                <w:rFonts w:hint="eastAsia" w:ascii="仿宋_GB2312" w:eastAsia="仿宋_GB2312"/>
                <w:sz w:val="24"/>
                <w:szCs w:val="24"/>
                <w:highlight w:val="none"/>
              </w:rPr>
              <w:t>，采用资格后审。</w:t>
            </w:r>
          </w:p>
        </w:tc>
      </w:tr>
      <w:tr w14:paraId="0574F1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178474E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01DB65C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5C9AF98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按采购文件第二章“供应商须知”提交证明材料</w:t>
            </w:r>
          </w:p>
        </w:tc>
      </w:tr>
      <w:tr w14:paraId="275E01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3C63CA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12847F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218A6AB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21B5ED8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10F02F6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8B939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1B77D0C7">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符合采购</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552461E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730D7F0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6B6C73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281DE4C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满足采购文件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17A730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2DEB7A9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96324E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13AFAA08">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无法律法规及采购文件规定的其他无效响应内容</w:t>
            </w:r>
          </w:p>
        </w:tc>
      </w:tr>
    </w:tbl>
    <w:p w14:paraId="2D7EF1E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说明：初步评审活动依照形式评审、资格评审、响应性评审顺序进行，前一个环节不符合采购文件要求的不得进入下一个环节。</w:t>
      </w:r>
    </w:p>
    <w:p w14:paraId="0CD19C26">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5CFF43C3">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49D63B69">
      <w:pPr>
        <w:pStyle w:val="2"/>
        <w:spacing w:line="360" w:lineRule="auto"/>
        <w:rPr>
          <w:rFonts w:hint="eastAsia" w:eastAsia="方正小标宋简体"/>
          <w:highlight w:val="none"/>
          <w:lang w:val="en-US" w:eastAsia="zh-CN"/>
        </w:rPr>
      </w:pPr>
      <w:r>
        <w:rPr>
          <w:rFonts w:hint="eastAsia"/>
          <w:highlight w:val="none"/>
        </w:rPr>
        <w:br w:type="page"/>
      </w:r>
      <w:bookmarkStart w:id="36" w:name="_Toc20383"/>
      <w:r>
        <w:rPr>
          <w:rFonts w:hint="eastAsia"/>
          <w:highlight w:val="none"/>
        </w:rPr>
        <w:t>第五章</w:t>
      </w:r>
      <w:bookmarkStart w:id="37" w:name="_Toc87616383"/>
      <w:bookmarkStart w:id="38" w:name="_Toc88209946"/>
      <w:r>
        <w:rPr>
          <w:rFonts w:hint="eastAsia"/>
          <w:highlight w:val="none"/>
        </w:rPr>
        <w:t xml:space="preserve"> </w:t>
      </w:r>
      <w:r>
        <w:rPr>
          <w:highlight w:val="none"/>
        </w:rPr>
        <w:t xml:space="preserve"> </w:t>
      </w:r>
      <w:r>
        <w:rPr>
          <w:rFonts w:hint="eastAsia" w:ascii="方正小标宋简体"/>
          <w:highlight w:val="none"/>
        </w:rPr>
        <w:t>采购需求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8FA28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570B9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7B9C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3D33B7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05C08F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1BA7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48403A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24582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6195A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ED2366D">
            <w:pPr>
              <w:spacing w:beforeLines="0" w:afterLine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7C3C32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417DC3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AA18B1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E71D2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9FD904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81F59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F7FF0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063F97A">
            <w:pPr>
              <w:spacing w:beforeLines="0" w:afterLine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5A5D6A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FF2AEA">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3A82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3BC5E7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AD419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823D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8AD8EF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FDA1FC7">
            <w:pPr>
              <w:spacing w:beforeLines="0" w:afterLine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D0B24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F45447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383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061C2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654DD9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AA698F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FE17F0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25FFAAF">
            <w:pPr>
              <w:spacing w:beforeLines="0" w:afterLine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97475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E3B0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E5CE8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569E5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5D210E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E6B8C4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0779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7F83C2DB">
            <w:pPr>
              <w:spacing w:beforeLines="0" w:afterLine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6FAE11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08285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825A9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86A6C5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CCD85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DD63A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6D755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3977637">
            <w:pPr>
              <w:spacing w:beforeLines="0" w:afterLine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10D3B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B23D5F">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85494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5BB58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C3FEF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B6468D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3B85B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9D1B5D0">
            <w:pPr>
              <w:spacing w:beforeLines="0" w:afterLine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6D93E3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478F9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03A40D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03C002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4FFAABA">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06761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30106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F02B01">
            <w:pPr>
              <w:spacing w:beforeLines="0" w:afterLine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258A0B8">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0FBBB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38B08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289476">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54529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D7C2C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48F2C9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1D6BF46">
            <w:pPr>
              <w:spacing w:beforeLines="0" w:afterLine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1C48CBE">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995A882">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F4460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9A9218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E2C387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75EB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A082E4">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5B83F6A">
            <w:pPr>
              <w:spacing w:beforeLines="0" w:afterLine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spacing w:before="42" w:line="352" w:lineRule="auto"/>
        <w:ind w:right="98" w:firstLine="708" w:firstLineChars="300"/>
        <w:jc w:val="both"/>
        <w:rPr>
          <w:rFonts w:ascii="仿宋" w:hAnsi="仿宋" w:eastAsia="仿宋" w:cs="仿宋"/>
          <w:w w:val="100"/>
          <w:sz w:val="28"/>
          <w:szCs w:val="28"/>
        </w:rPr>
      </w:pP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15C9FF2">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76AC065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65B3D9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质量未达到合同要求，导致采购人工期延误或被第三方处罚，造成采购人经济或声誉受损，采购人有权退货，中选人须赔偿因此给采购人造成的一切损失。</w:t>
      </w:r>
    </w:p>
    <w:p w14:paraId="683BF77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3.中选人应配合采购人、监理单位、业主单位对中选人所用的原材料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进行随机抽查检测，若检测合格，检测费用由采购人负责，若检测不合格，所产生的检测费用及复检费用由中选人负责，复检仍不合格的采购人有权 退货处理，中选人须承担由此造成的一切损失。</w:t>
      </w:r>
    </w:p>
    <w:p w14:paraId="58AF16B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15F0249A">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三、其他注意事项</w:t>
      </w:r>
    </w:p>
    <w:p w14:paraId="4E04AD1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供货期要求：报价人中选后，须在接到采购人材料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供应通知单即开始供货，并确保按规定时间完成材料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 xml:space="preserve">供货及其伴随服务工作，具体供货期以采购人通知为准。 </w:t>
      </w:r>
    </w:p>
    <w:p w14:paraId="2890D4C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2.报价人应充分考虑本工程工期短、短时间供货量大、需要超常规投入等因素及特点，须根据</w:t>
      </w:r>
      <w:r>
        <w:rPr>
          <w:rFonts w:hint="eastAsia" w:ascii="仿宋_GB2312" w:hAnsi="仿宋_GB2312" w:eastAsia="仿宋_GB2312" w:cs="仿宋_GB2312"/>
          <w:spacing w:val="-3"/>
          <w:sz w:val="28"/>
          <w:szCs w:val="28"/>
          <w:lang w:val="en-US" w:eastAsia="zh-CN"/>
        </w:rPr>
        <w:t>交易</w:t>
      </w:r>
      <w:r>
        <w:rPr>
          <w:rFonts w:hint="eastAsia" w:ascii="仿宋_GB2312" w:hAnsi="仿宋_GB2312" w:eastAsia="仿宋_GB2312" w:cs="仿宋_GB2312"/>
          <w:spacing w:val="-3"/>
          <w:sz w:val="28"/>
          <w:szCs w:val="28"/>
        </w:rPr>
        <w:t>文件中的要求及现场实际进度安排情况以及时进行供货，确保满足工程 需要。</w:t>
      </w:r>
    </w:p>
    <w:p w14:paraId="4E18A3A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3.本合同价款采用综合单价包干，该综合单价包含制作费、材料费、运输费、装卸费、管理费、利润、税金及风险因素等，材料单价和数量按报价清单暂定，如材料</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rPr>
        <w:t>单价 涨、跌幅度超过</w:t>
      </w:r>
      <w:r>
        <w:rPr>
          <w:rFonts w:hint="eastAsia" w:ascii="仿宋_GB2312" w:hAnsi="仿宋_GB2312" w:eastAsia="仿宋_GB2312" w:cs="仿宋_GB2312"/>
          <w:color w:val="auto"/>
          <w:spacing w:val="-3"/>
          <w:sz w:val="28"/>
          <w:szCs w:val="28"/>
          <w:lang w:val="en-US" w:eastAsia="zh-CN"/>
        </w:rPr>
        <w:t>5</w:t>
      </w:r>
      <w:r>
        <w:rPr>
          <w:rFonts w:hint="eastAsia" w:ascii="仿宋_GB2312" w:hAnsi="仿宋_GB2312" w:eastAsia="仿宋_GB2312" w:cs="仿宋_GB2312"/>
          <w:color w:val="auto"/>
          <w:spacing w:val="-3"/>
          <w:sz w:val="28"/>
          <w:szCs w:val="28"/>
        </w:rPr>
        <w:t>%，甲乙双方应根据市场行情协商确定新的单价，具体数量则以实际发生且经双方共同书面确认为准，供货量按双方的实际供货量进行计算。</w:t>
      </w:r>
    </w:p>
    <w:p w14:paraId="5BDB4B8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4.报价人应按采购人提供的材料物资</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rPr>
        <w:t>需求清单中列出的项目和供货量填报单价，报价人未填单价或合价的项目，在实施后，采购人将不予以支付，并视作该项费用已包括在其它有价款的单价或合价内；报价人在报价书中填报的总价应与其材料单价汇总计算出来的价格相一致，如不一致，以价格较低者为准。</w:t>
      </w:r>
    </w:p>
    <w:p w14:paraId="0F81CB6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color w:val="auto"/>
          <w:spacing w:val="-3"/>
          <w:sz w:val="28"/>
          <w:szCs w:val="28"/>
        </w:rPr>
        <w:t>5.报价人依据采购人提供的资料自行考虑风险因素并计算报价文件，如报价人在供货量清单中出现漏项或数量错误的，由此引起的价格变化均不作调整。报价人所编制的 单价、价</w:t>
      </w:r>
      <w:r>
        <w:rPr>
          <w:rFonts w:hint="eastAsia" w:ascii="仿宋_GB2312" w:hAnsi="仿宋_GB2312" w:eastAsia="仿宋_GB2312" w:cs="仿宋_GB2312"/>
          <w:spacing w:val="-3"/>
          <w:sz w:val="28"/>
          <w:szCs w:val="28"/>
        </w:rPr>
        <w:t>款除另有约定外在合同实施期间将不因风险因素而变动。</w:t>
      </w:r>
    </w:p>
    <w:p w14:paraId="7CC5AF7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6.签订合同后，如中选人供货过程中没有按规定和标准执行的，采购人有权将该项工作交于其他供货商进行，同时采购人有权根据报价清单和合同中处罚条款对合同总价予以扣减。</w:t>
      </w:r>
    </w:p>
    <w:p w14:paraId="7CA2A313">
      <w:pPr>
        <w:pStyle w:val="14"/>
        <w:rPr>
          <w:highlight w:val="none"/>
        </w:rPr>
      </w:pPr>
    </w:p>
    <w:p w14:paraId="0A7B0A8C">
      <w:pPr>
        <w:pStyle w:val="60"/>
        <w:rPr>
          <w:highlight w:val="none"/>
        </w:rPr>
      </w:pPr>
    </w:p>
    <w:p w14:paraId="55AFD9C9">
      <w:pPr>
        <w:rPr>
          <w:highlight w:val="none"/>
        </w:rPr>
      </w:pPr>
    </w:p>
    <w:p w14:paraId="3729D5C4">
      <w:pPr>
        <w:rPr>
          <w:highlight w:val="none"/>
        </w:rPr>
      </w:pPr>
    </w:p>
    <w:p w14:paraId="416BACFF">
      <w:pPr>
        <w:rPr>
          <w:highlight w:val="none"/>
        </w:rPr>
      </w:pPr>
    </w:p>
    <w:p w14:paraId="30ADF441">
      <w:pPr>
        <w:rPr>
          <w:highlight w:val="none"/>
        </w:rPr>
      </w:pPr>
    </w:p>
    <w:p w14:paraId="4FAA90D1">
      <w:pPr>
        <w:rPr>
          <w:highlight w:val="none"/>
        </w:rPr>
      </w:pPr>
    </w:p>
    <w:p w14:paraId="53E88C7E">
      <w:pPr>
        <w:rPr>
          <w:highlight w:val="none"/>
        </w:rPr>
      </w:pPr>
    </w:p>
    <w:p w14:paraId="186049F9">
      <w:pPr>
        <w:rPr>
          <w:highlight w:val="none"/>
        </w:rPr>
      </w:pPr>
    </w:p>
    <w:p w14:paraId="63277F90">
      <w:pPr>
        <w:rPr>
          <w:highlight w:val="none"/>
        </w:rPr>
      </w:pPr>
    </w:p>
    <w:p w14:paraId="3555CCF7">
      <w:pPr>
        <w:rPr>
          <w:highlight w:val="none"/>
        </w:rPr>
      </w:pPr>
    </w:p>
    <w:p w14:paraId="44E03946">
      <w:pPr>
        <w:rPr>
          <w:highlight w:val="none"/>
        </w:rPr>
      </w:pPr>
    </w:p>
    <w:p w14:paraId="3A93B9DC">
      <w:pPr>
        <w:rPr>
          <w:highlight w:val="none"/>
        </w:rPr>
      </w:pPr>
    </w:p>
    <w:p w14:paraId="10E49FE8">
      <w:pPr>
        <w:rPr>
          <w:highlight w:val="none"/>
        </w:rPr>
      </w:pPr>
    </w:p>
    <w:p w14:paraId="701459DE">
      <w:pPr>
        <w:rPr>
          <w:highlight w:val="none"/>
        </w:rPr>
      </w:pPr>
    </w:p>
    <w:p w14:paraId="6CFD6322">
      <w:pPr>
        <w:rPr>
          <w:highlight w:val="none"/>
        </w:rPr>
      </w:pPr>
    </w:p>
    <w:p w14:paraId="70396C0A">
      <w:pPr>
        <w:rPr>
          <w:highlight w:val="none"/>
        </w:rPr>
      </w:pPr>
    </w:p>
    <w:p w14:paraId="01899518">
      <w:pPr>
        <w:rPr>
          <w:highlight w:val="none"/>
        </w:rPr>
      </w:pPr>
    </w:p>
    <w:p w14:paraId="39F15B1B">
      <w:pPr>
        <w:rPr>
          <w:highlight w:val="none"/>
        </w:rPr>
      </w:pPr>
    </w:p>
    <w:p w14:paraId="22E993FF">
      <w:pPr>
        <w:rPr>
          <w:highlight w:val="none"/>
        </w:rPr>
      </w:pPr>
    </w:p>
    <w:p w14:paraId="0073BD6A">
      <w:pPr>
        <w:rPr>
          <w:highlight w:val="none"/>
        </w:rPr>
      </w:pPr>
    </w:p>
    <w:p w14:paraId="0C47BD28">
      <w:pPr>
        <w:rPr>
          <w:highlight w:val="none"/>
        </w:rPr>
      </w:pPr>
    </w:p>
    <w:p w14:paraId="31D402C1">
      <w:pPr>
        <w:rPr>
          <w:highlight w:val="none"/>
        </w:rPr>
      </w:pPr>
    </w:p>
    <w:p w14:paraId="1704DCBD">
      <w:pPr>
        <w:rPr>
          <w:highlight w:val="none"/>
        </w:rPr>
      </w:pPr>
    </w:p>
    <w:p w14:paraId="54DE924E">
      <w:pPr>
        <w:rPr>
          <w:highlight w:val="none"/>
        </w:rPr>
      </w:pPr>
    </w:p>
    <w:p w14:paraId="22D987ED">
      <w:pPr>
        <w:rPr>
          <w:highlight w:val="none"/>
        </w:rPr>
      </w:pPr>
    </w:p>
    <w:p w14:paraId="664D3ABE">
      <w:pPr>
        <w:pStyle w:val="2"/>
        <w:numPr>
          <w:ilvl w:val="0"/>
          <w:numId w:val="3"/>
        </w:numPr>
        <w:rPr>
          <w:rFonts w:hint="eastAsia"/>
          <w:highlight w:val="none"/>
        </w:rPr>
      </w:pPr>
      <w:bookmarkStart w:id="39" w:name="_Toc88209949"/>
      <w:bookmarkStart w:id="40" w:name="_Toc87616386"/>
      <w:r>
        <w:rPr>
          <w:highlight w:val="none"/>
        </w:rPr>
        <w:t xml:space="preserve"> </w:t>
      </w:r>
      <w:bookmarkStart w:id="41" w:name="_Toc11773"/>
      <w:r>
        <w:rPr>
          <w:rFonts w:hint="eastAsia"/>
          <w:highlight w:val="none"/>
        </w:rPr>
        <w:t>合同</w:t>
      </w:r>
      <w:bookmarkEnd w:id="39"/>
      <w:bookmarkEnd w:id="40"/>
      <w:r>
        <w:rPr>
          <w:rFonts w:hint="eastAsia"/>
          <w:highlight w:val="none"/>
        </w:rPr>
        <w:t>草案</w:t>
      </w:r>
      <w:bookmarkEnd w:id="41"/>
    </w:p>
    <w:p w14:paraId="7DD7EB9A">
      <w:pPr>
        <w:pStyle w:val="2"/>
        <w:rPr>
          <w:rFonts w:hint="eastAsia"/>
          <w:highlight w:val="none"/>
        </w:rPr>
      </w:pPr>
      <w:bookmarkStart w:id="42" w:name="_Toc15676"/>
    </w:p>
    <w:p w14:paraId="6B3D6842">
      <w:pPr>
        <w:rPr>
          <w:rFonts w:hint="eastAsia"/>
          <w:highlight w:val="none"/>
        </w:rPr>
      </w:pPr>
    </w:p>
    <w:p w14:paraId="6C95BA86">
      <w:pPr>
        <w:rPr>
          <w:rFonts w:hint="eastAsia"/>
          <w:highlight w:val="none"/>
        </w:rPr>
      </w:pPr>
    </w:p>
    <w:p w14:paraId="756ED67B">
      <w:pPr>
        <w:rPr>
          <w:rFonts w:hint="eastAsia"/>
          <w:highlight w:val="none"/>
        </w:rPr>
      </w:pPr>
    </w:p>
    <w:p w14:paraId="01DE4ABB">
      <w:pPr>
        <w:rPr>
          <w:rFonts w:hint="eastAsia"/>
          <w:highlight w:val="none"/>
        </w:rPr>
      </w:pPr>
    </w:p>
    <w:p w14:paraId="629B17E6">
      <w:pPr>
        <w:rPr>
          <w:rFonts w:hint="eastAsia"/>
          <w:highlight w:val="none"/>
        </w:rPr>
      </w:pPr>
    </w:p>
    <w:p w14:paraId="0CD9B3F7">
      <w:pPr>
        <w:rPr>
          <w:rFonts w:hint="eastAsia"/>
          <w:highlight w:val="none"/>
        </w:rPr>
      </w:pPr>
    </w:p>
    <w:p w14:paraId="3093297F">
      <w:pPr>
        <w:rPr>
          <w:rFonts w:hint="eastAsia"/>
          <w:highlight w:val="none"/>
        </w:rPr>
      </w:pPr>
    </w:p>
    <w:p w14:paraId="7F0B7532">
      <w:pPr>
        <w:rPr>
          <w:rFonts w:hint="eastAsia"/>
          <w:highlight w:val="none"/>
        </w:rPr>
      </w:pPr>
    </w:p>
    <w:p w14:paraId="5902D94D">
      <w:pPr>
        <w:rPr>
          <w:rFonts w:hint="eastAsia"/>
          <w:highlight w:val="none"/>
        </w:rPr>
      </w:pPr>
    </w:p>
    <w:p w14:paraId="271251C5">
      <w:pPr>
        <w:rPr>
          <w:rFonts w:hint="eastAsia"/>
          <w:highlight w:val="none"/>
        </w:rPr>
      </w:pPr>
    </w:p>
    <w:p w14:paraId="360C0354">
      <w:pPr>
        <w:rPr>
          <w:rFonts w:hint="eastAsia"/>
          <w:highlight w:val="none"/>
        </w:rPr>
      </w:pPr>
    </w:p>
    <w:p w14:paraId="3BEB483F">
      <w:pPr>
        <w:rPr>
          <w:rFonts w:hint="eastAsia"/>
          <w:highlight w:val="none"/>
        </w:rPr>
      </w:pPr>
    </w:p>
    <w:p w14:paraId="706B9430">
      <w:pPr>
        <w:rPr>
          <w:rFonts w:hint="eastAsia"/>
          <w:highlight w:val="none"/>
        </w:rPr>
      </w:pPr>
    </w:p>
    <w:p w14:paraId="1EBD6747">
      <w:pPr>
        <w:rPr>
          <w:rFonts w:hint="eastAsia"/>
          <w:highlight w:val="none"/>
        </w:rPr>
      </w:pPr>
    </w:p>
    <w:p w14:paraId="499F3DB9">
      <w:pPr>
        <w:rPr>
          <w:rFonts w:hint="eastAsia"/>
          <w:highlight w:val="none"/>
        </w:rPr>
      </w:pPr>
    </w:p>
    <w:p w14:paraId="274973FF">
      <w:pPr>
        <w:rPr>
          <w:rFonts w:hint="eastAsia"/>
          <w:highlight w:val="none"/>
        </w:rPr>
      </w:pPr>
    </w:p>
    <w:p w14:paraId="5D78A933">
      <w:pPr>
        <w:rPr>
          <w:rFonts w:hint="eastAsia"/>
          <w:highlight w:val="none"/>
        </w:rPr>
      </w:pPr>
    </w:p>
    <w:p w14:paraId="66D6520F">
      <w:pPr>
        <w:rPr>
          <w:rFonts w:hint="eastAsia"/>
          <w:highlight w:val="none"/>
        </w:rPr>
      </w:pPr>
    </w:p>
    <w:p w14:paraId="5EC09DD9">
      <w:pPr>
        <w:rPr>
          <w:rFonts w:hint="eastAsia"/>
          <w:highlight w:val="none"/>
        </w:rPr>
      </w:pPr>
    </w:p>
    <w:p w14:paraId="243A306F">
      <w:pPr>
        <w:rPr>
          <w:rFonts w:hint="eastAsia"/>
          <w:highlight w:val="none"/>
        </w:rPr>
      </w:pPr>
    </w:p>
    <w:p w14:paraId="75E9BDF3">
      <w:pPr>
        <w:rPr>
          <w:rFonts w:hint="eastAsia"/>
          <w:highlight w:val="none"/>
        </w:rPr>
      </w:pPr>
    </w:p>
    <w:p w14:paraId="54B7BA61">
      <w:pPr>
        <w:rPr>
          <w:rFonts w:hint="eastAsia"/>
          <w:highlight w:val="none"/>
        </w:rPr>
      </w:pPr>
    </w:p>
    <w:p w14:paraId="4A9D1EA9">
      <w:pPr>
        <w:rPr>
          <w:rFonts w:hint="eastAsia"/>
          <w:highlight w:val="none"/>
        </w:rPr>
      </w:pPr>
    </w:p>
    <w:p w14:paraId="13E1BD5F">
      <w:pPr>
        <w:rPr>
          <w:rFonts w:hint="eastAsia"/>
          <w:highlight w:val="none"/>
        </w:rPr>
      </w:pPr>
    </w:p>
    <w:p w14:paraId="77040368">
      <w:pPr>
        <w:rPr>
          <w:rFonts w:hint="eastAsia"/>
          <w:highlight w:val="none"/>
        </w:rPr>
      </w:pPr>
    </w:p>
    <w:p w14:paraId="0530F2F1">
      <w:pPr>
        <w:rPr>
          <w:rFonts w:hint="eastAsia"/>
          <w:highlight w:val="none"/>
        </w:rPr>
      </w:pPr>
    </w:p>
    <w:p w14:paraId="770B9E59">
      <w:pPr>
        <w:rPr>
          <w:rFonts w:hint="eastAsia"/>
          <w:highlight w:val="none"/>
        </w:rPr>
      </w:pPr>
    </w:p>
    <w:p w14:paraId="39DA67F1">
      <w:pPr>
        <w:rPr>
          <w:rFonts w:hint="eastAsia"/>
          <w:highlight w:val="none"/>
        </w:rPr>
      </w:pPr>
    </w:p>
    <w:p w14:paraId="4C81E19F">
      <w:pPr>
        <w:rPr>
          <w:rFonts w:hint="eastAsia"/>
          <w:highlight w:val="none"/>
        </w:rPr>
      </w:pPr>
    </w:p>
    <w:p w14:paraId="080948E1">
      <w:pPr>
        <w:rPr>
          <w:rFonts w:hint="eastAsia"/>
          <w:highlight w:val="none"/>
        </w:rPr>
      </w:pPr>
    </w:p>
    <w:p w14:paraId="10CFFB84">
      <w:pPr>
        <w:rPr>
          <w:rFonts w:hint="eastAsia"/>
          <w:highlight w:val="none"/>
        </w:rPr>
      </w:pPr>
    </w:p>
    <w:p w14:paraId="2F29890F">
      <w:pPr>
        <w:rPr>
          <w:rFonts w:hint="eastAsia"/>
          <w:highlight w:val="none"/>
        </w:rPr>
      </w:pPr>
    </w:p>
    <w:p w14:paraId="1FF234DC">
      <w:pPr>
        <w:rPr>
          <w:rFonts w:hint="eastAsia"/>
          <w:highlight w:val="none"/>
        </w:rPr>
      </w:pPr>
    </w:p>
    <w:p w14:paraId="5771F17D">
      <w:pPr>
        <w:pStyle w:val="2"/>
        <w:rPr>
          <w:highlight w:val="none"/>
        </w:rPr>
      </w:pPr>
      <w:r>
        <w:rPr>
          <w:rFonts w:hint="eastAsia"/>
          <w:highlight w:val="none"/>
        </w:rPr>
        <w:t>第七章</w:t>
      </w:r>
      <w:bookmarkStart w:id="43" w:name="_Toc88209951"/>
      <w:bookmarkStart w:id="44" w:name="_Toc87616388"/>
      <w:r>
        <w:rPr>
          <w:rFonts w:hint="eastAsia"/>
          <w:highlight w:val="none"/>
        </w:rPr>
        <w:t xml:space="preserve"> </w:t>
      </w:r>
      <w:r>
        <w:rPr>
          <w:highlight w:val="none"/>
        </w:rPr>
        <w:t xml:space="preserve"> </w:t>
      </w:r>
      <w:r>
        <w:rPr>
          <w:rFonts w:hint="eastAsia"/>
          <w:highlight w:val="none"/>
        </w:rPr>
        <w:t>响应文件组成及格式附件</w:t>
      </w:r>
      <w:bookmarkEnd w:id="42"/>
      <w:bookmarkEnd w:id="43"/>
      <w:bookmarkEnd w:id="44"/>
    </w:p>
    <w:p w14:paraId="3735441E">
      <w:pPr>
        <w:pStyle w:val="14"/>
        <w:rPr>
          <w:highlight w:val="none"/>
        </w:rPr>
      </w:pPr>
    </w:p>
    <w:p w14:paraId="40A606A6">
      <w:pPr>
        <w:pStyle w:val="60"/>
        <w:rPr>
          <w:rFonts w:hint="eastAsia"/>
          <w:highlight w:val="none"/>
        </w:rPr>
      </w:pPr>
    </w:p>
    <w:p w14:paraId="5197CBE0">
      <w:pPr>
        <w:adjustRightInd w:val="0"/>
        <w:snapToGrid w:val="0"/>
        <w:spacing w:before="120" w:beforeLines="50" w:after="120" w:afterLines="50" w:line="360" w:lineRule="auto"/>
        <w:jc w:val="center"/>
        <w:rPr>
          <w:rFonts w:ascii="方正小标宋简体" w:eastAsia="方正小标宋简体"/>
          <w:sz w:val="44"/>
          <w:szCs w:val="44"/>
          <w:highlight w:val="none"/>
          <w:u w:val="single"/>
        </w:rPr>
      </w:pPr>
      <w:r>
        <w:rPr>
          <w:rFonts w:hint="eastAsia" w:ascii="方正小标宋简体" w:eastAsia="方正小标宋简体"/>
          <w:color w:val="FF0000"/>
          <w:sz w:val="44"/>
          <w:szCs w:val="44"/>
          <w:highlight w:val="none"/>
          <w:u w:val="single"/>
          <w:lang w:val="en-US" w:eastAsia="zh-CN"/>
        </w:rPr>
        <w:t>{{caigou_xiangmu_ming}}</w:t>
      </w:r>
    </w:p>
    <w:p w14:paraId="61C86D5B">
      <w:pPr>
        <w:adjustRightInd w:val="0"/>
        <w:snapToGrid w:val="0"/>
        <w:spacing w:before="120" w:beforeLines="50" w:after="120" w:afterLines="50" w:line="600" w:lineRule="exact"/>
        <w:jc w:val="center"/>
        <w:rPr>
          <w:rFonts w:ascii="仿宋_GB2312" w:eastAsia="仿宋_GB2312"/>
          <w:sz w:val="30"/>
          <w:szCs w:val="30"/>
          <w:highlight w:val="none"/>
        </w:rPr>
      </w:pPr>
    </w:p>
    <w:p w14:paraId="27D36D17">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CF1BA3F">
      <w:pPr>
        <w:pStyle w:val="14"/>
        <w:rPr>
          <w:highlight w:val="none"/>
        </w:rPr>
      </w:pPr>
    </w:p>
    <w:p w14:paraId="4DA4787F">
      <w:pPr>
        <w:pStyle w:val="60"/>
        <w:rPr>
          <w:rFonts w:hint="eastAsia"/>
          <w:highlight w:val="none"/>
        </w:rPr>
      </w:pPr>
    </w:p>
    <w:p w14:paraId="3AB2EFE7">
      <w:pPr>
        <w:jc w:val="center"/>
        <w:rPr>
          <w:rFonts w:ascii="方正小标宋简体" w:eastAsia="方正小标宋简体"/>
          <w:sz w:val="48"/>
          <w:szCs w:val="48"/>
          <w:highlight w:val="none"/>
        </w:rPr>
      </w:pPr>
      <w:r>
        <w:rPr>
          <w:rFonts w:hint="eastAsia" w:ascii="方正小标宋简体" w:eastAsia="方正小标宋简体"/>
          <w:sz w:val="48"/>
          <w:szCs w:val="48"/>
          <w:highlight w:val="none"/>
        </w:rPr>
        <w:t xml:space="preserve"> 响 应 文 件</w:t>
      </w:r>
    </w:p>
    <w:p w14:paraId="76F1D02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0FE75CA2">
      <w:pPr>
        <w:pStyle w:val="14"/>
        <w:rPr>
          <w:rFonts w:hint="eastAsia"/>
          <w:highlight w:val="none"/>
        </w:rPr>
      </w:pPr>
    </w:p>
    <w:p w14:paraId="1EC1D97C">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8D41DE3">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336A48C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70623CF9">
      <w:pPr>
        <w:adjustRightInd w:val="0"/>
        <w:snapToGrid w:val="0"/>
        <w:spacing w:before="120" w:beforeLines="50" w:after="120" w:afterLines="50" w:line="600" w:lineRule="exact"/>
        <w:jc w:val="center"/>
        <w:rPr>
          <w:rFonts w:ascii="方正小标宋简体" w:eastAsia="方正小标宋简体"/>
          <w:sz w:val="44"/>
          <w:szCs w:val="44"/>
          <w:highlight w:val="none"/>
        </w:rPr>
      </w:pPr>
      <w:r>
        <w:rPr>
          <w:rFonts w:ascii="方正小标宋简体" w:eastAsia="方正小标宋简体"/>
          <w:sz w:val="44"/>
          <w:szCs w:val="44"/>
          <w:highlight w:val="none"/>
        </w:rPr>
        <w:br w:type="page"/>
      </w:r>
      <w:r>
        <w:rPr>
          <w:rFonts w:ascii="方正小标宋简体" w:eastAsia="方正小标宋简体"/>
          <w:sz w:val="44"/>
          <w:szCs w:val="44"/>
          <w:highlight w:val="none"/>
        </w:rPr>
        <w:t>目</w:t>
      </w:r>
      <w:r>
        <w:rPr>
          <w:rFonts w:hint="eastAsia" w:ascii="方正小标宋简体" w:eastAsia="方正小标宋简体"/>
          <w:sz w:val="44"/>
          <w:szCs w:val="44"/>
          <w:highlight w:val="none"/>
        </w:rPr>
        <w:t xml:space="preserve">  </w:t>
      </w:r>
      <w:r>
        <w:rPr>
          <w:rFonts w:ascii="方正小标宋简体" w:eastAsia="方正小标宋简体"/>
          <w:sz w:val="44"/>
          <w:szCs w:val="44"/>
          <w:highlight w:val="none"/>
        </w:rPr>
        <w:t>录</w:t>
      </w:r>
    </w:p>
    <w:p w14:paraId="3CE6D1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1D8E0E">
      <w:pPr>
        <w:spacing w:line="600" w:lineRule="exact"/>
        <w:outlineLvl w:val="1"/>
        <w:rPr>
          <w:rFonts w:ascii="仿宋_GB2312" w:eastAsia="仿宋_GB2312"/>
          <w:sz w:val="28"/>
          <w:szCs w:val="28"/>
          <w:highlight w:val="none"/>
        </w:rPr>
      </w:pPr>
      <w:bookmarkStart w:id="45" w:name="_Toc87616389"/>
      <w:bookmarkStart w:id="46" w:name="_Toc88209952"/>
      <w:bookmarkStart w:id="47" w:name="_Toc28256"/>
      <w:r>
        <w:rPr>
          <w:rFonts w:hint="eastAsia" w:ascii="仿宋_GB2312" w:eastAsia="仿宋_GB2312"/>
          <w:sz w:val="28"/>
          <w:szCs w:val="28"/>
          <w:highlight w:val="none"/>
        </w:rPr>
        <w:t>1.响应函</w:t>
      </w:r>
      <w:bookmarkEnd w:id="45"/>
      <w:bookmarkEnd w:id="46"/>
      <w:bookmarkEnd w:id="47"/>
    </w:p>
    <w:p w14:paraId="1102B140">
      <w:pPr>
        <w:spacing w:line="600" w:lineRule="exact"/>
        <w:rPr>
          <w:rFonts w:hint="eastAsia" w:ascii="仿宋_GB2312" w:eastAsia="仿宋_GB2312" w:cs="Times New Roman"/>
          <w:color w:val="0000FF"/>
          <w:sz w:val="28"/>
          <w:szCs w:val="28"/>
          <w:lang w:val="en-US" w:eastAsia="zh-CN"/>
        </w:rPr>
      </w:pPr>
      <w:bookmarkStart w:id="48" w:name="_Toc87616390"/>
      <w:bookmarkStart w:id="49" w:name="_Toc88209953"/>
      <w:r>
        <w:rPr>
          <w:rFonts w:hint="eastAsia" w:ascii="仿宋_GB2312" w:eastAsia="仿宋_GB2312"/>
          <w:sz w:val="28"/>
          <w:szCs w:val="28"/>
          <w:highlight w:val="none"/>
        </w:rPr>
        <w:t>2.法定代表人证明或授权委托书</w:t>
      </w:r>
      <w:bookmarkEnd w:id="48"/>
      <w:bookmarkEnd w:id="49"/>
      <w:bookmarkStart w:id="50" w:name="_Toc87616393"/>
      <w:bookmarkStart w:id="51" w:name="_Toc88209956"/>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4C3E2294">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511AB425">
      <w:pPr>
        <w:spacing w:line="600" w:lineRule="exact"/>
        <w:rPr>
          <w:rFonts w:hint="eastAsia" w:ascii="仿宋_GB2312" w:eastAsia="仿宋_GB2312" w:cs="Times New Roman"/>
          <w:color w:val="0000FF"/>
          <w:sz w:val="28"/>
          <w:szCs w:val="28"/>
          <w:lang w:val="en-US" w:eastAsia="zh-CN"/>
        </w:rPr>
      </w:pPr>
      <w:r>
        <w:rPr>
          <w:rFonts w:hint="eastAsia" w:ascii="仿宋_GB2312" w:eastAsia="仿宋_GB2312"/>
          <w:sz w:val="28"/>
          <w:szCs w:val="28"/>
          <w:highlight w:val="none"/>
          <w:lang w:val="en-US" w:eastAsia="zh-CN"/>
        </w:rPr>
        <w:t>6</w:t>
      </w:r>
      <w:r>
        <w:rPr>
          <w:rFonts w:ascii="仿宋_GB2312" w:eastAsia="仿宋_GB2312"/>
          <w:sz w:val="28"/>
          <w:szCs w:val="28"/>
          <w:highlight w:val="none"/>
        </w:rPr>
        <w:t>.</w:t>
      </w:r>
      <w:r>
        <w:rPr>
          <w:rFonts w:hint="eastAsia" w:ascii="仿宋_GB2312" w:eastAsia="仿宋_GB2312"/>
          <w:sz w:val="28"/>
          <w:szCs w:val="28"/>
          <w:highlight w:val="none"/>
        </w:rPr>
        <w:t xml:space="preserve"> 其他资料</w:t>
      </w:r>
    </w:p>
    <w:bookmarkEnd w:id="50"/>
    <w:bookmarkEnd w:id="51"/>
    <w:p w14:paraId="54C54F43">
      <w:pPr>
        <w:spacing w:line="600" w:lineRule="exact"/>
        <w:rPr>
          <w:rFonts w:ascii="仿宋_GB2312" w:eastAsia="仿宋_GB2312"/>
          <w:sz w:val="28"/>
          <w:szCs w:val="28"/>
          <w:highlight w:val="none"/>
        </w:rPr>
      </w:pPr>
    </w:p>
    <w:p w14:paraId="0E61235E">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2D0904A">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99E63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629E71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15912F4D">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3CB303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07DB173">
      <w:pPr>
        <w:widowControl/>
        <w:jc w:val="left"/>
        <w:rPr>
          <w:rFonts w:ascii="宋体" w:hAnsi="宋体"/>
          <w:b/>
          <w:bCs/>
          <w:sz w:val="28"/>
          <w:szCs w:val="28"/>
          <w:highlight w:val="none"/>
        </w:rPr>
      </w:pPr>
      <w:bookmarkStart w:id="52" w:name="_Toc88209957"/>
      <w:bookmarkStart w:id="53" w:name="_Toc87616394"/>
      <w:bookmarkStart w:id="54" w:name="_Toc28619645"/>
    </w:p>
    <w:p w14:paraId="1BE1C5EB">
      <w:pPr>
        <w:pStyle w:val="14"/>
        <w:rPr>
          <w:highlight w:val="none"/>
        </w:rPr>
      </w:pPr>
    </w:p>
    <w:p w14:paraId="410D4A89">
      <w:pPr>
        <w:pStyle w:val="60"/>
        <w:rPr>
          <w:highlight w:val="none"/>
        </w:rPr>
      </w:pPr>
    </w:p>
    <w:p w14:paraId="263612B6">
      <w:pPr>
        <w:rPr>
          <w:highlight w:val="none"/>
        </w:rPr>
      </w:pPr>
    </w:p>
    <w:p w14:paraId="72EC916E">
      <w:pPr>
        <w:pStyle w:val="14"/>
        <w:rPr>
          <w:highlight w:val="none"/>
        </w:rPr>
      </w:pPr>
    </w:p>
    <w:p w14:paraId="735EB9F0">
      <w:pPr>
        <w:pStyle w:val="60"/>
        <w:rPr>
          <w:highlight w:val="none"/>
        </w:rPr>
      </w:pPr>
    </w:p>
    <w:p w14:paraId="13E5834F">
      <w:pPr>
        <w:rPr>
          <w:highlight w:val="none"/>
        </w:rPr>
      </w:pPr>
    </w:p>
    <w:p w14:paraId="4D1A3A14">
      <w:pPr>
        <w:pStyle w:val="14"/>
        <w:rPr>
          <w:highlight w:val="none"/>
        </w:rPr>
      </w:pPr>
    </w:p>
    <w:p w14:paraId="73FD963D">
      <w:pPr>
        <w:pStyle w:val="60"/>
        <w:rPr>
          <w:highlight w:val="none"/>
        </w:rPr>
      </w:pPr>
    </w:p>
    <w:p w14:paraId="76B7389F">
      <w:pPr>
        <w:pStyle w:val="60"/>
        <w:ind w:left="0"/>
        <w:jc w:val="both"/>
        <w:rPr>
          <w:rFonts w:hint="eastAsia"/>
          <w:highlight w:val="none"/>
        </w:rPr>
      </w:pPr>
    </w:p>
    <w:p w14:paraId="494BCCC3">
      <w:pPr>
        <w:pStyle w:val="4"/>
        <w:jc w:val="left"/>
        <w:outlineLvl w:val="1"/>
        <w:rPr>
          <w:rFonts w:ascii="宋体" w:hAnsi="宋体"/>
          <w:sz w:val="28"/>
          <w:szCs w:val="28"/>
          <w:highlight w:val="none"/>
        </w:rPr>
      </w:pPr>
      <w:bookmarkStart w:id="55" w:name="_Toc22652"/>
      <w:r>
        <w:rPr>
          <w:rFonts w:hint="eastAsia" w:ascii="宋体" w:hAnsi="宋体"/>
          <w:sz w:val="28"/>
          <w:szCs w:val="28"/>
          <w:highlight w:val="none"/>
        </w:rPr>
        <w:t>1.响应函</w:t>
      </w:r>
      <w:bookmarkEnd w:id="52"/>
      <w:bookmarkEnd w:id="53"/>
      <w:bookmarkEnd w:id="54"/>
      <w:bookmarkEnd w:id="55"/>
    </w:p>
    <w:p w14:paraId="2CC7B3A3">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21616DE5">
      <w:pPr>
        <w:spacing w:line="360" w:lineRule="auto"/>
        <w:rPr>
          <w:rFonts w:ascii="仿宋_GB2312" w:hAnsi="黑体" w:eastAsia="仿宋_GB2312"/>
          <w:sz w:val="32"/>
          <w:szCs w:val="32"/>
          <w:highlight w:val="none"/>
          <w:u w:val="single"/>
        </w:rPr>
      </w:pPr>
    </w:p>
    <w:p w14:paraId="029AFFD0">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（采购人名称）：</w:t>
      </w:r>
    </w:p>
    <w:p w14:paraId="3020DB3B">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rPr>
        <w:t>采购文件的全部内容，愿意以含税价人民币（大写）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7DB220EA">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7F9DB097">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（1）响应函。</w:t>
      </w:r>
    </w:p>
    <w:p w14:paraId="7C02BDE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（2）法定代表人证明或授权委托书。</w:t>
      </w:r>
    </w:p>
    <w:p w14:paraId="06B88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w:t>
      </w:r>
      <w:r>
        <w:rPr>
          <w:rFonts w:hint="eastAsia" w:ascii="仿宋_GB2312" w:hAnsi="黑体" w:eastAsia="仿宋_GB2312"/>
          <w:sz w:val="32"/>
          <w:szCs w:val="32"/>
          <w:highlight w:val="none"/>
        </w:rPr>
        <w:t>）报价表</w:t>
      </w:r>
    </w:p>
    <w:p w14:paraId="3AF5799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4</w:t>
      </w:r>
      <w:r>
        <w:rPr>
          <w:rFonts w:hint="eastAsia" w:ascii="仿宋_GB2312" w:hAnsi="黑体" w:eastAsia="仿宋_GB2312"/>
          <w:sz w:val="32"/>
          <w:szCs w:val="32"/>
          <w:highlight w:val="none"/>
        </w:rPr>
        <w:t>）资格审查资料。</w:t>
      </w:r>
    </w:p>
    <w:p w14:paraId="5AC6A8E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5</w:t>
      </w:r>
      <w:r>
        <w:rPr>
          <w:rFonts w:hint="eastAsia" w:ascii="仿宋_GB2312" w:hAnsi="黑体" w:eastAsia="仿宋_GB2312"/>
          <w:sz w:val="32"/>
          <w:szCs w:val="32"/>
          <w:highlight w:val="none"/>
        </w:rPr>
        <w:t>）其他资料。</w:t>
      </w:r>
    </w:p>
    <w:p w14:paraId="7D96A0E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34CE52DC">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3.我方响应采购文件的全部要求。</w:t>
      </w:r>
    </w:p>
    <w:p w14:paraId="20844B9D">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rPr>
        <w:t>采购</w:t>
      </w:r>
      <w:r>
        <w:rPr>
          <w:rFonts w:ascii="仿宋_GB2312" w:hAnsi="黑体" w:eastAsia="仿宋_GB2312"/>
          <w:sz w:val="32"/>
          <w:szCs w:val="32"/>
          <w:highlight w:val="none"/>
        </w:rPr>
        <w:t>文件有效期内不撤销响应文件。</w:t>
      </w:r>
    </w:p>
    <w:p w14:paraId="3A9F9D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5F23952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5A6FB1B5">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1759114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3）按照采购文件履约保证金要求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4CA74083">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667B1E35">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36FD0D0A">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.我方在此声明，所递交的响应文件及有关资料内容完整、真实和准确，且不存在采购</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A7FB145">
      <w:pPr>
        <w:adjustRightInd w:val="0"/>
        <w:snapToGrid w:val="0"/>
        <w:spacing w:line="600" w:lineRule="exact"/>
        <w:ind w:left="1" w:firstLine="630" w:firstLineChars="197"/>
        <w:jc w:val="left"/>
        <w:rPr>
          <w:rFonts w:ascii="仿宋_GB2312" w:hAnsi="宋体" w:eastAsia="仿宋_GB2312"/>
          <w:sz w:val="32"/>
          <w:szCs w:val="32"/>
          <w:highlight w:val="none"/>
        </w:rPr>
      </w:pPr>
    </w:p>
    <w:p w14:paraId="6FF4D88E">
      <w:pPr>
        <w:adjustRightInd w:val="0"/>
        <w:snapToGrid w:val="0"/>
        <w:spacing w:line="600" w:lineRule="exact"/>
        <w:ind w:left="1" w:firstLine="630" w:firstLineChars="197"/>
        <w:jc w:val="left"/>
        <w:rPr>
          <w:rFonts w:ascii="仿宋_GB2312" w:hAnsi="宋体" w:eastAsia="仿宋_GB2312"/>
          <w:sz w:val="32"/>
          <w:szCs w:val="32"/>
          <w:highlight w:val="none"/>
        </w:rPr>
      </w:pPr>
    </w:p>
    <w:p w14:paraId="50CA63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405EFC3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3D9C47B3">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30F503D6">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01C743C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265D1859">
      <w:pPr>
        <w:widowControl/>
        <w:jc w:val="left"/>
        <w:rPr>
          <w:rFonts w:ascii="宋体" w:hAnsi="宋体"/>
          <w:sz w:val="32"/>
          <w:szCs w:val="32"/>
          <w:highlight w:val="none"/>
        </w:rPr>
      </w:pPr>
      <w:bookmarkStart w:id="57" w:name="_Toc88209958"/>
      <w:bookmarkStart w:id="58" w:name="_Toc87616395"/>
    </w:p>
    <w:p w14:paraId="7B47E58D">
      <w:pPr>
        <w:widowControl/>
        <w:jc w:val="left"/>
        <w:rPr>
          <w:rFonts w:ascii="宋体" w:hAnsi="宋体"/>
          <w:sz w:val="28"/>
          <w:szCs w:val="28"/>
          <w:highlight w:val="none"/>
        </w:rPr>
      </w:pPr>
    </w:p>
    <w:p w14:paraId="1B51FD7B">
      <w:pPr>
        <w:widowControl/>
        <w:jc w:val="left"/>
        <w:rPr>
          <w:rFonts w:ascii="宋体" w:hAnsi="宋体"/>
          <w:sz w:val="28"/>
          <w:szCs w:val="28"/>
          <w:highlight w:val="none"/>
        </w:rPr>
      </w:pPr>
    </w:p>
    <w:p w14:paraId="3B75674B">
      <w:pPr>
        <w:widowControl/>
        <w:jc w:val="left"/>
        <w:rPr>
          <w:rFonts w:ascii="宋体" w:hAnsi="宋体"/>
          <w:b/>
          <w:bCs/>
          <w:sz w:val="28"/>
          <w:szCs w:val="28"/>
          <w:highlight w:val="none"/>
        </w:rPr>
      </w:pPr>
    </w:p>
    <w:p w14:paraId="426B58D3">
      <w:pPr>
        <w:pStyle w:val="14"/>
        <w:rPr>
          <w:highlight w:val="none"/>
        </w:rPr>
      </w:pPr>
    </w:p>
    <w:p w14:paraId="1556F28F">
      <w:pPr>
        <w:pStyle w:val="60"/>
        <w:rPr>
          <w:highlight w:val="none"/>
        </w:rPr>
      </w:pPr>
    </w:p>
    <w:p w14:paraId="29763C76">
      <w:pPr>
        <w:rPr>
          <w:highlight w:val="none"/>
        </w:rPr>
      </w:pPr>
    </w:p>
    <w:p w14:paraId="53A23639">
      <w:pPr>
        <w:pStyle w:val="14"/>
        <w:rPr>
          <w:highlight w:val="none"/>
        </w:rPr>
      </w:pPr>
    </w:p>
    <w:p w14:paraId="23FDF02D">
      <w:pPr>
        <w:pStyle w:val="60"/>
        <w:rPr>
          <w:highlight w:val="none"/>
        </w:rPr>
      </w:pPr>
    </w:p>
    <w:p w14:paraId="39188D5A">
      <w:pPr>
        <w:rPr>
          <w:highlight w:val="none"/>
        </w:rPr>
      </w:pPr>
    </w:p>
    <w:p w14:paraId="3001F95B">
      <w:pPr>
        <w:pStyle w:val="14"/>
        <w:rPr>
          <w:highlight w:val="none"/>
        </w:rPr>
      </w:pPr>
    </w:p>
    <w:p w14:paraId="058400A0">
      <w:pPr>
        <w:pStyle w:val="60"/>
        <w:rPr>
          <w:highlight w:val="none"/>
        </w:rPr>
      </w:pPr>
    </w:p>
    <w:p w14:paraId="7BA9CA7F">
      <w:pPr>
        <w:rPr>
          <w:highlight w:val="none"/>
        </w:rPr>
      </w:pPr>
    </w:p>
    <w:p w14:paraId="2E22F566">
      <w:pPr>
        <w:pStyle w:val="14"/>
        <w:rPr>
          <w:highlight w:val="none"/>
        </w:rPr>
      </w:pPr>
    </w:p>
    <w:p w14:paraId="33E637C8">
      <w:pPr>
        <w:rPr>
          <w:highlight w:val="none"/>
        </w:rPr>
      </w:pPr>
    </w:p>
    <w:p w14:paraId="4FE90B05">
      <w:pPr>
        <w:pStyle w:val="4"/>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0EEFBE2B">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11E7BE0F">
      <w:pPr>
        <w:widowControl/>
        <w:adjustRightInd w:val="0"/>
        <w:snapToGrid w:val="0"/>
        <w:spacing w:before="120" w:beforeLines="50" w:after="120" w:afterLines="50" w:line="600" w:lineRule="exact"/>
        <w:jc w:val="center"/>
        <w:rPr>
          <w:rFonts w:ascii="方正小标宋简体" w:hAnsi="Times New Roman" w:eastAsia="方正小标宋简体" w:cs="Tahoma"/>
          <w:kern w:val="0"/>
          <w:sz w:val="44"/>
          <w:szCs w:val="44"/>
          <w:highlight w:val="none"/>
        </w:rPr>
      </w:pPr>
      <w:r>
        <w:rPr>
          <w:rFonts w:hint="eastAsia" w:ascii="方正小标宋简体" w:hAnsi="Times New Roman" w:eastAsia="方正小标宋简体" w:cs="Tahoma"/>
          <w:kern w:val="0"/>
          <w:sz w:val="44"/>
          <w:szCs w:val="44"/>
          <w:highlight w:val="none"/>
        </w:rPr>
        <w:t>法定代表人证明书</w:t>
      </w:r>
    </w:p>
    <w:p w14:paraId="6922573D">
      <w:pPr>
        <w:pStyle w:val="67"/>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025326C1">
      <w:pPr>
        <w:pStyle w:val="66"/>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0190FC4F">
      <w:pPr>
        <w:pStyle w:val="65"/>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7F144B57">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47404D63">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3F36B2F0">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6EDE0F05">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7FBE289A">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4368A974">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269966B2">
      <w:pPr>
        <w:pStyle w:val="66"/>
        <w:snapToGrid w:val="0"/>
        <w:spacing w:line="600" w:lineRule="exact"/>
        <w:ind w:firstLine="3907" w:firstLineChars="1221"/>
        <w:rPr>
          <w:rFonts w:ascii="仿宋_GB2312" w:hAnsi="宋体" w:eastAsia="仿宋_GB2312" w:cs="Times New Roman"/>
          <w:color w:val="auto"/>
          <w:sz w:val="32"/>
          <w:szCs w:val="32"/>
          <w:highlight w:val="none"/>
        </w:rPr>
      </w:pPr>
    </w:p>
    <w:p w14:paraId="07CDE1CA">
      <w:pPr>
        <w:pStyle w:val="66"/>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4D941B5F">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51BD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14B106FF">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1DF9FD2D">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2F840C10">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28A3A1C0">
      <w:pPr>
        <w:spacing w:line="360" w:lineRule="auto"/>
        <w:outlineLvl w:val="2"/>
        <w:rPr>
          <w:highlight w:val="none"/>
        </w:rPr>
      </w:pPr>
      <w:r>
        <w:rPr>
          <w:rFonts w:hint="eastAsia" w:ascii="宋体" w:hAnsi="宋体" w:cs="宋体"/>
          <w:kern w:val="0"/>
          <w:sz w:val="28"/>
          <w:szCs w:val="28"/>
          <w:highlight w:val="none"/>
        </w:rPr>
        <w:br w:type="page"/>
      </w:r>
      <w:bookmarkStart w:id="61" w:name="_Toc26444"/>
      <w:r>
        <w:rPr>
          <w:rFonts w:hint="eastAsia" w:ascii="仿宋_GB2312" w:hAnsi="黑体" w:eastAsia="仿宋_GB2312"/>
          <w:sz w:val="28"/>
          <w:szCs w:val="28"/>
          <w:highlight w:val="none"/>
        </w:rPr>
        <w:t>2.2法人授权委托书</w:t>
      </w:r>
      <w:bookmarkEnd w:id="61"/>
    </w:p>
    <w:p w14:paraId="08168072">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方正小标宋简体" w:hAnsi="Times New Roman" w:eastAsia="方正小标宋简体" w:cs="Tahoma"/>
          <w:kern w:val="0"/>
          <w:sz w:val="44"/>
          <w:szCs w:val="44"/>
          <w:highlight w:val="none"/>
        </w:rPr>
        <w:t>法定代表人授权委托书</w:t>
      </w:r>
      <w:bookmarkEnd w:id="62"/>
    </w:p>
    <w:p w14:paraId="1D6B82BD">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FF813E">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1567A8C7">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362E4021">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5860621B">
      <w:pPr>
        <w:pStyle w:val="64"/>
        <w:rPr>
          <w:rFonts w:ascii="仿宋_GB2312" w:eastAsia="仿宋_GB2312"/>
          <w:highlight w:val="none"/>
        </w:rPr>
      </w:pPr>
    </w:p>
    <w:p w14:paraId="1218A6DF">
      <w:pPr>
        <w:pStyle w:val="66"/>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5147CC63">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0AA772A5">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36EC3D10">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0900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1820B343">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0D5785D0">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0AE16C9A">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534BCBEA">
      <w:pPr>
        <w:pStyle w:val="6"/>
        <w:spacing w:after="0" w:line="600" w:lineRule="exact"/>
        <w:rPr>
          <w:rFonts w:ascii="仿宋_GB2312" w:eastAsia="仿宋_GB2312"/>
          <w:highlight w:val="none"/>
        </w:rPr>
      </w:pPr>
    </w:p>
    <w:p w14:paraId="315F913F">
      <w:pPr>
        <w:pStyle w:val="6"/>
        <w:spacing w:after="0" w:line="600" w:lineRule="exact"/>
        <w:rPr>
          <w:rFonts w:ascii="仿宋_GB2312" w:eastAsia="仿宋_GB2312"/>
          <w:highlight w:val="none"/>
        </w:rPr>
      </w:pPr>
    </w:p>
    <w:p w14:paraId="1241C029">
      <w:pPr>
        <w:pStyle w:val="6"/>
        <w:spacing w:after="0" w:line="600" w:lineRule="exact"/>
        <w:rPr>
          <w:rFonts w:ascii="仿宋_GB2312" w:eastAsia="仿宋_GB2312"/>
          <w:highlight w:val="none"/>
        </w:rPr>
      </w:pPr>
    </w:p>
    <w:p w14:paraId="5F69FD84">
      <w:pPr>
        <w:spacing w:line="360" w:lineRule="auto"/>
        <w:outlineLvl w:val="1"/>
        <w:rPr>
          <w:rFonts w:hint="eastAsia" w:ascii="宋体" w:hAnsi="宋体" w:eastAsia="宋体" w:cs="Times New Roman"/>
          <w:b/>
          <w:bCs/>
          <w:kern w:val="2"/>
          <w:sz w:val="28"/>
          <w:szCs w:val="28"/>
          <w:highlight w:val="none"/>
          <w:lang w:val="en-US" w:eastAsia="zh-CN" w:bidi="ar-SA"/>
        </w:rPr>
      </w:pPr>
      <w:bookmarkStart w:id="63" w:name="_Toc88209962"/>
      <w:bookmarkStart w:id="64" w:name="_Toc87616399"/>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76668179">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1D9450CB">
      <w:pPr>
        <w:tabs>
          <w:tab w:val="left" w:pos="6073"/>
        </w:tabs>
        <w:spacing w:before="84"/>
        <w:ind w:left="1470" w:leftChars="100" w:right="0" w:hanging="1260" w:hangingChars="600"/>
        <w:jc w:val="left"/>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采购项目名称：</w:t>
      </w:r>
      <w:r>
        <w:rPr>
          <w:rFonts w:hint="eastAsia" w:ascii="宋体" w:hAnsi="宋体" w:eastAsia="宋体" w:cs="宋体"/>
          <w:b w:val="0"/>
          <w:bCs w:val="0"/>
          <w:sz w:val="21"/>
          <w:szCs w:val="21"/>
          <w:lang w:val="en-US" w:eastAsia="zh-CN"/>
        </w:rPr>
        <w:t>{{caigou_xiangmu_ming}}</w:t>
      </w:r>
    </w:p>
    <w:tbl>
      <w:tblPr>
        <w:tblStyle w:val="31"/>
        <w:tblW w:w="5006" w:type="pct"/>
        <w:jc w:val="center"/>
        <w:tblLayout w:type="fixed"/>
        <w:tblCellMar>
          <w:top w:w="0" w:type="dxa"/>
          <w:left w:w="0" w:type="dxa"/>
          <w:bottom w:w="0" w:type="dxa"/>
          <w:right w:w="0" w:type="dxa"/>
        </w:tblCellMar>
      </w:tblPr>
      <w:tblGrid>
        <w:gridCol w:w="733"/>
        <w:gridCol w:w="1327"/>
        <w:gridCol w:w="1327"/>
        <w:gridCol w:w="747"/>
        <w:gridCol w:w="907"/>
        <w:gridCol w:w="754"/>
        <w:gridCol w:w="1162"/>
        <w:gridCol w:w="670"/>
        <w:gridCol w:w="509"/>
        <w:gridCol w:w="614"/>
      </w:tblGrid>
      <w:tr w14:paraId="3E54883C">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noWrap w:val="0"/>
            <w:vAlign w:val="center"/>
          </w:tcPr>
          <w:p w14:paraId="39D1B9AB">
            <w:pPr>
              <w:pStyle w:val="97"/>
              <w:snapToGrid w:val="0"/>
              <w:ind w:left="115"/>
              <w:jc w:val="center"/>
              <w:rPr>
                <w:rFonts w:ascii="仿宋" w:hAnsi="仿宋" w:eastAsia="仿宋" w:cs="仿宋"/>
                <w:sz w:val="22"/>
                <w:szCs w:val="22"/>
              </w:rPr>
            </w:pPr>
            <w:r>
              <w:rPr>
                <w:rFonts w:ascii="仿宋" w:hAnsi="仿宋" w:eastAsia="仿宋" w:cs="仿宋"/>
                <w:b/>
                <w:bCs/>
                <w:sz w:val="22"/>
                <w:szCs w:val="22"/>
              </w:rPr>
              <w:t>序号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27AEAB94">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材料名称</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41874709">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规格型号</w:t>
            </w:r>
          </w:p>
        </w:tc>
        <w:tc>
          <w:tcPr>
            <w:tcW w:w="427" w:type="pct"/>
            <w:tcBorders>
              <w:top w:val="single" w:color="000000" w:sz="4" w:space="0"/>
              <w:left w:val="single" w:color="000000" w:sz="4" w:space="0"/>
              <w:bottom w:val="single" w:color="000000" w:sz="4" w:space="0"/>
              <w:right w:val="single" w:color="000000" w:sz="4" w:space="0"/>
            </w:tcBorders>
            <w:noWrap w:val="0"/>
            <w:vAlign w:val="center"/>
          </w:tcPr>
          <w:p w14:paraId="2D007867">
            <w:pPr>
              <w:pStyle w:val="97"/>
              <w:snapToGrid w:val="0"/>
              <w:ind w:left="122"/>
              <w:jc w:val="center"/>
              <w:rPr>
                <w:rFonts w:ascii="仿宋" w:hAnsi="仿宋" w:eastAsia="仿宋" w:cs="仿宋"/>
                <w:sz w:val="22"/>
                <w:szCs w:val="22"/>
              </w:rPr>
            </w:pPr>
            <w:r>
              <w:rPr>
                <w:rFonts w:hint="eastAsia" w:ascii="仿宋" w:hAnsi="仿宋" w:eastAsia="仿宋" w:cs="仿宋"/>
                <w:b/>
                <w:bCs/>
                <w:sz w:val="22"/>
                <w:szCs w:val="22"/>
                <w:lang w:val="en-US" w:eastAsia="zh-CN"/>
              </w:rPr>
              <w:t>单位</w:t>
            </w:r>
          </w:p>
        </w:tc>
        <w:tc>
          <w:tcPr>
            <w:tcW w:w="518" w:type="pct"/>
            <w:tcBorders>
              <w:top w:val="single" w:color="000000" w:sz="4" w:space="0"/>
              <w:left w:val="single" w:color="000000" w:sz="4" w:space="0"/>
              <w:bottom w:val="single" w:color="000000" w:sz="4" w:space="0"/>
              <w:right w:val="single" w:color="000000" w:sz="4" w:space="0"/>
            </w:tcBorders>
            <w:noWrap w:val="0"/>
            <w:vAlign w:val="center"/>
          </w:tcPr>
          <w:p w14:paraId="2EC76F08">
            <w:pPr>
              <w:pStyle w:val="97"/>
              <w:snapToGrid w:val="0"/>
              <w:ind w:left="244"/>
              <w:jc w:val="center"/>
              <w:rPr>
                <w:rFonts w:hint="default" w:ascii="仿宋" w:hAnsi="仿宋" w:eastAsia="仿宋" w:cs="仿宋"/>
                <w:sz w:val="22"/>
                <w:szCs w:val="22"/>
                <w:lang w:val="en-US" w:eastAsia="zh-CN"/>
              </w:rPr>
            </w:pPr>
            <w:r>
              <w:rPr>
                <w:rFonts w:ascii="仿宋" w:hAnsi="仿宋" w:eastAsia="仿宋" w:cs="仿宋"/>
                <w:b/>
                <w:bCs/>
                <w:sz w:val="22"/>
                <w:szCs w:val="22"/>
              </w:rPr>
              <w:t>数量</w:t>
            </w:r>
          </w:p>
        </w:tc>
        <w:tc>
          <w:tcPr>
            <w:tcW w:w="431" w:type="pct"/>
            <w:tcBorders>
              <w:top w:val="single" w:color="000000" w:sz="4" w:space="0"/>
              <w:left w:val="single" w:color="000000" w:sz="4" w:space="0"/>
              <w:bottom w:val="single" w:color="000000" w:sz="4" w:space="0"/>
              <w:right w:val="single" w:color="000000" w:sz="4" w:space="0"/>
            </w:tcBorders>
            <w:noWrap w:val="0"/>
            <w:vAlign w:val="center"/>
          </w:tcPr>
          <w:p w14:paraId="18D8FE0F">
            <w:pPr>
              <w:pStyle w:val="97"/>
              <w:snapToGrid w:val="0"/>
              <w:ind w:left="127"/>
              <w:jc w:val="center"/>
              <w:rPr>
                <w:rFonts w:ascii="仿宋" w:hAnsi="仿宋" w:eastAsia="仿宋" w:cs="仿宋"/>
                <w:sz w:val="22"/>
                <w:szCs w:val="22"/>
              </w:rPr>
            </w:pPr>
            <w:r>
              <w:rPr>
                <w:rFonts w:ascii="仿宋" w:hAnsi="仿宋" w:eastAsia="仿宋" w:cs="仿宋"/>
                <w:b/>
                <w:bCs/>
                <w:sz w:val="22"/>
                <w:szCs w:val="22"/>
              </w:rPr>
              <w:t>税率</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14:paraId="2ADDDCC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含税单价</w:t>
            </w:r>
          </w:p>
          <w:p w14:paraId="18FE3F3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（元）</w:t>
            </w:r>
          </w:p>
        </w:tc>
        <w:tc>
          <w:tcPr>
            <w:tcW w:w="383" w:type="pct"/>
            <w:tcBorders>
              <w:top w:val="single" w:color="000000" w:sz="4" w:space="0"/>
              <w:left w:val="single" w:color="000000" w:sz="4" w:space="0"/>
              <w:bottom w:val="single" w:color="000000" w:sz="4" w:space="0"/>
              <w:right w:val="single" w:color="000000" w:sz="4" w:space="0"/>
            </w:tcBorders>
            <w:noWrap w:val="0"/>
            <w:vAlign w:val="center"/>
          </w:tcPr>
          <w:p w14:paraId="2E88CEAA">
            <w:pPr>
              <w:pStyle w:val="97"/>
              <w:snapToGrid w:val="0"/>
              <w:spacing w:line="287" w:lineRule="exact"/>
              <w:jc w:val="center"/>
              <w:rPr>
                <w:rFonts w:ascii="仿宋" w:hAnsi="仿宋" w:eastAsia="仿宋" w:cs="仿宋"/>
                <w:sz w:val="22"/>
                <w:szCs w:val="22"/>
              </w:rPr>
            </w:pPr>
            <w:r>
              <w:rPr>
                <w:rFonts w:hint="eastAsia" w:ascii="仿宋" w:hAnsi="仿宋" w:eastAsia="仿宋" w:cs="仿宋"/>
                <w:b/>
                <w:bCs/>
                <w:sz w:val="22"/>
                <w:szCs w:val="22"/>
                <w:lang w:val="en-US" w:eastAsia="zh-CN"/>
              </w:rPr>
              <w:t>不</w:t>
            </w: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723466F4">
            <w:pPr>
              <w:pStyle w:val="97"/>
              <w:snapToGrid w:val="0"/>
              <w:spacing w:line="287" w:lineRule="exact"/>
              <w:ind w:right="1"/>
              <w:jc w:val="center"/>
              <w:rPr>
                <w:rFonts w:ascii="仿宋" w:hAnsi="仿宋" w:eastAsia="仿宋" w:cs="仿宋"/>
                <w:b/>
                <w:bCs/>
                <w:sz w:val="22"/>
                <w:szCs w:val="22"/>
              </w:rPr>
            </w:pPr>
            <w:r>
              <w:rPr>
                <w:rFonts w:ascii="仿宋" w:hAnsi="仿宋" w:eastAsia="仿宋" w:cs="仿宋"/>
                <w:b/>
                <w:bCs/>
                <w:sz w:val="22"/>
                <w:szCs w:val="22"/>
              </w:rPr>
              <w:t>（元）</w:t>
            </w:r>
          </w:p>
        </w:tc>
        <w:tc>
          <w:tcPr>
            <w:tcW w:w="291" w:type="pct"/>
            <w:tcBorders>
              <w:top w:val="single" w:color="000000" w:sz="4" w:space="0"/>
              <w:left w:val="single" w:color="000000" w:sz="4" w:space="0"/>
              <w:bottom w:val="single" w:color="000000" w:sz="4" w:space="0"/>
              <w:right w:val="single" w:color="000000" w:sz="4" w:space="0"/>
            </w:tcBorders>
            <w:noWrap w:val="0"/>
            <w:vAlign w:val="center"/>
          </w:tcPr>
          <w:p w14:paraId="1E44885D">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2E35BB1E">
            <w:pPr>
              <w:pStyle w:val="97"/>
              <w:snapToGrid w:val="0"/>
              <w:spacing w:line="287" w:lineRule="exact"/>
              <w:ind w:right="1"/>
              <w:jc w:val="center"/>
              <w:rPr>
                <w:rFonts w:ascii="仿宋" w:hAnsi="仿宋" w:eastAsia="仿宋" w:cs="仿宋"/>
                <w:sz w:val="22"/>
                <w:szCs w:val="22"/>
              </w:rPr>
            </w:pPr>
            <w:r>
              <w:rPr>
                <w:rFonts w:ascii="仿宋" w:hAnsi="仿宋" w:eastAsia="仿宋" w:cs="仿宋"/>
                <w:b/>
                <w:bCs/>
                <w:sz w:val="22"/>
                <w:szCs w:val="22"/>
              </w:rPr>
              <w:t>（元）</w:t>
            </w:r>
          </w:p>
        </w:tc>
        <w:tc>
          <w:tcPr>
            <w:tcW w:w="347" w:type="pct"/>
            <w:tcBorders>
              <w:top w:val="single" w:color="000000" w:sz="4" w:space="0"/>
              <w:left w:val="single" w:color="000000" w:sz="4" w:space="0"/>
              <w:bottom w:val="single" w:color="000000" w:sz="4" w:space="0"/>
              <w:right w:val="single" w:color="000000" w:sz="4" w:space="0"/>
            </w:tcBorders>
            <w:noWrap w:val="0"/>
            <w:vAlign w:val="center"/>
          </w:tcPr>
          <w:p w14:paraId="05BC8276">
            <w:pPr>
              <w:pStyle w:val="97"/>
              <w:snapToGrid w:val="0"/>
              <w:spacing w:line="287" w:lineRule="exact"/>
              <w:jc w:val="center"/>
              <w:rPr>
                <w:rFonts w:hint="eastAsia" w:ascii="仿宋" w:hAnsi="仿宋" w:eastAsia="仿宋" w:cs="仿宋"/>
                <w:sz w:val="22"/>
                <w:szCs w:val="22"/>
                <w:lang w:eastAsia="zh-CN"/>
              </w:rPr>
            </w:pPr>
            <w:r>
              <w:rPr>
                <w:rFonts w:hint="eastAsia" w:ascii="仿宋" w:hAnsi="仿宋" w:eastAsia="仿宋" w:cs="仿宋"/>
                <w:b/>
                <w:bCs/>
                <w:sz w:val="22"/>
                <w:szCs w:val="22"/>
                <w:lang w:val="en-US" w:eastAsia="zh-CN"/>
              </w:rPr>
              <w:t>备注</w:t>
            </w:r>
          </w:p>
        </w:tc>
      </w:tr>
      <w:tr w14:paraId="42B1494D">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ABED6F">
            <w:pPr>
              <w:keepNext w:val="0"/>
              <w:keepLines w:val="0"/>
              <w:widowControl/>
              <w:suppressLineNumbers w:val="0"/>
              <w:snapToGrid w:val="0"/>
              <w:jc w:val="center"/>
              <w:textAlignment w:val="center"/>
              <w:rPr>
                <w:rFonts w:hint="eastAsia" w:ascii="仿宋" w:hAnsi="仿宋" w:eastAsia="仿宋" w:cs="仿宋"/>
                <w:b w:val="0"/>
                <w:bCs w:val="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927039">
            <w:pPr>
              <w:keepNext w:val="0"/>
              <w:keepLines w:val="0"/>
              <w:widowControl/>
              <w:suppressLineNumbers w:val="0"/>
              <w:snapToGrid w:val="0"/>
              <w:jc w:val="center"/>
              <w:textAlignment w:val="center"/>
              <w:rPr>
                <w:rFonts w:hint="default" w:ascii="宋体" w:hAnsi="宋体"/>
                <w:b w:val="0"/>
                <w:bCs w:val="0"/>
                <w:color w:val="00000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05006F">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E9DCE1">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936FF7">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23F512">
            <w:pPr>
              <w:keepNext w:val="0"/>
              <w:keepLines w:val="0"/>
              <w:widowControl/>
              <w:suppressLineNumbers w:val="0"/>
              <w:snapToGrid w:val="0"/>
              <w:jc w:val="center"/>
              <w:textAlignment w:val="center"/>
              <w:rPr>
                <w:rFonts w:hint="default"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85431C">
            <w:pPr>
              <w:keepNext w:val="0"/>
              <w:keepLines w:val="0"/>
              <w:widowControl/>
              <w:suppressLineNumbers w:val="0"/>
              <w:snapToGrid w:val="0"/>
              <w:jc w:val="center"/>
              <w:textAlignment w:val="center"/>
              <w:rPr>
                <w:b w:val="0"/>
                <w:bCs w:val="0"/>
                <w:sz w:val="18"/>
                <w:szCs w:val="18"/>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5027E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1AAAF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9628F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1468332">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EA034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C0BF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2DA7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CCEC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CC6B1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9C387C">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6BF37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0EBADD">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C7317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50C3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01A95F1">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C858F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36BF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9DA1B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EEECA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283E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4E58D6">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0FBAC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B4A3C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2C57A1">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5B55E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101F9E76">
        <w:tblPrEx>
          <w:tblCellMar>
            <w:top w:w="0" w:type="dxa"/>
            <w:left w:w="0" w:type="dxa"/>
            <w:bottom w:w="0" w:type="dxa"/>
            <w:right w:w="0" w:type="dxa"/>
          </w:tblCellMar>
        </w:tblPrEx>
        <w:trPr>
          <w:trHeight w:val="0" w:hRule="atLeast"/>
          <w:jc w:val="center"/>
        </w:trPr>
        <w:tc>
          <w:tcPr>
            <w:tcW w:w="5000" w:type="pct"/>
            <w:gridSpan w:val="10"/>
            <w:tcBorders>
              <w:top w:val="single" w:color="000000" w:sz="4" w:space="0"/>
              <w:left w:val="single" w:color="000000" w:sz="4" w:space="0"/>
              <w:bottom w:val="single" w:color="000000" w:sz="4" w:space="0"/>
              <w:right w:val="single" w:color="000000" w:sz="4" w:space="0"/>
            </w:tcBorders>
            <w:noWrap w:val="0"/>
            <w:vAlign w:val="top"/>
          </w:tcPr>
          <w:p w14:paraId="659FCB7D">
            <w:pPr>
              <w:pStyle w:val="97"/>
              <w:snapToGrid w:val="0"/>
              <w:spacing w:before="126"/>
              <w:ind w:left="1627"/>
              <w:jc w:val="left"/>
              <w:rPr>
                <w:rFonts w:ascii="仿宋" w:hAnsi="仿宋" w:eastAsia="仿宋" w:cs="仿宋"/>
                <w:sz w:val="22"/>
                <w:szCs w:val="22"/>
              </w:rPr>
            </w:pPr>
            <w:r>
              <w:rPr>
                <w:rFonts w:ascii="仿宋" w:hAnsi="仿宋" w:eastAsia="仿宋" w:cs="仿宋"/>
                <w:sz w:val="22"/>
                <w:szCs w:val="22"/>
              </w:rPr>
              <w:t>备注：1、以上报价已含运费；2、提供增值税发票、税率。</w:t>
            </w:r>
          </w:p>
        </w:tc>
      </w:tr>
    </w:tbl>
    <w:p w14:paraId="6BEFFDAF">
      <w:pPr>
        <w:spacing w:after="0" w:line="240" w:lineRule="auto"/>
        <w:jc w:val="left"/>
        <w:rPr>
          <w:rFonts w:ascii="仿宋" w:hAnsi="仿宋" w:eastAsia="仿宋" w:cs="仿宋"/>
          <w:sz w:val="22"/>
          <w:szCs w:val="22"/>
        </w:rPr>
      </w:pPr>
    </w:p>
    <w:p w14:paraId="3BEF3EE8">
      <w:pPr>
        <w:pStyle w:val="97"/>
        <w:ind w:left="127"/>
        <w:jc w:val="both"/>
        <w:rPr>
          <w:rFonts w:hint="eastAsia" w:ascii="仿宋_GB2312" w:eastAsia="仿宋_GB2312" w:cs="Times New Roman"/>
          <w:b w:val="0"/>
          <w:bCs w:val="0"/>
          <w:sz w:val="28"/>
          <w:szCs w:val="28"/>
          <w:lang w:val="en-US" w:eastAsia="zh-CN"/>
        </w:rPr>
      </w:pPr>
      <w:r>
        <w:rPr>
          <w:rFonts w:hint="eastAsia" w:ascii="仿宋_GB2312" w:eastAsia="仿宋_GB2312" w:cs="Times New Roman"/>
          <w:b w:val="0"/>
          <w:bCs w:val="0"/>
          <w:sz w:val="28"/>
          <w:szCs w:val="28"/>
          <w:lang w:val="en-US" w:eastAsia="zh-CN"/>
        </w:rPr>
        <w:t>（编制报价表说明：材料（设备）名称、规格型号、单位、数量按照第五章采购需求“材料物资（设备）需求清单及限价”填写，含税单价不能超过含税单价最高限价。）</w:t>
      </w:r>
    </w:p>
    <w:p w14:paraId="7A710032">
      <w:pPr>
        <w:pStyle w:val="4"/>
        <w:outlineLvl w:val="1"/>
        <w:rPr>
          <w:rFonts w:hint="eastAsia" w:ascii="仿宋_GB2312" w:hAnsi="宋体" w:eastAsia="仿宋_GB2312"/>
          <w:sz w:val="28"/>
          <w:szCs w:val="28"/>
          <w:highlight w:val="none"/>
        </w:rPr>
      </w:pPr>
      <w:bookmarkStart w:id="66" w:name="_Toc7197"/>
      <w:bookmarkStart w:id="67" w:name="_Toc87616400"/>
      <w:bookmarkStart w:id="68" w:name="_Toc88209963"/>
    </w:p>
    <w:p w14:paraId="0E09CCF5">
      <w:pPr>
        <w:rPr>
          <w:rFonts w:hint="eastAsia" w:ascii="仿宋_GB2312" w:hAnsi="宋体" w:eastAsia="仿宋_GB2312"/>
          <w:sz w:val="28"/>
          <w:szCs w:val="28"/>
          <w:highlight w:val="none"/>
        </w:rPr>
      </w:pPr>
    </w:p>
    <w:p w14:paraId="79C6DE8E">
      <w:pPr>
        <w:rPr>
          <w:rFonts w:hint="eastAsia" w:ascii="仿宋_GB2312" w:hAnsi="宋体" w:eastAsia="仿宋_GB2312"/>
          <w:sz w:val="28"/>
          <w:szCs w:val="28"/>
          <w:highlight w:val="none"/>
        </w:rPr>
      </w:pPr>
    </w:p>
    <w:p w14:paraId="331557CA">
      <w:pPr>
        <w:rPr>
          <w:rFonts w:hint="eastAsia" w:ascii="仿宋_GB2312" w:hAnsi="宋体" w:eastAsia="仿宋_GB2312"/>
          <w:sz w:val="28"/>
          <w:szCs w:val="28"/>
          <w:highlight w:val="none"/>
        </w:rPr>
      </w:pPr>
    </w:p>
    <w:p w14:paraId="0F61A61D">
      <w:pPr>
        <w:rPr>
          <w:rFonts w:hint="eastAsia" w:ascii="仿宋_GB2312" w:hAnsi="宋体" w:eastAsia="仿宋_GB2312"/>
          <w:sz w:val="28"/>
          <w:szCs w:val="28"/>
          <w:highlight w:val="none"/>
        </w:rPr>
      </w:pPr>
    </w:p>
    <w:p w14:paraId="29ADF18B">
      <w:pPr>
        <w:rPr>
          <w:rFonts w:hint="eastAsia" w:ascii="仿宋_GB2312" w:hAnsi="宋体" w:eastAsia="仿宋_GB2312"/>
          <w:sz w:val="28"/>
          <w:szCs w:val="28"/>
          <w:highlight w:val="none"/>
        </w:rPr>
      </w:pPr>
    </w:p>
    <w:p w14:paraId="5A7933D7">
      <w:pPr>
        <w:rPr>
          <w:rFonts w:hint="eastAsia" w:ascii="仿宋_GB2312" w:hAnsi="宋体" w:eastAsia="仿宋_GB2312"/>
          <w:sz w:val="28"/>
          <w:szCs w:val="28"/>
          <w:highlight w:val="none"/>
        </w:rPr>
      </w:pPr>
    </w:p>
    <w:p w14:paraId="5C451D8B">
      <w:pPr>
        <w:rPr>
          <w:rFonts w:hint="eastAsia" w:ascii="仿宋_GB2312" w:hAnsi="宋体" w:eastAsia="仿宋_GB2312"/>
          <w:sz w:val="28"/>
          <w:szCs w:val="28"/>
          <w:highlight w:val="none"/>
        </w:rPr>
      </w:pPr>
    </w:p>
    <w:p w14:paraId="03F2477C">
      <w:pPr>
        <w:rPr>
          <w:rFonts w:hint="eastAsia" w:ascii="仿宋_GB2312" w:hAnsi="宋体" w:eastAsia="仿宋_GB2312"/>
          <w:sz w:val="28"/>
          <w:szCs w:val="28"/>
          <w:highlight w:val="none"/>
        </w:rPr>
      </w:pPr>
    </w:p>
    <w:p w14:paraId="478D339C">
      <w:pPr>
        <w:rPr>
          <w:rFonts w:hint="eastAsia" w:ascii="仿宋_GB2312" w:hAnsi="宋体" w:eastAsia="仿宋_GB2312"/>
          <w:sz w:val="28"/>
          <w:szCs w:val="28"/>
          <w:highlight w:val="none"/>
        </w:rPr>
      </w:pPr>
    </w:p>
    <w:p w14:paraId="77D5B024">
      <w:pPr>
        <w:rPr>
          <w:rFonts w:hint="eastAsia" w:ascii="仿宋_GB2312" w:hAnsi="宋体" w:eastAsia="仿宋_GB2312"/>
          <w:sz w:val="28"/>
          <w:szCs w:val="28"/>
          <w:highlight w:val="none"/>
        </w:rPr>
      </w:pPr>
    </w:p>
    <w:p w14:paraId="009596BB">
      <w:pPr>
        <w:rPr>
          <w:rFonts w:hint="eastAsia" w:ascii="仿宋_GB2312" w:hAnsi="宋体" w:eastAsia="仿宋_GB2312"/>
          <w:sz w:val="28"/>
          <w:szCs w:val="28"/>
          <w:highlight w:val="none"/>
        </w:rPr>
      </w:pPr>
    </w:p>
    <w:p w14:paraId="69C9E0B3">
      <w:pPr>
        <w:rPr>
          <w:rFonts w:hint="eastAsia" w:ascii="仿宋_GB2312" w:hAnsi="宋体" w:eastAsia="仿宋_GB2312"/>
          <w:sz w:val="28"/>
          <w:szCs w:val="28"/>
          <w:highlight w:val="none"/>
        </w:rPr>
      </w:pPr>
    </w:p>
    <w:p w14:paraId="124C02E1">
      <w:pPr>
        <w:rPr>
          <w:rFonts w:hint="eastAsia" w:ascii="仿宋_GB2312" w:hAnsi="宋体" w:eastAsia="仿宋_GB2312"/>
          <w:sz w:val="28"/>
          <w:szCs w:val="28"/>
          <w:highlight w:val="none"/>
        </w:rPr>
      </w:pPr>
    </w:p>
    <w:p w14:paraId="766F8813">
      <w:pPr>
        <w:pStyle w:val="4"/>
        <w:outlineLvl w:val="1"/>
        <w:rPr>
          <w:rFonts w:hint="eastAsia" w:ascii="仿宋_GB2312" w:hAnsi="宋体" w:eastAsia="仿宋_GB2312"/>
          <w:sz w:val="28"/>
          <w:szCs w:val="28"/>
          <w:highlight w:val="none"/>
        </w:rPr>
      </w:pPr>
    </w:p>
    <w:p w14:paraId="6640B26C">
      <w:pPr>
        <w:pStyle w:val="4"/>
        <w:outlineLvl w:val="1"/>
        <w:rPr>
          <w:rFonts w:ascii="宋体" w:hAnsi="宋体"/>
          <w:sz w:val="28"/>
          <w:szCs w:val="28"/>
          <w:highlight w:val="none"/>
        </w:rPr>
      </w:pPr>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285ECBC">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1"/>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FD22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93AC77A">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4C1C287D">
            <w:pPr>
              <w:adjustRightInd w:val="0"/>
              <w:snapToGrid w:val="0"/>
              <w:spacing w:line="600" w:lineRule="exact"/>
              <w:rPr>
                <w:rFonts w:ascii="仿宋_GB2312" w:hAnsi="宋体" w:eastAsia="仿宋_GB2312"/>
                <w:sz w:val="28"/>
                <w:szCs w:val="28"/>
                <w:highlight w:val="none"/>
              </w:rPr>
            </w:pPr>
          </w:p>
        </w:tc>
      </w:tr>
      <w:tr w14:paraId="6E74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5888C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001FC9C2">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A09A49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AFD0DC4">
            <w:pPr>
              <w:adjustRightInd w:val="0"/>
              <w:snapToGrid w:val="0"/>
              <w:spacing w:line="600" w:lineRule="exact"/>
              <w:rPr>
                <w:rFonts w:ascii="仿宋_GB2312" w:hAnsi="宋体" w:eastAsia="仿宋_GB2312"/>
                <w:sz w:val="28"/>
                <w:szCs w:val="28"/>
                <w:highlight w:val="none"/>
              </w:rPr>
            </w:pPr>
          </w:p>
        </w:tc>
      </w:tr>
      <w:tr w14:paraId="25A6F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05CBBEE1">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75F37A9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02F183A5">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4AB3A673">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586B5E31">
            <w:pPr>
              <w:adjustRightInd w:val="0"/>
              <w:snapToGrid w:val="0"/>
              <w:spacing w:line="600" w:lineRule="exact"/>
              <w:rPr>
                <w:rFonts w:hint="eastAsia" w:ascii="仿宋_GB2312" w:hAnsi="宋体" w:eastAsia="仿宋_GB2312"/>
                <w:sz w:val="28"/>
                <w:szCs w:val="28"/>
                <w:highlight w:val="none"/>
              </w:rPr>
            </w:pPr>
          </w:p>
        </w:tc>
      </w:tr>
      <w:tr w14:paraId="627BD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1484BE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024BC94D">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49B5113">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4781CC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8C57C59">
            <w:pPr>
              <w:adjustRightInd w:val="0"/>
              <w:snapToGrid w:val="0"/>
              <w:spacing w:line="600" w:lineRule="exact"/>
              <w:rPr>
                <w:rFonts w:ascii="仿宋_GB2312" w:hAnsi="宋体" w:eastAsia="仿宋_GB2312"/>
                <w:sz w:val="28"/>
                <w:szCs w:val="28"/>
                <w:highlight w:val="none"/>
              </w:rPr>
            </w:pPr>
          </w:p>
        </w:tc>
      </w:tr>
      <w:tr w14:paraId="62F5B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541723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69368BE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FE148BE">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C743CF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5BC14B9D">
            <w:pPr>
              <w:adjustRightInd w:val="0"/>
              <w:snapToGrid w:val="0"/>
              <w:spacing w:line="600" w:lineRule="exact"/>
              <w:rPr>
                <w:rFonts w:ascii="仿宋_GB2312" w:hAnsi="宋体" w:eastAsia="仿宋_GB2312"/>
                <w:sz w:val="28"/>
                <w:szCs w:val="28"/>
                <w:highlight w:val="none"/>
              </w:rPr>
            </w:pPr>
          </w:p>
        </w:tc>
      </w:tr>
      <w:tr w14:paraId="0C3DC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81C113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0D55CEDE">
            <w:pPr>
              <w:adjustRightInd w:val="0"/>
              <w:snapToGrid w:val="0"/>
              <w:spacing w:line="600" w:lineRule="exact"/>
              <w:jc w:val="left"/>
              <w:rPr>
                <w:rFonts w:ascii="仿宋_GB2312" w:hAnsi="宋体" w:eastAsia="仿宋_GB2312"/>
                <w:sz w:val="28"/>
                <w:szCs w:val="28"/>
                <w:highlight w:val="none"/>
              </w:rPr>
            </w:pPr>
          </w:p>
        </w:tc>
      </w:tr>
      <w:tr w14:paraId="301ED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6F1AC8E">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2D7391C3">
            <w:pPr>
              <w:adjustRightInd w:val="0"/>
              <w:snapToGrid w:val="0"/>
              <w:spacing w:line="600" w:lineRule="exact"/>
              <w:rPr>
                <w:rFonts w:ascii="仿宋_GB2312" w:hAnsi="宋体" w:eastAsia="仿宋_GB2312"/>
                <w:sz w:val="28"/>
                <w:szCs w:val="28"/>
                <w:highlight w:val="none"/>
              </w:rPr>
            </w:pPr>
          </w:p>
        </w:tc>
      </w:tr>
      <w:tr w14:paraId="07460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8F4794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0606D1F2">
            <w:pPr>
              <w:adjustRightInd w:val="0"/>
              <w:snapToGrid w:val="0"/>
              <w:spacing w:line="600" w:lineRule="exact"/>
              <w:rPr>
                <w:rFonts w:ascii="仿宋_GB2312" w:hAnsi="宋体" w:eastAsia="仿宋_GB2312"/>
                <w:sz w:val="28"/>
                <w:szCs w:val="28"/>
                <w:highlight w:val="none"/>
              </w:rPr>
            </w:pPr>
          </w:p>
        </w:tc>
      </w:tr>
      <w:tr w14:paraId="74646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07106A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494AE48C">
            <w:pPr>
              <w:adjustRightInd w:val="0"/>
              <w:snapToGrid w:val="0"/>
              <w:spacing w:line="600" w:lineRule="exact"/>
              <w:rPr>
                <w:rFonts w:ascii="仿宋_GB2312" w:hAnsi="宋体" w:eastAsia="仿宋_GB2312"/>
                <w:sz w:val="28"/>
                <w:szCs w:val="28"/>
                <w:highlight w:val="none"/>
              </w:rPr>
            </w:pPr>
          </w:p>
        </w:tc>
      </w:tr>
      <w:tr w14:paraId="5CCC7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A2FCAA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74C1FC71">
            <w:pPr>
              <w:adjustRightInd w:val="0"/>
              <w:snapToGrid w:val="0"/>
              <w:spacing w:line="600" w:lineRule="exact"/>
              <w:rPr>
                <w:rFonts w:ascii="仿宋_GB2312" w:hAnsi="宋体" w:eastAsia="仿宋_GB2312"/>
                <w:sz w:val="28"/>
                <w:szCs w:val="28"/>
                <w:highlight w:val="none"/>
              </w:rPr>
            </w:pPr>
          </w:p>
        </w:tc>
      </w:tr>
      <w:tr w14:paraId="644F5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79A0A73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4DB08AB">
            <w:pPr>
              <w:adjustRightInd w:val="0"/>
              <w:snapToGrid w:val="0"/>
              <w:spacing w:line="600" w:lineRule="exact"/>
              <w:rPr>
                <w:rFonts w:ascii="仿宋_GB2312" w:hAnsi="宋体" w:eastAsia="仿宋_GB2312"/>
                <w:sz w:val="28"/>
                <w:szCs w:val="28"/>
                <w:highlight w:val="none"/>
              </w:rPr>
            </w:pPr>
          </w:p>
        </w:tc>
      </w:tr>
    </w:tbl>
    <w:p w14:paraId="0B07AA7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注：供应商应按供应商须知的要求提供主体资格证明材料及相关资质证明材料。包括企业法人营业执照、资质等级证书、安全生产许可证</w:t>
      </w:r>
      <w:r>
        <w:rPr>
          <w:rFonts w:hint="eastAsia" w:ascii="仿宋_GB2312" w:hAnsi="宋体" w:eastAsia="仿宋_GB2312" w:cs="Times New Roman"/>
          <w:kern w:val="0"/>
          <w:szCs w:val="21"/>
          <w:highlight w:val="none"/>
          <w:lang w:eastAsia="zh-CN"/>
        </w:rPr>
        <w:t>、</w:t>
      </w:r>
      <w:r>
        <w:rPr>
          <w:rFonts w:hint="eastAsia" w:ascii="仿宋_GB2312" w:hAnsi="宋体" w:eastAsia="仿宋_GB2312" w:cs="Times New Roman"/>
          <w:kern w:val="0"/>
          <w:szCs w:val="21"/>
          <w:highlight w:val="none"/>
        </w:rPr>
        <w:t>开户许可证</w:t>
      </w:r>
      <w:r>
        <w:rPr>
          <w:rFonts w:hint="eastAsia" w:ascii="仿宋_GB2312" w:hAnsi="宋体" w:eastAsia="仿宋_GB2312" w:cs="Times New Roman"/>
          <w:kern w:val="0"/>
          <w:szCs w:val="21"/>
          <w:highlight w:val="none"/>
          <w:lang w:eastAsia="zh-CN"/>
        </w:rPr>
        <w:t>。</w:t>
      </w:r>
    </w:p>
    <w:p w14:paraId="71E21335">
      <w:pPr>
        <w:adjustRightInd w:val="0"/>
        <w:snapToGrid w:val="0"/>
        <w:spacing w:line="600" w:lineRule="exact"/>
        <w:outlineLvl w:val="2"/>
        <w:rPr>
          <w:rFonts w:ascii="仿宋_GB2312" w:hAnsi="宋体" w:eastAsia="仿宋_GB2312"/>
          <w:b/>
          <w:bCs/>
          <w:sz w:val="28"/>
          <w:szCs w:val="28"/>
          <w:highlight w:val="none"/>
        </w:rPr>
      </w:pPr>
      <w:bookmarkStart w:id="70" w:name="_Toc18632"/>
    </w:p>
    <w:p w14:paraId="10911744">
      <w:pPr>
        <w:adjustRightInd w:val="0"/>
        <w:snapToGrid w:val="0"/>
        <w:spacing w:line="600" w:lineRule="exact"/>
        <w:outlineLvl w:val="2"/>
        <w:rPr>
          <w:rFonts w:ascii="仿宋_GB2312" w:hAnsi="宋体" w:eastAsia="仿宋_GB2312"/>
          <w:b/>
          <w:bCs/>
          <w:sz w:val="28"/>
          <w:szCs w:val="28"/>
          <w:highlight w:val="none"/>
        </w:rPr>
      </w:pPr>
    </w:p>
    <w:p w14:paraId="679EDD6E">
      <w:pPr>
        <w:adjustRightInd w:val="0"/>
        <w:snapToGrid w:val="0"/>
        <w:spacing w:line="600" w:lineRule="exact"/>
        <w:outlineLvl w:val="2"/>
        <w:rPr>
          <w:rFonts w:ascii="仿宋_GB2312" w:hAnsi="宋体" w:eastAsia="仿宋_GB2312"/>
          <w:b/>
          <w:bCs/>
          <w:sz w:val="28"/>
          <w:szCs w:val="28"/>
          <w:highlight w:val="none"/>
        </w:rPr>
      </w:pPr>
    </w:p>
    <w:p w14:paraId="1D2E9607">
      <w:pPr>
        <w:adjustRightInd w:val="0"/>
        <w:snapToGrid w:val="0"/>
        <w:spacing w:line="600" w:lineRule="exact"/>
        <w:outlineLvl w:val="2"/>
        <w:rPr>
          <w:rFonts w:ascii="仿宋_GB2312" w:hAnsi="宋体" w:eastAsia="仿宋_GB2312"/>
          <w:b/>
          <w:bCs/>
          <w:sz w:val="28"/>
          <w:szCs w:val="28"/>
          <w:highlight w:val="none"/>
        </w:rPr>
      </w:pPr>
    </w:p>
    <w:p w14:paraId="714353BF">
      <w:pPr>
        <w:adjustRightInd w:val="0"/>
        <w:snapToGrid w:val="0"/>
        <w:spacing w:line="600" w:lineRule="exact"/>
        <w:outlineLvl w:val="2"/>
        <w:rPr>
          <w:rFonts w:ascii="仿宋_GB2312" w:hAnsi="宋体" w:eastAsia="仿宋_GB2312"/>
          <w:b/>
          <w:bCs/>
          <w:sz w:val="28"/>
          <w:szCs w:val="28"/>
          <w:highlight w:val="none"/>
        </w:rPr>
      </w:pPr>
    </w:p>
    <w:p w14:paraId="29A8AF7F">
      <w:pPr>
        <w:adjustRightInd w:val="0"/>
        <w:snapToGrid w:val="0"/>
        <w:spacing w:line="600" w:lineRule="exact"/>
        <w:outlineLvl w:val="2"/>
        <w:rPr>
          <w:rFonts w:ascii="仿宋_GB2312" w:hAnsi="宋体" w:eastAsia="仿宋_GB2312"/>
          <w:b/>
          <w:bCs/>
          <w:sz w:val="28"/>
          <w:szCs w:val="28"/>
          <w:highlight w:val="none"/>
        </w:rPr>
      </w:pPr>
    </w:p>
    <w:p w14:paraId="0DAC6C81">
      <w:pPr>
        <w:adjustRightInd w:val="0"/>
        <w:snapToGrid w:val="0"/>
        <w:spacing w:line="600" w:lineRule="exact"/>
        <w:outlineLvl w:val="2"/>
        <w:rPr>
          <w:rFonts w:ascii="仿宋_GB2312" w:hAnsi="宋体" w:eastAsia="仿宋_GB2312"/>
          <w:sz w:val="28"/>
          <w:szCs w:val="28"/>
          <w:highlight w:val="none"/>
        </w:rPr>
      </w:pPr>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0B42EDF4">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2596F798">
      <w:pPr>
        <w:pStyle w:val="20"/>
        <w:rPr>
          <w:rFonts w:ascii="仿宋_GB2312" w:hAnsi="宋体" w:eastAsia="仿宋_GB2312"/>
          <w:sz w:val="28"/>
          <w:szCs w:val="28"/>
          <w:highlight w:val="none"/>
        </w:rPr>
      </w:pPr>
    </w:p>
    <w:p w14:paraId="45964889">
      <w:pPr>
        <w:pStyle w:val="20"/>
        <w:rPr>
          <w:rFonts w:ascii="仿宋_GB2312" w:hAnsi="宋体" w:eastAsia="仿宋_GB2312"/>
          <w:sz w:val="28"/>
          <w:szCs w:val="28"/>
          <w:highlight w:val="none"/>
        </w:rPr>
      </w:pPr>
    </w:p>
    <w:p w14:paraId="04DC875B">
      <w:pPr>
        <w:pStyle w:val="20"/>
        <w:rPr>
          <w:rFonts w:ascii="仿宋_GB2312" w:hAnsi="宋体" w:eastAsia="仿宋_GB2312"/>
          <w:sz w:val="28"/>
          <w:szCs w:val="28"/>
          <w:highlight w:val="none"/>
        </w:rPr>
      </w:pPr>
    </w:p>
    <w:p w14:paraId="4CF141CA">
      <w:pPr>
        <w:pStyle w:val="20"/>
        <w:rPr>
          <w:rFonts w:ascii="仿宋_GB2312" w:hAnsi="宋体" w:eastAsia="仿宋_GB2312"/>
          <w:sz w:val="28"/>
          <w:szCs w:val="28"/>
          <w:highlight w:val="none"/>
        </w:rPr>
      </w:pPr>
    </w:p>
    <w:p w14:paraId="74B3BFDD">
      <w:pPr>
        <w:pStyle w:val="20"/>
        <w:rPr>
          <w:rFonts w:ascii="仿宋_GB2312" w:hAnsi="宋体" w:eastAsia="仿宋_GB2312"/>
          <w:sz w:val="28"/>
          <w:szCs w:val="28"/>
          <w:highlight w:val="none"/>
        </w:rPr>
      </w:pPr>
    </w:p>
    <w:p w14:paraId="43FB7AFB">
      <w:pPr>
        <w:pStyle w:val="20"/>
        <w:rPr>
          <w:rFonts w:ascii="仿宋_GB2312" w:hAnsi="宋体" w:eastAsia="仿宋_GB2312"/>
          <w:sz w:val="28"/>
          <w:szCs w:val="28"/>
          <w:highlight w:val="none"/>
        </w:rPr>
      </w:pPr>
    </w:p>
    <w:p w14:paraId="425DC530">
      <w:pPr>
        <w:pStyle w:val="20"/>
        <w:rPr>
          <w:rFonts w:ascii="仿宋_GB2312" w:hAnsi="宋体" w:eastAsia="仿宋_GB2312"/>
          <w:sz w:val="28"/>
          <w:szCs w:val="28"/>
          <w:highlight w:val="none"/>
        </w:rPr>
      </w:pPr>
    </w:p>
    <w:p w14:paraId="0BA18517">
      <w:pPr>
        <w:pStyle w:val="20"/>
        <w:rPr>
          <w:rFonts w:ascii="仿宋_GB2312" w:hAnsi="宋体" w:eastAsia="仿宋_GB2312"/>
          <w:sz w:val="28"/>
          <w:szCs w:val="28"/>
          <w:highlight w:val="none"/>
        </w:rPr>
      </w:pPr>
    </w:p>
    <w:p w14:paraId="0E1D7EE0">
      <w:pPr>
        <w:pStyle w:val="20"/>
        <w:rPr>
          <w:rFonts w:ascii="仿宋_GB2312" w:hAnsi="宋体" w:eastAsia="仿宋_GB2312"/>
          <w:sz w:val="28"/>
          <w:szCs w:val="28"/>
          <w:highlight w:val="none"/>
        </w:rPr>
      </w:pPr>
    </w:p>
    <w:p w14:paraId="74390D8D">
      <w:pPr>
        <w:pStyle w:val="20"/>
        <w:rPr>
          <w:rFonts w:ascii="仿宋_GB2312" w:hAnsi="宋体" w:eastAsia="仿宋_GB2312"/>
          <w:sz w:val="28"/>
          <w:szCs w:val="28"/>
          <w:highlight w:val="none"/>
        </w:rPr>
      </w:pPr>
    </w:p>
    <w:p w14:paraId="4CD12C12">
      <w:pPr>
        <w:pStyle w:val="20"/>
        <w:rPr>
          <w:rFonts w:ascii="仿宋_GB2312" w:hAnsi="宋体" w:eastAsia="仿宋_GB2312"/>
          <w:sz w:val="28"/>
          <w:szCs w:val="28"/>
          <w:highlight w:val="none"/>
        </w:rPr>
      </w:pPr>
    </w:p>
    <w:p w14:paraId="52BF5F21">
      <w:pPr>
        <w:pStyle w:val="20"/>
        <w:rPr>
          <w:rFonts w:ascii="仿宋_GB2312" w:hAnsi="宋体" w:eastAsia="仿宋_GB2312"/>
          <w:sz w:val="28"/>
          <w:szCs w:val="28"/>
          <w:highlight w:val="none"/>
        </w:rPr>
      </w:pPr>
    </w:p>
    <w:p w14:paraId="5415215F">
      <w:pPr>
        <w:pStyle w:val="20"/>
        <w:rPr>
          <w:rFonts w:ascii="仿宋_GB2312" w:hAnsi="宋体" w:eastAsia="仿宋_GB2312"/>
          <w:sz w:val="28"/>
          <w:szCs w:val="28"/>
          <w:highlight w:val="none"/>
        </w:rPr>
      </w:pPr>
    </w:p>
    <w:p w14:paraId="5691E892">
      <w:pPr>
        <w:pStyle w:val="20"/>
        <w:rPr>
          <w:rFonts w:ascii="仿宋_GB2312" w:hAnsi="宋体" w:eastAsia="仿宋_GB2312"/>
          <w:sz w:val="28"/>
          <w:szCs w:val="28"/>
          <w:highlight w:val="none"/>
        </w:rPr>
      </w:pPr>
    </w:p>
    <w:p w14:paraId="213062B4">
      <w:pPr>
        <w:pStyle w:val="20"/>
        <w:rPr>
          <w:rFonts w:ascii="仿宋_GB2312" w:hAnsi="宋体" w:eastAsia="仿宋_GB2312"/>
          <w:sz w:val="28"/>
          <w:szCs w:val="28"/>
          <w:highlight w:val="none"/>
        </w:rPr>
      </w:pPr>
    </w:p>
    <w:p w14:paraId="5FF29F07">
      <w:pPr>
        <w:pStyle w:val="20"/>
        <w:rPr>
          <w:rFonts w:ascii="仿宋_GB2312" w:hAnsi="宋体" w:eastAsia="仿宋_GB2312"/>
          <w:sz w:val="28"/>
          <w:szCs w:val="28"/>
          <w:highlight w:val="none"/>
        </w:rPr>
      </w:pPr>
    </w:p>
    <w:p w14:paraId="65A571D7">
      <w:pPr>
        <w:pStyle w:val="20"/>
        <w:rPr>
          <w:rFonts w:ascii="仿宋_GB2312" w:hAnsi="宋体" w:eastAsia="仿宋_GB2312"/>
          <w:sz w:val="28"/>
          <w:szCs w:val="28"/>
          <w:highlight w:val="none"/>
        </w:rPr>
      </w:pPr>
    </w:p>
    <w:p w14:paraId="6236C750">
      <w:pPr>
        <w:pStyle w:val="20"/>
        <w:rPr>
          <w:rFonts w:ascii="仿宋_GB2312" w:hAnsi="宋体" w:eastAsia="仿宋_GB2312"/>
          <w:sz w:val="28"/>
          <w:szCs w:val="28"/>
          <w:highlight w:val="none"/>
        </w:rPr>
      </w:pPr>
    </w:p>
    <w:p w14:paraId="32510F0E">
      <w:pPr>
        <w:pStyle w:val="20"/>
        <w:rPr>
          <w:rFonts w:ascii="仿宋_GB2312" w:hAnsi="宋体" w:eastAsia="仿宋_GB2312"/>
          <w:sz w:val="28"/>
          <w:szCs w:val="28"/>
          <w:highlight w:val="none"/>
        </w:rPr>
      </w:pPr>
    </w:p>
    <w:p w14:paraId="183B5647">
      <w:pPr>
        <w:pStyle w:val="20"/>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2D688F08">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001A755B">
      <w:pPr>
        <w:pStyle w:val="20"/>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5DE927B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1.未有“被行业主管部门依法暂停、取消投标或禁止参加采购活动且处于有效期内的”情况。</w:t>
      </w:r>
    </w:p>
    <w:p w14:paraId="55C51E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15CA563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0241BB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68F86313">
      <w:pPr>
        <w:pStyle w:val="20"/>
        <w:ind w:left="6999" w:leftChars="266" w:hanging="6440" w:hangingChars="2300"/>
        <w:jc w:val="both"/>
        <w:rPr>
          <w:rFonts w:hint="eastAsia" w:ascii="仿宋_GB2312" w:hAnsi="Calibri" w:eastAsia="仿宋_GB2312" w:cs="Times New Roman"/>
          <w:b w:val="0"/>
          <w:color w:val="auto"/>
          <w:kern w:val="2"/>
          <w:sz w:val="28"/>
          <w:szCs w:val="28"/>
          <w:highlight w:val="none"/>
          <w:lang w:val="en-US" w:eastAsia="zh-CN" w:bidi="ar-SA"/>
        </w:rPr>
      </w:pPr>
      <w:r>
        <w:rPr>
          <w:rFonts w:hint="eastAsia" w:ascii="仿宋_GB2312" w:hAnsi="Calibri" w:eastAsia="仿宋_GB2312" w:cs="Times New Roman"/>
          <w:b w:val="0"/>
          <w:color w:val="auto"/>
          <w:kern w:val="2"/>
          <w:sz w:val="28"/>
          <w:szCs w:val="28"/>
          <w:highlight w:val="none"/>
          <w:lang w:val="en-US" w:eastAsia="zh-CN" w:bidi="ar-SA"/>
        </w:rPr>
        <w:t xml:space="preserve">5.供应商未发生过影响和损害企业信誉的事件。              </w:t>
      </w:r>
    </w:p>
    <w:p w14:paraId="266DB8E7">
      <w:pPr>
        <w:pStyle w:val="20"/>
        <w:ind w:firstLine="6465" w:firstLineChars="2300"/>
        <w:jc w:val="both"/>
        <w:rPr>
          <w:rFonts w:hint="eastAsia" w:ascii="仿宋_GB2312" w:eastAsia="仿宋_GB2312"/>
          <w:color w:val="auto"/>
          <w:sz w:val="28"/>
          <w:szCs w:val="28"/>
          <w:highlight w:val="none"/>
          <w:lang w:val="en-US" w:eastAsia="zh-CN"/>
        </w:rPr>
      </w:pPr>
      <w:r>
        <w:rPr>
          <w:rFonts w:hint="eastAsia" w:ascii="仿宋_GB2312" w:hAnsi="Calibri" w:eastAsia="仿宋_GB2312" w:cs="Times New Roman"/>
          <w:b/>
          <w:bCs/>
          <w:color w:val="auto"/>
          <w:kern w:val="2"/>
          <w:sz w:val="28"/>
          <w:szCs w:val="28"/>
          <w:highlight w:val="none"/>
          <w:lang w:val="en-US" w:eastAsia="zh-CN" w:bidi="ar-SA"/>
        </w:rPr>
        <w:t>单位</w:t>
      </w:r>
      <w:r>
        <w:rPr>
          <w:rFonts w:hint="eastAsia" w:ascii="仿宋_GB2312" w:eastAsia="仿宋_GB2312"/>
          <w:color w:val="auto"/>
          <w:sz w:val="28"/>
          <w:szCs w:val="28"/>
          <w:highlight w:val="none"/>
          <w:lang w:val="en-US" w:eastAsia="zh-CN"/>
        </w:rPr>
        <w:t>：</w:t>
      </w:r>
    </w:p>
    <w:p w14:paraId="1EFF8783">
      <w:pPr>
        <w:pStyle w:val="20"/>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D8AF4FD">
      <w:pPr>
        <w:pStyle w:val="4"/>
        <w:rPr>
          <w:rFonts w:hint="eastAsia"/>
        </w:rPr>
      </w:pPr>
    </w:p>
    <w:p w14:paraId="62EB7AC2">
      <w:pPr>
        <w:rPr>
          <w:rFonts w:hint="eastAsia"/>
        </w:rPr>
      </w:pPr>
    </w:p>
    <w:p w14:paraId="2D026909">
      <w:pPr>
        <w:pStyle w:val="20"/>
        <w:rPr>
          <w:rFonts w:hint="eastAsia"/>
        </w:rPr>
      </w:pPr>
    </w:p>
    <w:p w14:paraId="28A3C842">
      <w:pPr>
        <w:pStyle w:val="20"/>
        <w:rPr>
          <w:rFonts w:hint="eastAsia"/>
        </w:rPr>
      </w:pPr>
    </w:p>
    <w:p w14:paraId="7D36A780">
      <w:pPr>
        <w:pStyle w:val="20"/>
        <w:rPr>
          <w:rFonts w:hint="eastAsia"/>
        </w:rPr>
      </w:pPr>
    </w:p>
    <w:p w14:paraId="4955AC2B">
      <w:pPr>
        <w:pStyle w:val="20"/>
        <w:rPr>
          <w:rFonts w:hint="eastAsia"/>
        </w:rPr>
      </w:pPr>
    </w:p>
    <w:p w14:paraId="673540C5">
      <w:pPr>
        <w:pStyle w:val="20"/>
        <w:rPr>
          <w:rFonts w:hint="eastAsia"/>
        </w:rPr>
      </w:pPr>
    </w:p>
    <w:p w14:paraId="2440D754">
      <w:pPr>
        <w:pStyle w:val="20"/>
        <w:rPr>
          <w:rFonts w:hint="eastAsia"/>
        </w:rPr>
      </w:pPr>
    </w:p>
    <w:p w14:paraId="50EB7679">
      <w:pPr>
        <w:pStyle w:val="4"/>
        <w:outlineLvl w:val="1"/>
        <w:rPr>
          <w:rFonts w:ascii="宋体" w:hAnsi="宋体"/>
          <w:sz w:val="28"/>
          <w:szCs w:val="28"/>
          <w:highlight w:val="none"/>
        </w:rPr>
      </w:pPr>
      <w:bookmarkStart w:id="71" w:name="_Toc88209965"/>
      <w:bookmarkStart w:id="72" w:name="_Toc30866"/>
      <w:bookmarkStart w:id="73" w:name="_Toc87616402"/>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1"/>
      <w:bookmarkEnd w:id="72"/>
      <w:bookmarkEnd w:id="73"/>
    </w:p>
    <w:p w14:paraId="36A1AAD8">
      <w:pPr>
        <w:pStyle w:val="97"/>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762A8F6E">
      <w:pPr>
        <w:adjustRightInd w:val="0"/>
        <w:snapToGrid w:val="0"/>
        <w:spacing w:line="600" w:lineRule="exact"/>
        <w:ind w:firstLine="570"/>
        <w:rPr>
          <w:rFonts w:hint="eastAsia"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hint="eastAsia" w:ascii="仿宋_GB2312" w:hAnsi="宋体" w:eastAsia="仿宋_GB2312"/>
          <w:sz w:val="28"/>
          <w:szCs w:val="28"/>
          <w:highlight w:val="none"/>
          <w:lang w:val="en-US" w:eastAsia="zh-CN"/>
        </w:rPr>
        <w:t>须附上</w:t>
      </w:r>
      <w:r>
        <w:rPr>
          <w:rFonts w:hint="eastAsia" w:ascii="仿宋_GB2312" w:hAnsi="宋体" w:eastAsia="仿宋_GB2312"/>
          <w:sz w:val="28"/>
          <w:szCs w:val="28"/>
          <w:highlight w:val="none"/>
        </w:rPr>
        <w:t>通过</w:t>
      </w:r>
      <w:r>
        <w:rPr>
          <w:rFonts w:ascii="仿宋_GB2312" w:hAnsi="宋体" w:eastAsia="仿宋_GB2312"/>
          <w:sz w:val="28"/>
          <w:szCs w:val="28"/>
          <w:highlight w:val="none"/>
        </w:rPr>
        <w:t>“</w:t>
      </w:r>
      <w:r>
        <w:rPr>
          <w:rFonts w:hint="eastAsia" w:ascii="仿宋_GB2312" w:hAnsi="宋体" w:eastAsia="仿宋_GB2312"/>
          <w:sz w:val="28"/>
          <w:szCs w:val="28"/>
          <w:highlight w:val="none"/>
        </w:rPr>
        <w:t>国家税务总局</w:t>
      </w:r>
      <w:r>
        <w:rPr>
          <w:rFonts w:ascii="仿宋_GB2312" w:hAnsi="宋体" w:eastAsia="仿宋_GB2312"/>
          <w:sz w:val="28"/>
          <w:szCs w:val="28"/>
          <w:highlight w:val="none"/>
        </w:rPr>
        <w:t>”</w:t>
      </w:r>
      <w:r>
        <w:rPr>
          <w:rFonts w:hint="eastAsia" w:ascii="仿宋_GB2312" w:hAnsi="宋体" w:eastAsia="仿宋_GB2312"/>
          <w:sz w:val="28"/>
          <w:szCs w:val="28"/>
          <w:highlight w:val="none"/>
        </w:rPr>
        <w:t>网下载完税</w:t>
      </w:r>
      <w:r>
        <w:rPr>
          <w:rFonts w:ascii="仿宋_GB2312" w:hAnsi="宋体" w:eastAsia="仿宋_GB2312"/>
          <w:sz w:val="28"/>
          <w:szCs w:val="28"/>
          <w:highlight w:val="none"/>
        </w:rPr>
        <w:t>证明</w:t>
      </w:r>
      <w:r>
        <w:rPr>
          <w:rFonts w:hint="eastAsia" w:ascii="仿宋_GB2312" w:hAnsi="宋体" w:eastAsia="仿宋_GB2312"/>
          <w:sz w:val="28"/>
          <w:szCs w:val="28"/>
          <w:highlight w:val="none"/>
          <w:lang w:eastAsia="zh-CN"/>
        </w:rPr>
        <w:t>，</w:t>
      </w:r>
      <w:r>
        <w:rPr>
          <w:rFonts w:hint="eastAsia" w:ascii="仿宋_GB2312" w:hAnsi="宋体" w:eastAsia="仿宋_GB2312"/>
          <w:sz w:val="28"/>
          <w:szCs w:val="28"/>
          <w:highlight w:val="none"/>
          <w:lang w:val="en-US" w:eastAsia="zh-CN"/>
        </w:rPr>
        <w:t>并</w:t>
      </w:r>
      <w:r>
        <w:rPr>
          <w:rFonts w:ascii="仿宋_GB2312" w:hAnsi="宋体" w:eastAsia="仿宋_GB2312"/>
          <w:sz w:val="28"/>
          <w:szCs w:val="28"/>
          <w:highlight w:val="none"/>
        </w:rPr>
        <w:t>加盖公章</w:t>
      </w:r>
      <w:r>
        <w:rPr>
          <w:rFonts w:hint="eastAsia" w:ascii="仿宋_GB2312" w:hAnsi="宋体" w:eastAsia="仿宋_GB2312"/>
          <w:sz w:val="28"/>
          <w:szCs w:val="28"/>
          <w:highlight w:val="none"/>
        </w:rPr>
        <w:t>。</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5.3</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7B4619EE">
      <w:pPr>
        <w:adjustRightInd w:val="0"/>
        <w:snapToGrid w:val="0"/>
        <w:spacing w:line="600" w:lineRule="exact"/>
        <w:ind w:firstLine="570"/>
        <w:outlineLvl w:val="0"/>
        <w:rPr>
          <w:rFonts w:ascii="仿宋_GB2312" w:hAnsi="宋体" w:eastAsia="仿宋_GB2312"/>
          <w:sz w:val="28"/>
          <w:szCs w:val="28"/>
          <w:highlight w:val="none"/>
        </w:rPr>
      </w:pPr>
      <w:bookmarkStart w:id="74" w:name="_Toc21622"/>
      <w:r>
        <w:rPr>
          <w:rFonts w:hint="eastAsia" w:ascii="仿宋_GB2312" w:hAnsi="宋体" w:eastAsia="仿宋_GB2312"/>
          <w:sz w:val="28"/>
          <w:szCs w:val="28"/>
          <w:highlight w:val="none"/>
        </w:rPr>
        <w:t>附件1.拟投入本项目的业绩一揽表</w:t>
      </w:r>
      <w:bookmarkEnd w:id="74"/>
    </w:p>
    <w:p w14:paraId="006258B9">
      <w:pPr>
        <w:adjustRightInd w:val="0"/>
        <w:snapToGrid w:val="0"/>
        <w:spacing w:line="600" w:lineRule="exact"/>
        <w:ind w:firstLine="570"/>
        <w:rPr>
          <w:rFonts w:hint="eastAsia" w:ascii="仿宋_GB2312" w:hAnsi="宋体" w:eastAsia="仿宋_GB2312"/>
          <w:sz w:val="28"/>
          <w:szCs w:val="28"/>
          <w:highlight w:val="none"/>
          <w:lang w:eastAsia="zh-CN"/>
        </w:rPr>
      </w:pPr>
    </w:p>
    <w:p w14:paraId="522BD800">
      <w:pPr>
        <w:pStyle w:val="14"/>
        <w:rPr>
          <w:highlight w:val="none"/>
        </w:rPr>
      </w:pPr>
    </w:p>
    <w:p w14:paraId="46459ED4">
      <w:pPr>
        <w:pStyle w:val="14"/>
        <w:rPr>
          <w:highlight w:val="none"/>
        </w:rPr>
      </w:pPr>
    </w:p>
    <w:p w14:paraId="16702423">
      <w:pPr>
        <w:pStyle w:val="60"/>
        <w:rPr>
          <w:highlight w:val="none"/>
        </w:rPr>
      </w:pPr>
    </w:p>
    <w:p w14:paraId="6FC36A37">
      <w:pPr>
        <w:rPr>
          <w:highlight w:val="none"/>
        </w:rPr>
      </w:pPr>
    </w:p>
    <w:p w14:paraId="20814901">
      <w:pPr>
        <w:pStyle w:val="4"/>
        <w:rPr>
          <w:highlight w:val="none"/>
        </w:rPr>
      </w:pPr>
    </w:p>
    <w:p w14:paraId="1573AC86">
      <w:pPr>
        <w:rPr>
          <w:highlight w:val="none"/>
        </w:rPr>
      </w:pPr>
    </w:p>
    <w:p w14:paraId="09650F3B">
      <w:pPr>
        <w:pStyle w:val="4"/>
        <w:rPr>
          <w:highlight w:val="none"/>
        </w:rPr>
      </w:pPr>
    </w:p>
    <w:p w14:paraId="19DB7741">
      <w:pPr>
        <w:rPr>
          <w:highlight w:val="none"/>
        </w:rPr>
      </w:pPr>
    </w:p>
    <w:p w14:paraId="0FF277C9">
      <w:pPr>
        <w:pStyle w:val="4"/>
        <w:rPr>
          <w:highlight w:val="none"/>
        </w:rPr>
      </w:pPr>
    </w:p>
    <w:p w14:paraId="4E3A507F">
      <w:pPr>
        <w:rPr>
          <w:highlight w:val="none"/>
        </w:rPr>
      </w:pPr>
    </w:p>
    <w:p w14:paraId="78F5B81C">
      <w:pPr>
        <w:pStyle w:val="4"/>
        <w:rPr>
          <w:highlight w:val="none"/>
        </w:rPr>
      </w:pPr>
    </w:p>
    <w:p w14:paraId="5C0433FA"/>
    <w:p w14:paraId="741EDEA5">
      <w:pPr>
        <w:pStyle w:val="14"/>
        <w:rPr>
          <w:rFonts w:hint="eastAsia"/>
          <w:highlight w:val="none"/>
        </w:rPr>
      </w:pPr>
    </w:p>
    <w:p w14:paraId="7D542323">
      <w:pPr>
        <w:pStyle w:val="14"/>
        <w:rPr>
          <w:rFonts w:hint="eastAsia"/>
          <w:highlight w:val="none"/>
        </w:rPr>
      </w:pPr>
    </w:p>
    <w:p w14:paraId="429AE01E">
      <w:pPr>
        <w:spacing w:line="420" w:lineRule="exact"/>
        <w:ind w:right="264" w:firstLine="640" w:firstLineChars="200"/>
        <w:jc w:val="left"/>
        <w:outlineLvl w:val="0"/>
        <w:rPr>
          <w:rFonts w:ascii="仿宋" w:hAnsi="仿宋" w:eastAsia="仿宋"/>
          <w:spacing w:val="20"/>
          <w:sz w:val="28"/>
          <w:highlight w:val="none"/>
        </w:rPr>
      </w:pPr>
      <w:bookmarkStart w:id="75" w:name="_Toc2481"/>
      <w:r>
        <w:rPr>
          <w:rFonts w:hint="eastAsia" w:ascii="仿宋" w:hAnsi="仿宋" w:eastAsia="仿宋"/>
          <w:spacing w:val="20"/>
          <w:sz w:val="28"/>
          <w:highlight w:val="none"/>
        </w:rPr>
        <w:t>附件</w:t>
      </w:r>
      <w:r>
        <w:rPr>
          <w:rFonts w:ascii="仿宋" w:hAnsi="仿宋" w:eastAsia="仿宋"/>
          <w:spacing w:val="20"/>
          <w:sz w:val="28"/>
          <w:highlight w:val="none"/>
        </w:rPr>
        <w:t>1</w:t>
      </w:r>
      <w:bookmarkEnd w:id="75"/>
    </w:p>
    <w:p w14:paraId="49373A39">
      <w:pPr>
        <w:spacing w:line="420" w:lineRule="exact"/>
        <w:ind w:right="264" w:firstLine="643" w:firstLineChars="200"/>
        <w:jc w:val="center"/>
        <w:rPr>
          <w:rFonts w:ascii="仿宋" w:hAnsi="仿宋" w:eastAsia="仿宋"/>
          <w:b/>
          <w:bCs/>
          <w:kern w:val="0"/>
          <w:sz w:val="32"/>
          <w:szCs w:val="32"/>
          <w:highlight w:val="none"/>
        </w:rPr>
      </w:pPr>
    </w:p>
    <w:p w14:paraId="6E4DA857">
      <w:pPr>
        <w:spacing w:line="420" w:lineRule="exact"/>
        <w:ind w:right="264" w:firstLine="643" w:firstLineChars="200"/>
        <w:jc w:val="center"/>
        <w:outlineLvl w:val="0"/>
        <w:rPr>
          <w:rFonts w:ascii="仿宋" w:hAnsi="仿宋" w:eastAsia="仿宋"/>
          <w:b/>
          <w:bCs/>
          <w:kern w:val="0"/>
          <w:sz w:val="32"/>
          <w:szCs w:val="32"/>
          <w:highlight w:val="none"/>
        </w:rPr>
      </w:pPr>
      <w:bookmarkStart w:id="76" w:name="_Toc12091"/>
      <w:r>
        <w:rPr>
          <w:rFonts w:hint="eastAsia" w:ascii="仿宋" w:hAnsi="仿宋" w:eastAsia="仿宋"/>
          <w:b/>
          <w:bCs/>
          <w:kern w:val="0"/>
          <w:sz w:val="32"/>
          <w:szCs w:val="32"/>
          <w:highlight w:val="none"/>
        </w:rPr>
        <w:t>拟投入本项目的业绩一揽表</w:t>
      </w:r>
      <w:bookmarkEnd w:id="76"/>
    </w:p>
    <w:p w14:paraId="6533DBD7">
      <w:pPr>
        <w:spacing w:line="400" w:lineRule="exact"/>
        <w:ind w:right="264"/>
        <w:jc w:val="left"/>
        <w:rPr>
          <w:rFonts w:ascii="仿宋" w:hAnsi="仿宋" w:eastAsia="仿宋"/>
          <w:spacing w:val="20"/>
          <w:sz w:val="24"/>
          <w:szCs w:val="24"/>
          <w:highlight w:val="none"/>
        </w:rPr>
      </w:pPr>
      <w:r>
        <w:rPr>
          <w:rFonts w:hint="eastAsia" w:ascii="仿宋" w:hAnsi="仿宋" w:eastAsia="仿宋" w:cs="宋体"/>
          <w:kern w:val="0"/>
          <w:sz w:val="24"/>
          <w:szCs w:val="24"/>
          <w:highlight w:val="none"/>
        </w:rPr>
        <w:t>工程名称：</w:t>
      </w:r>
      <w:r>
        <w:rPr>
          <w:rFonts w:hint="eastAsia" w:ascii="仿宋" w:hAnsi="仿宋" w:eastAsia="仿宋" w:cs="宋体"/>
          <w:kern w:val="0"/>
          <w:sz w:val="24"/>
          <w:szCs w:val="24"/>
          <w:highlight w:val="none"/>
          <w:lang w:val="en-US" w:eastAsia="zh-CN"/>
        </w:rPr>
        <w:t>{{caigou_xiangmu_ming}}</w:t>
      </w:r>
    </w:p>
    <w:tbl>
      <w:tblPr>
        <w:tblStyle w:val="31"/>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
        <w:gridCol w:w="2584"/>
        <w:gridCol w:w="2065"/>
        <w:gridCol w:w="1718"/>
        <w:gridCol w:w="1546"/>
      </w:tblGrid>
      <w:tr w14:paraId="6BC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center"/>
          </w:tcPr>
          <w:p w14:paraId="66E176DE">
            <w:pPr>
              <w:adjustRightInd w:val="0"/>
              <w:snapToGrid w:val="0"/>
              <w:jc w:val="center"/>
              <w:rPr>
                <w:rFonts w:ascii="仿宋" w:hAnsi="仿宋" w:eastAsia="仿宋"/>
                <w:sz w:val="24"/>
                <w:szCs w:val="24"/>
                <w:highlight w:val="none"/>
              </w:rPr>
            </w:pPr>
            <w:r>
              <w:rPr>
                <w:rFonts w:hint="eastAsia" w:ascii="仿宋" w:hAnsi="仿宋" w:eastAsia="仿宋"/>
                <w:sz w:val="24"/>
                <w:szCs w:val="24"/>
                <w:highlight w:val="none"/>
              </w:rPr>
              <w:t>序号</w:t>
            </w:r>
          </w:p>
        </w:tc>
        <w:tc>
          <w:tcPr>
            <w:tcW w:w="1444" w:type="pct"/>
            <w:tcBorders>
              <w:top w:val="single" w:color="000000" w:sz="4" w:space="0"/>
              <w:left w:val="single" w:color="000000" w:sz="4" w:space="0"/>
              <w:bottom w:val="single" w:color="000000" w:sz="4" w:space="0"/>
              <w:right w:val="single" w:color="auto" w:sz="4" w:space="0"/>
            </w:tcBorders>
            <w:noWrap w:val="0"/>
            <w:vAlign w:val="center"/>
          </w:tcPr>
          <w:p w14:paraId="6DBA8143">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项目名称</w:t>
            </w:r>
          </w:p>
        </w:tc>
        <w:tc>
          <w:tcPr>
            <w:tcW w:w="1154" w:type="pct"/>
            <w:tcBorders>
              <w:top w:val="single" w:color="000000" w:sz="4" w:space="0"/>
              <w:left w:val="nil"/>
              <w:bottom w:val="single" w:color="000000" w:sz="4" w:space="0"/>
              <w:right w:val="single" w:color="000000" w:sz="4" w:space="0"/>
            </w:tcBorders>
            <w:noWrap w:val="0"/>
            <w:vAlign w:val="center"/>
          </w:tcPr>
          <w:p w14:paraId="7C18FFF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发包人名称</w:t>
            </w:r>
          </w:p>
        </w:tc>
        <w:tc>
          <w:tcPr>
            <w:tcW w:w="960" w:type="pct"/>
            <w:tcBorders>
              <w:top w:val="single" w:color="000000" w:sz="4" w:space="0"/>
              <w:left w:val="single" w:color="000000" w:sz="4" w:space="0"/>
              <w:bottom w:val="single" w:color="000000" w:sz="4" w:space="0"/>
              <w:right w:val="single" w:color="auto" w:sz="4" w:space="0"/>
            </w:tcBorders>
            <w:noWrap w:val="0"/>
            <w:vAlign w:val="center"/>
          </w:tcPr>
          <w:p w14:paraId="23613707">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合同价格（元）</w:t>
            </w:r>
          </w:p>
        </w:tc>
        <w:tc>
          <w:tcPr>
            <w:tcW w:w="864" w:type="pct"/>
            <w:tcBorders>
              <w:top w:val="single" w:color="000000" w:sz="4" w:space="0"/>
              <w:left w:val="single" w:color="000000" w:sz="4" w:space="0"/>
              <w:bottom w:val="single" w:color="000000" w:sz="4" w:space="0"/>
              <w:right w:val="single" w:color="auto" w:sz="4" w:space="0"/>
            </w:tcBorders>
            <w:noWrap w:val="0"/>
            <w:vAlign w:val="center"/>
          </w:tcPr>
          <w:p w14:paraId="674C994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履约情况</w:t>
            </w:r>
          </w:p>
        </w:tc>
      </w:tr>
      <w:tr w14:paraId="5DAF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0981F6C">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C60BA39">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019F7EBE">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3C24641A">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B6A6AF5">
            <w:pPr>
              <w:adjustRightInd w:val="0"/>
              <w:snapToGrid w:val="0"/>
              <w:spacing w:line="600" w:lineRule="exact"/>
              <w:jc w:val="left"/>
              <w:rPr>
                <w:rFonts w:hint="eastAsia" w:ascii="仿宋" w:hAnsi="仿宋" w:eastAsia="仿宋"/>
                <w:sz w:val="24"/>
                <w:szCs w:val="24"/>
                <w:highlight w:val="none"/>
              </w:rPr>
            </w:pPr>
          </w:p>
        </w:tc>
      </w:tr>
      <w:tr w14:paraId="03F5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B545D5E">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A69FAA2">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35042BA">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7648709C">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6F7A4D4D">
            <w:pPr>
              <w:adjustRightInd w:val="0"/>
              <w:snapToGrid w:val="0"/>
              <w:spacing w:line="600" w:lineRule="exact"/>
              <w:jc w:val="left"/>
              <w:rPr>
                <w:rFonts w:hint="eastAsia" w:ascii="仿宋" w:hAnsi="仿宋" w:eastAsia="仿宋"/>
                <w:sz w:val="24"/>
                <w:szCs w:val="24"/>
                <w:highlight w:val="none"/>
              </w:rPr>
            </w:pPr>
          </w:p>
        </w:tc>
      </w:tr>
      <w:tr w14:paraId="0B11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25CC38D">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2475075">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22B2205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59455BE4">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51369111">
            <w:pPr>
              <w:adjustRightInd w:val="0"/>
              <w:snapToGrid w:val="0"/>
              <w:spacing w:line="600" w:lineRule="exact"/>
              <w:jc w:val="left"/>
              <w:rPr>
                <w:rFonts w:hint="eastAsia" w:ascii="仿宋" w:hAnsi="仿宋" w:eastAsia="仿宋"/>
                <w:sz w:val="24"/>
                <w:szCs w:val="24"/>
                <w:highlight w:val="none"/>
              </w:rPr>
            </w:pPr>
          </w:p>
        </w:tc>
      </w:tr>
      <w:tr w14:paraId="4955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617F699">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33657BA">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9398A0C">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4F263A41">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A1FC1C7">
            <w:pPr>
              <w:adjustRightInd w:val="0"/>
              <w:snapToGrid w:val="0"/>
              <w:spacing w:line="600" w:lineRule="exact"/>
              <w:jc w:val="left"/>
              <w:rPr>
                <w:rFonts w:hint="eastAsia" w:ascii="仿宋" w:hAnsi="仿宋" w:eastAsia="仿宋"/>
                <w:sz w:val="24"/>
                <w:szCs w:val="24"/>
                <w:highlight w:val="none"/>
              </w:rPr>
            </w:pPr>
          </w:p>
        </w:tc>
      </w:tr>
      <w:tr w14:paraId="5A16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66A9B562">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495C24D0">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3C238B6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291CFA35">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31FFB338">
            <w:pPr>
              <w:adjustRightInd w:val="0"/>
              <w:snapToGrid w:val="0"/>
              <w:spacing w:line="600" w:lineRule="exact"/>
              <w:jc w:val="left"/>
              <w:rPr>
                <w:rFonts w:hint="eastAsia" w:ascii="仿宋" w:hAnsi="仿宋" w:eastAsia="仿宋"/>
                <w:sz w:val="24"/>
                <w:szCs w:val="24"/>
                <w:highlight w:val="none"/>
              </w:rPr>
            </w:pPr>
          </w:p>
        </w:tc>
      </w:tr>
    </w:tbl>
    <w:p w14:paraId="132D7E10">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备注：附上合同或中标通知书复印件</w:t>
      </w:r>
    </w:p>
    <w:p w14:paraId="07A959CD">
      <w:pPr>
        <w:rPr>
          <w:rFonts w:ascii="仿宋" w:hAnsi="仿宋" w:eastAsia="仿宋"/>
          <w:spacing w:val="20"/>
          <w:sz w:val="28"/>
          <w:highlight w:val="none"/>
        </w:rPr>
      </w:pPr>
    </w:p>
    <w:p w14:paraId="2451A937">
      <w:pPr>
        <w:rPr>
          <w:rFonts w:ascii="仿宋" w:hAnsi="仿宋" w:eastAsia="仿宋"/>
          <w:spacing w:val="20"/>
          <w:sz w:val="28"/>
          <w:highlight w:val="none"/>
        </w:rPr>
      </w:pPr>
    </w:p>
    <w:p w14:paraId="45C42679">
      <w:pPr>
        <w:spacing w:line="420" w:lineRule="exact"/>
        <w:ind w:right="264"/>
        <w:jc w:val="center"/>
        <w:rPr>
          <w:rFonts w:hint="eastAsia" w:ascii="仿宋" w:hAnsi="仿宋" w:eastAsia="仿宋"/>
          <w:spacing w:val="20"/>
          <w:sz w:val="24"/>
          <w:szCs w:val="24"/>
          <w:highlight w:val="none"/>
        </w:rPr>
      </w:pPr>
      <w:r>
        <w:rPr>
          <w:rFonts w:hint="eastAsia" w:ascii="仿宋" w:hAnsi="仿宋" w:eastAsia="仿宋"/>
          <w:spacing w:val="20"/>
          <w:sz w:val="24"/>
          <w:szCs w:val="24"/>
          <w:highlight w:val="none"/>
        </w:rPr>
        <w:t>供应商（盖章）：</w:t>
      </w:r>
    </w:p>
    <w:p w14:paraId="0E8564E4">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 </w:t>
      </w:r>
      <w:r>
        <w:rPr>
          <w:rFonts w:ascii="仿宋" w:hAnsi="仿宋" w:eastAsia="仿宋"/>
          <w:spacing w:val="20"/>
          <w:sz w:val="24"/>
          <w:szCs w:val="24"/>
          <w:highlight w:val="none"/>
        </w:rPr>
        <w:t xml:space="preserve">              </w:t>
      </w:r>
    </w:p>
    <w:p w14:paraId="0B608E4A">
      <w:pPr>
        <w:spacing w:line="420" w:lineRule="exact"/>
        <w:ind w:right="264" w:firstLine="3080" w:firstLineChars="1100"/>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日  期：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年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月 </w:t>
      </w:r>
      <w:r>
        <w:rPr>
          <w:rFonts w:ascii="仿宋" w:hAnsi="仿宋" w:eastAsia="仿宋"/>
          <w:spacing w:val="20"/>
          <w:sz w:val="24"/>
          <w:szCs w:val="24"/>
          <w:highlight w:val="none"/>
        </w:rPr>
        <w:t xml:space="preserve">   日</w:t>
      </w:r>
    </w:p>
    <w:p w14:paraId="658955B8">
      <w:pPr>
        <w:rPr>
          <w:rFonts w:ascii="仿宋" w:hAnsi="仿宋" w:eastAsia="仿宋"/>
          <w:spacing w:val="20"/>
          <w:sz w:val="28"/>
          <w:highlight w:val="none"/>
        </w:rPr>
      </w:pPr>
    </w:p>
    <w:p w14:paraId="388D3B0C">
      <w:pPr>
        <w:rPr>
          <w:rFonts w:ascii="仿宋" w:hAnsi="仿宋" w:eastAsia="仿宋"/>
          <w:spacing w:val="20"/>
          <w:sz w:val="28"/>
          <w:highlight w:val="none"/>
        </w:rPr>
      </w:pPr>
    </w:p>
    <w:p w14:paraId="73C9D3AF">
      <w:pPr>
        <w:rPr>
          <w:rFonts w:ascii="仿宋" w:hAnsi="仿宋" w:eastAsia="仿宋"/>
          <w:spacing w:val="20"/>
          <w:sz w:val="28"/>
          <w:highlight w:val="none"/>
        </w:rPr>
      </w:pPr>
    </w:p>
    <w:p w14:paraId="37938F69">
      <w:pPr>
        <w:rPr>
          <w:rFonts w:ascii="仿宋" w:hAnsi="仿宋" w:eastAsia="仿宋"/>
          <w:spacing w:val="20"/>
          <w:sz w:val="28"/>
          <w:highlight w:val="none"/>
        </w:rPr>
      </w:pPr>
    </w:p>
    <w:p w14:paraId="4368FFA0">
      <w:pPr>
        <w:rPr>
          <w:rFonts w:ascii="仿宋" w:hAnsi="仿宋" w:eastAsia="仿宋"/>
          <w:spacing w:val="20"/>
          <w:sz w:val="28"/>
          <w:highlight w:val="none"/>
        </w:rPr>
      </w:pPr>
    </w:p>
    <w:p w14:paraId="41A25264">
      <w:pPr>
        <w:rPr>
          <w:rFonts w:ascii="仿宋" w:hAnsi="仿宋" w:eastAsia="仿宋"/>
          <w:spacing w:val="20"/>
          <w:sz w:val="28"/>
          <w:highlight w:val="none"/>
        </w:rPr>
      </w:pPr>
    </w:p>
    <w:p w14:paraId="0C288857">
      <w:pPr>
        <w:rPr>
          <w:rFonts w:ascii="仿宋" w:hAnsi="仿宋" w:eastAsia="仿宋"/>
          <w:spacing w:val="20"/>
          <w:sz w:val="28"/>
          <w:highlight w:val="none"/>
        </w:rPr>
      </w:pPr>
    </w:p>
    <w:p w14:paraId="48EE7422">
      <w:pPr>
        <w:rPr>
          <w:rFonts w:ascii="仿宋" w:hAnsi="仿宋" w:eastAsia="仿宋"/>
          <w:spacing w:val="20"/>
          <w:sz w:val="28"/>
          <w:highlight w:val="none"/>
        </w:rPr>
      </w:pPr>
    </w:p>
    <w:p w14:paraId="19466554">
      <w:pPr>
        <w:rPr>
          <w:rFonts w:ascii="仿宋" w:hAnsi="仿宋" w:eastAsia="仿宋"/>
          <w:spacing w:val="20"/>
          <w:sz w:val="28"/>
          <w:highlight w:val="none"/>
        </w:rPr>
      </w:pPr>
    </w:p>
    <w:p w14:paraId="6AD8701F">
      <w:pPr>
        <w:rPr>
          <w:rFonts w:ascii="仿宋" w:hAnsi="仿宋" w:eastAsia="仿宋"/>
          <w:spacing w:val="20"/>
          <w:sz w:val="28"/>
          <w:highlight w:val="none"/>
        </w:rPr>
      </w:pPr>
    </w:p>
    <w:p w14:paraId="55CE8B2F">
      <w:pPr>
        <w:rPr>
          <w:rFonts w:ascii="仿宋" w:hAnsi="仿宋" w:eastAsia="仿宋"/>
          <w:spacing w:val="20"/>
          <w:sz w:val="28"/>
          <w:highlight w:val="none"/>
        </w:rPr>
      </w:pPr>
    </w:p>
    <w:p w14:paraId="3E41C4CD">
      <w:pPr>
        <w:rPr>
          <w:rFonts w:ascii="仿宋" w:hAnsi="仿宋" w:eastAsia="仿宋"/>
          <w:spacing w:val="20"/>
          <w:sz w:val="28"/>
          <w:highlight w:val="none"/>
        </w:rPr>
      </w:pPr>
    </w:p>
    <w:p w14:paraId="5D4EF1E8">
      <w:pPr>
        <w:rPr>
          <w:rFonts w:ascii="仿宋" w:hAnsi="仿宋" w:eastAsia="仿宋"/>
          <w:spacing w:val="20"/>
          <w:sz w:val="28"/>
          <w:highlight w:val="none"/>
        </w:rPr>
      </w:pPr>
    </w:p>
    <w:p w14:paraId="08DA2D00">
      <w:pPr>
        <w:rPr>
          <w:rFonts w:ascii="仿宋" w:hAnsi="仿宋" w:eastAsia="仿宋"/>
          <w:spacing w:val="20"/>
          <w:sz w:val="28"/>
          <w:highlight w:val="none"/>
        </w:rPr>
      </w:pPr>
    </w:p>
    <w:p w14:paraId="02A98542">
      <w:pPr>
        <w:pStyle w:val="14"/>
        <w:rPr>
          <w:highlight w:val="none"/>
        </w:rPr>
      </w:pPr>
    </w:p>
    <w:p w14:paraId="320E742C">
      <w:pPr>
        <w:rPr>
          <w:rFonts w:hint="eastAsia" w:ascii="仿宋" w:hAnsi="仿宋" w:eastAsia="仿宋"/>
          <w:spacing w:val="20"/>
          <w:sz w:val="28"/>
          <w:highlight w:val="none"/>
        </w:rPr>
      </w:pPr>
    </w:p>
    <w:p w14:paraId="65AE9F7E">
      <w:pPr>
        <w:spacing w:line="420" w:lineRule="exact"/>
        <w:ind w:right="264" w:firstLine="640" w:firstLineChars="200"/>
        <w:jc w:val="left"/>
        <w:rPr>
          <w:rFonts w:hint="eastAsia" w:ascii="仿宋" w:hAnsi="仿宋" w:eastAsia="仿宋"/>
          <w:spacing w:val="20"/>
          <w:sz w:val="28"/>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F505293-36EE-4CDD-ABA4-706511948CF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8C52B319-4776-481E-8872-676BA5B73111}"/>
  </w:font>
  <w:font w:name="方正小标宋简体">
    <w:panose1 w:val="02000000000000000000"/>
    <w:charset w:val="86"/>
    <w:family w:val="script"/>
    <w:pitch w:val="default"/>
    <w:sig w:usb0="00000001" w:usb1="08000000" w:usb2="00000000" w:usb3="00000000" w:csb0="00040000" w:csb1="00000000"/>
    <w:embedRegular r:id="rId3" w:fontKey="{70A716D7-A877-4137-9225-DB59FEC4F99B}"/>
  </w:font>
  <w:font w:name="Cambria">
    <w:panose1 w:val="02040503050406030204"/>
    <w:charset w:val="00"/>
    <w:family w:val="roman"/>
    <w:pitch w:val="default"/>
    <w:sig w:usb0="E00006FF" w:usb1="420024FF" w:usb2="02000000" w:usb3="00000000" w:csb0="2000019F" w:csb1="00000000"/>
    <w:embedRegular r:id="rId4" w:fontKey="{A3FC9797-38B7-4B42-941A-B5EBBF984391}"/>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5" w:fontKey="{FFBE7BE2-DC47-49DE-B24E-E9D7E7E19FF2}"/>
  </w:font>
  <w:font w:name="仿宋">
    <w:panose1 w:val="02010609060101010101"/>
    <w:charset w:val="86"/>
    <w:family w:val="modern"/>
    <w:pitch w:val="default"/>
    <w:sig w:usb0="800002BF" w:usb1="38CF7CFA" w:usb2="00000016" w:usb3="00000000" w:csb0="00040001" w:csb1="00000000"/>
    <w:embedRegular r:id="rId6" w:fontKey="{2380D198-DC26-48CA-B365-EFCC499B805E}"/>
  </w:font>
  <w:font w:name="仿宋_GB2312">
    <w:altName w:val="仿宋"/>
    <w:panose1 w:val="02010609030101010101"/>
    <w:charset w:val="86"/>
    <w:family w:val="modern"/>
    <w:pitch w:val="default"/>
    <w:sig w:usb0="00000000" w:usb1="00000000" w:usb2="00000000" w:usb3="00000000" w:csb0="00040000" w:csb1="00000000"/>
    <w:embedRegular r:id="rId7" w:fontKey="{D0678811-C81A-4CB2-83E8-0E01E61548EA}"/>
  </w:font>
  <w:font w:name="等线">
    <w:panose1 w:val="02010600030101010101"/>
    <w:charset w:val="86"/>
    <w:family w:val="auto"/>
    <w:pitch w:val="default"/>
    <w:sig w:usb0="A00002BF" w:usb1="38CF7CFA" w:usb2="00000016" w:usb3="00000000" w:csb0="0004000F" w:csb1="00000000"/>
    <w:embedRegular r:id="rId8" w:fontKey="{E673B25B-8F95-434B-82A0-0CFABEF26C5A}"/>
  </w:font>
  <w:font w:name="WPSEMBED14">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11ACC">
    <w:pPr>
      <w:pStyle w:val="22"/>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6E64A63F">
    <w:pPr>
      <w:pStyle w:val="2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5D6F">
    <w:pPr>
      <w:pStyle w:val="22"/>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3C35C038">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1D591">
    <w:pPr>
      <w:pStyle w:val="22"/>
      <w:jc w:val="center"/>
    </w:pPr>
    <w:r>
      <w:fldChar w:fldCharType="begin"/>
    </w:r>
    <w:r>
      <w:instrText xml:space="preserve">PAGE   \* MERGEFORMAT</w:instrText>
    </w:r>
    <w:r>
      <w:fldChar w:fldCharType="separate"/>
    </w:r>
    <w:r>
      <w:rPr>
        <w:lang w:val="zh-CN"/>
      </w:rPr>
      <w:t>39</w:t>
    </w:r>
    <w:r>
      <w:fldChar w:fldCharType="end"/>
    </w:r>
  </w:p>
  <w:p w14:paraId="01A370D2">
    <w:pPr>
      <w:pStyle w:val="22"/>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2F518">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1BA27DBA"/>
    <w:multiLevelType w:val="singleLevel"/>
    <w:tmpl w:val="1BA27DBA"/>
    <w:lvl w:ilvl="0" w:tentative="0">
      <w:start w:val="6"/>
      <w:numFmt w:val="chineseCounting"/>
      <w:suff w:val="space"/>
      <w:lvlText w:val="第%1章"/>
      <w:lvlJc w:val="left"/>
      <w:rPr>
        <w:rFonts w:hint="eastAsia"/>
      </w:rPr>
    </w:lvl>
  </w:abstractNum>
  <w:abstractNum w:abstractNumId="2">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B6923"/>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7771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06E28"/>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95CDD"/>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A5C53"/>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4852B3"/>
    <w:rsid w:val="017248DE"/>
    <w:rsid w:val="02274EC8"/>
    <w:rsid w:val="027D0F8C"/>
    <w:rsid w:val="02A47562"/>
    <w:rsid w:val="03056075"/>
    <w:rsid w:val="033D23D1"/>
    <w:rsid w:val="03922815"/>
    <w:rsid w:val="04475814"/>
    <w:rsid w:val="044C0C16"/>
    <w:rsid w:val="04D05AA3"/>
    <w:rsid w:val="05432287"/>
    <w:rsid w:val="061614DB"/>
    <w:rsid w:val="063F3EA4"/>
    <w:rsid w:val="067F3525"/>
    <w:rsid w:val="06B94035"/>
    <w:rsid w:val="07AF1BE8"/>
    <w:rsid w:val="07B7579A"/>
    <w:rsid w:val="07C5765D"/>
    <w:rsid w:val="08A96637"/>
    <w:rsid w:val="08FB27C1"/>
    <w:rsid w:val="09880942"/>
    <w:rsid w:val="09EA5159"/>
    <w:rsid w:val="09F81E67"/>
    <w:rsid w:val="0A36214C"/>
    <w:rsid w:val="0AA164C8"/>
    <w:rsid w:val="0B416FFB"/>
    <w:rsid w:val="0BB1682E"/>
    <w:rsid w:val="0BB51797"/>
    <w:rsid w:val="0BE856C8"/>
    <w:rsid w:val="0C193AD3"/>
    <w:rsid w:val="0C3E7ED3"/>
    <w:rsid w:val="0C822053"/>
    <w:rsid w:val="0CA43CE5"/>
    <w:rsid w:val="0CAF61E6"/>
    <w:rsid w:val="0CCF4A70"/>
    <w:rsid w:val="0CD30126"/>
    <w:rsid w:val="0E1F4392"/>
    <w:rsid w:val="0E6927C2"/>
    <w:rsid w:val="0EBF08C8"/>
    <w:rsid w:val="0EDD1D71"/>
    <w:rsid w:val="0F0071CD"/>
    <w:rsid w:val="0F503CB0"/>
    <w:rsid w:val="0FDA7A1E"/>
    <w:rsid w:val="11717F0E"/>
    <w:rsid w:val="119D6F55"/>
    <w:rsid w:val="11FA6155"/>
    <w:rsid w:val="1256021A"/>
    <w:rsid w:val="12B26A30"/>
    <w:rsid w:val="12C64289"/>
    <w:rsid w:val="12D76496"/>
    <w:rsid w:val="135068F0"/>
    <w:rsid w:val="140432BB"/>
    <w:rsid w:val="14D013EF"/>
    <w:rsid w:val="14DE58EF"/>
    <w:rsid w:val="15875AAC"/>
    <w:rsid w:val="15877D00"/>
    <w:rsid w:val="165F6ECF"/>
    <w:rsid w:val="1695644C"/>
    <w:rsid w:val="17331F2C"/>
    <w:rsid w:val="185D11EC"/>
    <w:rsid w:val="190653E0"/>
    <w:rsid w:val="1917583F"/>
    <w:rsid w:val="19212219"/>
    <w:rsid w:val="198438D3"/>
    <w:rsid w:val="19B20894"/>
    <w:rsid w:val="1A497C7A"/>
    <w:rsid w:val="1A8F0093"/>
    <w:rsid w:val="1A937147"/>
    <w:rsid w:val="1A952EBF"/>
    <w:rsid w:val="1AD35795"/>
    <w:rsid w:val="1BBA29FF"/>
    <w:rsid w:val="1BF92792"/>
    <w:rsid w:val="1DE877AA"/>
    <w:rsid w:val="1DF92FB2"/>
    <w:rsid w:val="1E843838"/>
    <w:rsid w:val="1EE36370"/>
    <w:rsid w:val="1F170346"/>
    <w:rsid w:val="21050673"/>
    <w:rsid w:val="211B1C44"/>
    <w:rsid w:val="214A06AB"/>
    <w:rsid w:val="233D40F4"/>
    <w:rsid w:val="23DB04B8"/>
    <w:rsid w:val="24C04B81"/>
    <w:rsid w:val="254C6870"/>
    <w:rsid w:val="25537BFE"/>
    <w:rsid w:val="257F09F3"/>
    <w:rsid w:val="258C4EBE"/>
    <w:rsid w:val="2593682A"/>
    <w:rsid w:val="26187AC1"/>
    <w:rsid w:val="26864004"/>
    <w:rsid w:val="26865DB2"/>
    <w:rsid w:val="26964247"/>
    <w:rsid w:val="274B6933"/>
    <w:rsid w:val="28125B4F"/>
    <w:rsid w:val="29C63095"/>
    <w:rsid w:val="2A960D5D"/>
    <w:rsid w:val="2BBE7D9C"/>
    <w:rsid w:val="2BF81500"/>
    <w:rsid w:val="2C2C73FB"/>
    <w:rsid w:val="2C9C00DD"/>
    <w:rsid w:val="2D4D13D7"/>
    <w:rsid w:val="2D586A8D"/>
    <w:rsid w:val="2D8E211C"/>
    <w:rsid w:val="2E093550"/>
    <w:rsid w:val="2E3507E9"/>
    <w:rsid w:val="2E3E7203"/>
    <w:rsid w:val="2F1E6A16"/>
    <w:rsid w:val="2F2D326E"/>
    <w:rsid w:val="2F307202"/>
    <w:rsid w:val="2F4800A8"/>
    <w:rsid w:val="30444953"/>
    <w:rsid w:val="307D0225"/>
    <w:rsid w:val="30D06622"/>
    <w:rsid w:val="31BC4C98"/>
    <w:rsid w:val="31F90EA1"/>
    <w:rsid w:val="31FC517A"/>
    <w:rsid w:val="32244DFC"/>
    <w:rsid w:val="32B55A55"/>
    <w:rsid w:val="339C09C3"/>
    <w:rsid w:val="33BA52ED"/>
    <w:rsid w:val="344E7236"/>
    <w:rsid w:val="345474EF"/>
    <w:rsid w:val="34C25ABC"/>
    <w:rsid w:val="34E02B31"/>
    <w:rsid w:val="36B21075"/>
    <w:rsid w:val="385C6D26"/>
    <w:rsid w:val="386F48F8"/>
    <w:rsid w:val="38A071A7"/>
    <w:rsid w:val="38B247E4"/>
    <w:rsid w:val="393D1AF3"/>
    <w:rsid w:val="39A22AAB"/>
    <w:rsid w:val="39F31148"/>
    <w:rsid w:val="39F71049"/>
    <w:rsid w:val="3A0D261A"/>
    <w:rsid w:val="3A0D6458"/>
    <w:rsid w:val="3A167EE3"/>
    <w:rsid w:val="3A3B7187"/>
    <w:rsid w:val="3A3C6A5B"/>
    <w:rsid w:val="3A762B17"/>
    <w:rsid w:val="3AB94550"/>
    <w:rsid w:val="3ADB6274"/>
    <w:rsid w:val="3B911029"/>
    <w:rsid w:val="3BA50630"/>
    <w:rsid w:val="3BB0325D"/>
    <w:rsid w:val="3BEC2FBB"/>
    <w:rsid w:val="3BF70E8C"/>
    <w:rsid w:val="3BFD221A"/>
    <w:rsid w:val="3C074E47"/>
    <w:rsid w:val="3C3D6ABB"/>
    <w:rsid w:val="3D0C4E0B"/>
    <w:rsid w:val="3DF8713D"/>
    <w:rsid w:val="3DFC57BB"/>
    <w:rsid w:val="3EF376E4"/>
    <w:rsid w:val="3FB35A12"/>
    <w:rsid w:val="3FF83425"/>
    <w:rsid w:val="401069C0"/>
    <w:rsid w:val="402416BC"/>
    <w:rsid w:val="404B79F8"/>
    <w:rsid w:val="40C03668"/>
    <w:rsid w:val="40C81FC2"/>
    <w:rsid w:val="42AA5257"/>
    <w:rsid w:val="42E63A08"/>
    <w:rsid w:val="42FE51F6"/>
    <w:rsid w:val="435117C9"/>
    <w:rsid w:val="437E00E5"/>
    <w:rsid w:val="43935B32"/>
    <w:rsid w:val="43DE1CE0"/>
    <w:rsid w:val="43F860E9"/>
    <w:rsid w:val="4420119C"/>
    <w:rsid w:val="44226D58"/>
    <w:rsid w:val="44627BB5"/>
    <w:rsid w:val="44F6057F"/>
    <w:rsid w:val="454B2248"/>
    <w:rsid w:val="45A51959"/>
    <w:rsid w:val="45FF375F"/>
    <w:rsid w:val="460E39A2"/>
    <w:rsid w:val="462F3918"/>
    <w:rsid w:val="465B470D"/>
    <w:rsid w:val="46875502"/>
    <w:rsid w:val="46E91D19"/>
    <w:rsid w:val="475C24EB"/>
    <w:rsid w:val="478A52AA"/>
    <w:rsid w:val="47A125F4"/>
    <w:rsid w:val="4843095C"/>
    <w:rsid w:val="484C6A03"/>
    <w:rsid w:val="48D574CA"/>
    <w:rsid w:val="4AB935EE"/>
    <w:rsid w:val="4BB26B7D"/>
    <w:rsid w:val="4BDF1609"/>
    <w:rsid w:val="4BF13CC2"/>
    <w:rsid w:val="4CAA3CF8"/>
    <w:rsid w:val="4D280231"/>
    <w:rsid w:val="4DC34B7B"/>
    <w:rsid w:val="4F005452"/>
    <w:rsid w:val="50370B00"/>
    <w:rsid w:val="50463D38"/>
    <w:rsid w:val="505470CC"/>
    <w:rsid w:val="50681F00"/>
    <w:rsid w:val="50C80BF1"/>
    <w:rsid w:val="5124051D"/>
    <w:rsid w:val="51832B29"/>
    <w:rsid w:val="51962A9D"/>
    <w:rsid w:val="527F2F9C"/>
    <w:rsid w:val="53433C44"/>
    <w:rsid w:val="538434F5"/>
    <w:rsid w:val="5407446A"/>
    <w:rsid w:val="54BC281B"/>
    <w:rsid w:val="553E76D4"/>
    <w:rsid w:val="55674E7D"/>
    <w:rsid w:val="560501F2"/>
    <w:rsid w:val="56551179"/>
    <w:rsid w:val="571B7CCD"/>
    <w:rsid w:val="57727B09"/>
    <w:rsid w:val="57C91E80"/>
    <w:rsid w:val="57F624E8"/>
    <w:rsid w:val="588C69A8"/>
    <w:rsid w:val="58FA7DB6"/>
    <w:rsid w:val="590B3D71"/>
    <w:rsid w:val="59411541"/>
    <w:rsid w:val="59BE5287"/>
    <w:rsid w:val="59D95C1D"/>
    <w:rsid w:val="5AA224B3"/>
    <w:rsid w:val="5AEF6CE5"/>
    <w:rsid w:val="5B0B7756"/>
    <w:rsid w:val="5BE516F4"/>
    <w:rsid w:val="5C1E0EF7"/>
    <w:rsid w:val="5CB46264"/>
    <w:rsid w:val="5D5E0913"/>
    <w:rsid w:val="5D6E1C00"/>
    <w:rsid w:val="5D7A14C5"/>
    <w:rsid w:val="5DC170F4"/>
    <w:rsid w:val="5E5004D8"/>
    <w:rsid w:val="5E553A36"/>
    <w:rsid w:val="5F4747D9"/>
    <w:rsid w:val="5FBF1411"/>
    <w:rsid w:val="5FC1587A"/>
    <w:rsid w:val="5FC55CDC"/>
    <w:rsid w:val="60BE0768"/>
    <w:rsid w:val="60D237CC"/>
    <w:rsid w:val="61357BDD"/>
    <w:rsid w:val="61891CD7"/>
    <w:rsid w:val="62020CF1"/>
    <w:rsid w:val="62AE28FC"/>
    <w:rsid w:val="62B45479"/>
    <w:rsid w:val="62F53133"/>
    <w:rsid w:val="63901A42"/>
    <w:rsid w:val="63E03CB6"/>
    <w:rsid w:val="640146EE"/>
    <w:rsid w:val="64236413"/>
    <w:rsid w:val="64524F4A"/>
    <w:rsid w:val="648669A1"/>
    <w:rsid w:val="65F8567D"/>
    <w:rsid w:val="663A7A43"/>
    <w:rsid w:val="66860E32"/>
    <w:rsid w:val="66F127F8"/>
    <w:rsid w:val="671B1623"/>
    <w:rsid w:val="67395F4D"/>
    <w:rsid w:val="68E048D2"/>
    <w:rsid w:val="690C3919"/>
    <w:rsid w:val="695D2AA9"/>
    <w:rsid w:val="69A011CE"/>
    <w:rsid w:val="69EE74C3"/>
    <w:rsid w:val="6A8B4D12"/>
    <w:rsid w:val="6A916A0D"/>
    <w:rsid w:val="6AEA1A38"/>
    <w:rsid w:val="6B331025"/>
    <w:rsid w:val="6B3C7DBA"/>
    <w:rsid w:val="6B7A22C2"/>
    <w:rsid w:val="6B967A7B"/>
    <w:rsid w:val="6BC02799"/>
    <w:rsid w:val="6C2947E2"/>
    <w:rsid w:val="6C5075C9"/>
    <w:rsid w:val="6C69446F"/>
    <w:rsid w:val="6C743C7C"/>
    <w:rsid w:val="6D0D4104"/>
    <w:rsid w:val="6D2154B9"/>
    <w:rsid w:val="6D4B0788"/>
    <w:rsid w:val="6E04536D"/>
    <w:rsid w:val="6E8E6B7E"/>
    <w:rsid w:val="6F2614AD"/>
    <w:rsid w:val="6F8B1310"/>
    <w:rsid w:val="6FCA62DC"/>
    <w:rsid w:val="7024347A"/>
    <w:rsid w:val="70617DFA"/>
    <w:rsid w:val="707029DF"/>
    <w:rsid w:val="70F20425"/>
    <w:rsid w:val="70FF7C53"/>
    <w:rsid w:val="71600CA6"/>
    <w:rsid w:val="71BB412E"/>
    <w:rsid w:val="727772CB"/>
    <w:rsid w:val="72976A9F"/>
    <w:rsid w:val="72BA6194"/>
    <w:rsid w:val="732036FD"/>
    <w:rsid w:val="73331A7F"/>
    <w:rsid w:val="73920EBF"/>
    <w:rsid w:val="73EF3BBA"/>
    <w:rsid w:val="742835D1"/>
    <w:rsid w:val="7465002D"/>
    <w:rsid w:val="74732A9E"/>
    <w:rsid w:val="74EB6AD9"/>
    <w:rsid w:val="75792336"/>
    <w:rsid w:val="75A60C51"/>
    <w:rsid w:val="75EF43A6"/>
    <w:rsid w:val="760D6F22"/>
    <w:rsid w:val="76477DAC"/>
    <w:rsid w:val="76527665"/>
    <w:rsid w:val="76D90BB3"/>
    <w:rsid w:val="76F42654"/>
    <w:rsid w:val="772B7660"/>
    <w:rsid w:val="779E797E"/>
    <w:rsid w:val="785D5F3F"/>
    <w:rsid w:val="787943FB"/>
    <w:rsid w:val="78D30496"/>
    <w:rsid w:val="790A14F7"/>
    <w:rsid w:val="7A747B08"/>
    <w:rsid w:val="7A94376E"/>
    <w:rsid w:val="7A9B68AB"/>
    <w:rsid w:val="7AA634A2"/>
    <w:rsid w:val="7B452CBB"/>
    <w:rsid w:val="7B5353D8"/>
    <w:rsid w:val="7B7F29A3"/>
    <w:rsid w:val="7C0B3F04"/>
    <w:rsid w:val="7C540800"/>
    <w:rsid w:val="7C5A4544"/>
    <w:rsid w:val="7C8F68E3"/>
    <w:rsid w:val="7C972302"/>
    <w:rsid w:val="7CC540B3"/>
    <w:rsid w:val="7D611E4A"/>
    <w:rsid w:val="7D6F70FB"/>
    <w:rsid w:val="7EBB39C0"/>
    <w:rsid w:val="7F6F0306"/>
    <w:rsid w:val="7F876A21"/>
    <w:rsid w:val="7FBB354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qFormat="1" w:unhideWhenUsed="0" w:uiPriority="0" w:semiHidden="0"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9"/>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40"/>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1"/>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2"/>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3"/>
    <w:qFormat/>
    <w:uiPriority w:val="0"/>
    <w:pPr>
      <w:numPr>
        <w:ilvl w:val="4"/>
        <w:numId w:val="1"/>
      </w:numPr>
      <w:spacing w:line="240" w:lineRule="exact"/>
      <w:outlineLvl w:val="4"/>
    </w:pPr>
  </w:style>
  <w:style w:type="paragraph" w:styleId="8">
    <w:name w:val="heading 7"/>
    <w:basedOn w:val="1"/>
    <w:next w:val="6"/>
    <w:link w:val="44"/>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5"/>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6"/>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3">
    <w:name w:val="Default Paragraph Font"/>
    <w:unhideWhenUsed/>
    <w:qFormat/>
    <w:uiPriority w:val="1"/>
  </w:style>
  <w:style w:type="table" w:default="1" w:styleId="31">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7"/>
    <w:qFormat/>
    <w:uiPriority w:val="0"/>
    <w:pPr>
      <w:shd w:val="clear" w:color="auto" w:fill="000080"/>
    </w:pPr>
    <w:rPr>
      <w:rFonts w:ascii="Times New Roman" w:hAnsi="Times New Roman"/>
      <w:szCs w:val="20"/>
    </w:rPr>
  </w:style>
  <w:style w:type="paragraph" w:styleId="12">
    <w:name w:val="annotation text"/>
    <w:basedOn w:val="1"/>
    <w:link w:val="48"/>
    <w:unhideWhenUsed/>
    <w:qFormat/>
    <w:uiPriority w:val="99"/>
    <w:pPr>
      <w:jc w:val="left"/>
    </w:pPr>
  </w:style>
  <w:style w:type="paragraph" w:styleId="13">
    <w:name w:val="Body Text 3"/>
    <w:basedOn w:val="1"/>
    <w:link w:val="49"/>
    <w:unhideWhenUsed/>
    <w:qFormat/>
    <w:uiPriority w:val="99"/>
    <w:pPr>
      <w:spacing w:after="120"/>
    </w:pPr>
    <w:rPr>
      <w:sz w:val="16"/>
      <w:szCs w:val="16"/>
    </w:rPr>
  </w:style>
  <w:style w:type="paragraph" w:styleId="14">
    <w:name w:val="Body Text"/>
    <w:basedOn w:val="1"/>
    <w:next w:val="1"/>
    <w:link w:val="50"/>
    <w:unhideWhenUsed/>
    <w:qFormat/>
    <w:uiPriority w:val="99"/>
    <w:pPr>
      <w:spacing w:after="120"/>
    </w:pPr>
  </w:style>
  <w:style w:type="paragraph" w:styleId="15">
    <w:name w:val="Body Text Indent"/>
    <w:basedOn w:val="1"/>
    <w:next w:val="16"/>
    <w:link w:val="51"/>
    <w:qFormat/>
    <w:uiPriority w:val="99"/>
    <w:pPr>
      <w:spacing w:line="360" w:lineRule="auto"/>
      <w:ind w:firstLine="560"/>
    </w:pPr>
    <w:rPr>
      <w:rFonts w:ascii="宋体" w:hAnsi="Times New Roman"/>
      <w:sz w:val="28"/>
      <w:szCs w:val="20"/>
    </w:rPr>
  </w:style>
  <w:style w:type="paragraph" w:styleId="16">
    <w:name w:val="envelope return"/>
    <w:basedOn w:val="1"/>
    <w:qFormat/>
    <w:uiPriority w:val="0"/>
    <w:pPr>
      <w:snapToGrid w:val="0"/>
    </w:pPr>
    <w:rPr>
      <w:rFonts w:ascii="Arial" w:hAnsi="Arial"/>
      <w:szCs w:val="24"/>
    </w:rPr>
  </w:style>
  <w:style w:type="paragraph" w:styleId="17">
    <w:name w:val="toc 3"/>
    <w:basedOn w:val="1"/>
    <w:next w:val="1"/>
    <w:unhideWhenUsed/>
    <w:qFormat/>
    <w:uiPriority w:val="39"/>
    <w:pPr>
      <w:widowControl/>
      <w:spacing w:after="100" w:line="276" w:lineRule="auto"/>
      <w:ind w:left="440"/>
      <w:jc w:val="left"/>
    </w:pPr>
    <w:rPr>
      <w:kern w:val="0"/>
      <w:sz w:val="22"/>
    </w:rPr>
  </w:style>
  <w:style w:type="paragraph" w:styleId="18">
    <w:name w:val="Plain Text"/>
    <w:basedOn w:val="1"/>
    <w:link w:val="52"/>
    <w:unhideWhenUsed/>
    <w:qFormat/>
    <w:uiPriority w:val="99"/>
    <w:pPr>
      <w:widowControl/>
      <w:jc w:val="left"/>
    </w:pPr>
    <w:rPr>
      <w:rFonts w:ascii="宋体" w:hAnsi="Courier New"/>
      <w:kern w:val="0"/>
      <w:sz w:val="20"/>
      <w:szCs w:val="20"/>
    </w:rPr>
  </w:style>
  <w:style w:type="paragraph" w:styleId="19">
    <w:name w:val="Date"/>
    <w:basedOn w:val="1"/>
    <w:next w:val="1"/>
    <w:link w:val="53"/>
    <w:unhideWhenUsed/>
    <w:qFormat/>
    <w:uiPriority w:val="99"/>
    <w:pPr>
      <w:ind w:left="100" w:leftChars="2500"/>
    </w:pPr>
  </w:style>
  <w:style w:type="paragraph" w:styleId="20">
    <w:name w:val="Body Text Indent 2"/>
    <w:basedOn w:val="1"/>
    <w:link w:val="54"/>
    <w:qFormat/>
    <w:uiPriority w:val="0"/>
    <w:pPr>
      <w:spacing w:before="120" w:line="360" w:lineRule="auto"/>
      <w:ind w:firstLine="531" w:firstLineChars="200"/>
    </w:pPr>
    <w:rPr>
      <w:rFonts w:ascii="Times New Roman" w:hAnsi="Times New Roman"/>
      <w:b/>
      <w:sz w:val="28"/>
      <w:szCs w:val="20"/>
    </w:rPr>
  </w:style>
  <w:style w:type="paragraph" w:styleId="21">
    <w:name w:val="Balloon Text"/>
    <w:basedOn w:val="1"/>
    <w:link w:val="55"/>
    <w:unhideWhenUsed/>
    <w:qFormat/>
    <w:uiPriority w:val="0"/>
    <w:rPr>
      <w:sz w:val="18"/>
      <w:szCs w:val="18"/>
    </w:rPr>
  </w:style>
  <w:style w:type="paragraph" w:styleId="22">
    <w:name w:val="footer"/>
    <w:basedOn w:val="1"/>
    <w:link w:val="56"/>
    <w:unhideWhenUsed/>
    <w:qFormat/>
    <w:uiPriority w:val="99"/>
    <w:pPr>
      <w:tabs>
        <w:tab w:val="center" w:pos="4153"/>
        <w:tab w:val="right" w:pos="8306"/>
      </w:tabs>
      <w:snapToGrid w:val="0"/>
      <w:jc w:val="left"/>
    </w:pPr>
    <w:rPr>
      <w:sz w:val="18"/>
      <w:szCs w:val="18"/>
    </w:rPr>
  </w:style>
  <w:style w:type="paragraph" w:styleId="23">
    <w:name w:val="header"/>
    <w:basedOn w:val="1"/>
    <w:link w:val="57"/>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widowControl/>
      <w:spacing w:after="100" w:line="276" w:lineRule="auto"/>
      <w:jc w:val="left"/>
    </w:pPr>
    <w:rPr>
      <w:kern w:val="0"/>
      <w:sz w:val="22"/>
    </w:rPr>
  </w:style>
  <w:style w:type="paragraph" w:styleId="25">
    <w:name w:val="Body Text Indent 3"/>
    <w:basedOn w:val="1"/>
    <w:link w:val="58"/>
    <w:qFormat/>
    <w:uiPriority w:val="99"/>
    <w:pPr>
      <w:spacing w:after="120"/>
      <w:ind w:left="420" w:leftChars="200"/>
    </w:pPr>
    <w:rPr>
      <w:rFonts w:ascii="Times New Roman" w:hAnsi="Times New Roman"/>
      <w:sz w:val="16"/>
      <w:szCs w:val="16"/>
    </w:rPr>
  </w:style>
  <w:style w:type="paragraph" w:styleId="26">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7">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8">
    <w:name w:val="annotation subject"/>
    <w:basedOn w:val="12"/>
    <w:next w:val="12"/>
    <w:link w:val="59"/>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paragraph" w:styleId="30">
    <w:name w:val="Body Text First Indent 2"/>
    <w:basedOn w:val="15"/>
    <w:qFormat/>
    <w:uiPriority w:val="0"/>
    <w:pPr>
      <w:adjustRightInd w:val="0"/>
      <w:spacing w:line="360" w:lineRule="auto"/>
      <w:ind w:left="0" w:leftChars="0" w:firstLine="420"/>
      <w:textAlignment w:val="baseline"/>
    </w:pPr>
    <w:rPr>
      <w:color w:val="000000"/>
    </w:rPr>
  </w:style>
  <w:style w:type="table" w:styleId="32">
    <w:name w:val="Table Grid"/>
    <w:basedOn w:val="3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page number"/>
    <w:qFormat/>
    <w:uiPriority w:val="0"/>
  </w:style>
  <w:style w:type="character" w:styleId="35">
    <w:name w:val="FollowedHyperlink"/>
    <w:unhideWhenUsed/>
    <w:qFormat/>
    <w:uiPriority w:val="99"/>
    <w:rPr>
      <w:color w:val="800080"/>
      <w:u w:val="single"/>
    </w:rPr>
  </w:style>
  <w:style w:type="character" w:styleId="36">
    <w:name w:val="Emphasis"/>
    <w:qFormat/>
    <w:uiPriority w:val="20"/>
    <w:rPr>
      <w:i/>
      <w:iCs/>
    </w:rPr>
  </w:style>
  <w:style w:type="character" w:styleId="37">
    <w:name w:val="Hyperlink"/>
    <w:unhideWhenUsed/>
    <w:qFormat/>
    <w:uiPriority w:val="99"/>
    <w:rPr>
      <w:color w:val="0000FF"/>
      <w:u w:val="single"/>
    </w:rPr>
  </w:style>
  <w:style w:type="character" w:styleId="38">
    <w:name w:val="annotation reference"/>
    <w:unhideWhenUsed/>
    <w:qFormat/>
    <w:uiPriority w:val="0"/>
    <w:rPr>
      <w:sz w:val="18"/>
      <w:szCs w:val="18"/>
    </w:rPr>
  </w:style>
  <w:style w:type="character" w:customStyle="1" w:styleId="39">
    <w:name w:val="标题 1 字符"/>
    <w:link w:val="2"/>
    <w:qFormat/>
    <w:uiPriority w:val="9"/>
    <w:rPr>
      <w:rFonts w:eastAsia="方正小标宋简体"/>
      <w:bCs/>
      <w:kern w:val="44"/>
      <w:sz w:val="44"/>
      <w:szCs w:val="44"/>
    </w:rPr>
  </w:style>
  <w:style w:type="character" w:customStyle="1" w:styleId="40">
    <w:name w:val="标题 2 字符"/>
    <w:link w:val="3"/>
    <w:qFormat/>
    <w:uiPriority w:val="9"/>
    <w:rPr>
      <w:rFonts w:ascii="Cambria" w:hAnsi="Cambria" w:eastAsia="方正小标宋简体" w:cs="Times New Roman"/>
      <w:bCs/>
      <w:sz w:val="36"/>
      <w:szCs w:val="32"/>
    </w:rPr>
  </w:style>
  <w:style w:type="character" w:customStyle="1" w:styleId="41">
    <w:name w:val="标题 3 字符"/>
    <w:link w:val="4"/>
    <w:qFormat/>
    <w:uiPriority w:val="99"/>
    <w:rPr>
      <w:rFonts w:ascii="Calibri" w:hAnsi="Calibri" w:eastAsia="宋体" w:cs="Times New Roman"/>
      <w:b/>
      <w:bCs/>
      <w:sz w:val="32"/>
      <w:szCs w:val="32"/>
    </w:rPr>
  </w:style>
  <w:style w:type="character" w:customStyle="1" w:styleId="42">
    <w:name w:val="标题 4 字符"/>
    <w:link w:val="5"/>
    <w:qFormat/>
    <w:uiPriority w:val="0"/>
    <w:rPr>
      <w:rFonts w:ascii="Arial" w:hAnsi="Arial"/>
      <w:kern w:val="2"/>
      <w:sz w:val="24"/>
      <w:szCs w:val="24"/>
    </w:rPr>
  </w:style>
  <w:style w:type="character" w:customStyle="1" w:styleId="43">
    <w:name w:val="标题 5 字符"/>
    <w:link w:val="7"/>
    <w:qFormat/>
    <w:uiPriority w:val="0"/>
    <w:rPr>
      <w:rFonts w:ascii="Arial" w:hAnsi="Arial"/>
      <w:kern w:val="2"/>
      <w:sz w:val="24"/>
      <w:szCs w:val="24"/>
    </w:rPr>
  </w:style>
  <w:style w:type="character" w:customStyle="1" w:styleId="44">
    <w:name w:val="标题 7 字符"/>
    <w:link w:val="8"/>
    <w:qFormat/>
    <w:uiPriority w:val="0"/>
    <w:rPr>
      <w:b/>
      <w:kern w:val="2"/>
      <w:sz w:val="24"/>
    </w:rPr>
  </w:style>
  <w:style w:type="character" w:customStyle="1" w:styleId="45">
    <w:name w:val="标题 8 字符"/>
    <w:link w:val="9"/>
    <w:qFormat/>
    <w:uiPriority w:val="0"/>
    <w:rPr>
      <w:rFonts w:ascii="Arial" w:hAnsi="Arial" w:eastAsia="黑体"/>
      <w:kern w:val="2"/>
      <w:sz w:val="24"/>
    </w:rPr>
  </w:style>
  <w:style w:type="character" w:customStyle="1" w:styleId="46">
    <w:name w:val="标题 9 字符"/>
    <w:link w:val="10"/>
    <w:qFormat/>
    <w:uiPriority w:val="0"/>
    <w:rPr>
      <w:rFonts w:ascii="Arial" w:hAnsi="Arial" w:eastAsia="黑体"/>
      <w:kern w:val="2"/>
      <w:sz w:val="21"/>
    </w:rPr>
  </w:style>
  <w:style w:type="character" w:customStyle="1" w:styleId="47">
    <w:name w:val="文档结构图 字符"/>
    <w:link w:val="11"/>
    <w:qFormat/>
    <w:uiPriority w:val="0"/>
    <w:rPr>
      <w:kern w:val="2"/>
      <w:sz w:val="21"/>
      <w:shd w:val="clear" w:color="auto" w:fill="000080"/>
    </w:rPr>
  </w:style>
  <w:style w:type="character" w:customStyle="1" w:styleId="48">
    <w:name w:val="批注文字 字符"/>
    <w:link w:val="12"/>
    <w:qFormat/>
    <w:uiPriority w:val="99"/>
    <w:rPr>
      <w:rFonts w:ascii="Calibri" w:hAnsi="Calibri"/>
      <w:kern w:val="2"/>
      <w:sz w:val="21"/>
      <w:szCs w:val="22"/>
      <w:lang w:eastAsia="zh-CN"/>
    </w:rPr>
  </w:style>
  <w:style w:type="character" w:customStyle="1" w:styleId="49">
    <w:name w:val="正文文本 3 字符"/>
    <w:link w:val="13"/>
    <w:qFormat/>
    <w:uiPriority w:val="99"/>
    <w:rPr>
      <w:sz w:val="16"/>
      <w:szCs w:val="16"/>
    </w:rPr>
  </w:style>
  <w:style w:type="character" w:customStyle="1" w:styleId="50">
    <w:name w:val="正文文本 字符"/>
    <w:link w:val="14"/>
    <w:qFormat/>
    <w:uiPriority w:val="99"/>
    <w:rPr>
      <w:rFonts w:ascii="Calibri" w:hAnsi="Calibri"/>
      <w:kern w:val="2"/>
      <w:sz w:val="21"/>
      <w:szCs w:val="22"/>
    </w:rPr>
  </w:style>
  <w:style w:type="character" w:customStyle="1" w:styleId="51">
    <w:name w:val="正文文本缩进 字符"/>
    <w:link w:val="15"/>
    <w:qFormat/>
    <w:uiPriority w:val="99"/>
    <w:rPr>
      <w:rFonts w:ascii="宋体"/>
      <w:kern w:val="2"/>
      <w:sz w:val="28"/>
    </w:rPr>
  </w:style>
  <w:style w:type="character" w:customStyle="1" w:styleId="52">
    <w:name w:val="纯文本 字符"/>
    <w:link w:val="18"/>
    <w:qFormat/>
    <w:uiPriority w:val="99"/>
    <w:rPr>
      <w:rFonts w:ascii="宋体" w:hAnsi="Courier New"/>
    </w:rPr>
  </w:style>
  <w:style w:type="character" w:customStyle="1" w:styleId="53">
    <w:name w:val="日期 字符"/>
    <w:link w:val="19"/>
    <w:qFormat/>
    <w:uiPriority w:val="99"/>
    <w:rPr>
      <w:rFonts w:ascii="Calibri" w:hAnsi="Calibri"/>
      <w:kern w:val="2"/>
      <w:sz w:val="21"/>
      <w:szCs w:val="22"/>
    </w:rPr>
  </w:style>
  <w:style w:type="character" w:customStyle="1" w:styleId="54">
    <w:name w:val="正文文本缩进 2 字符"/>
    <w:link w:val="20"/>
    <w:qFormat/>
    <w:uiPriority w:val="0"/>
    <w:rPr>
      <w:b/>
      <w:kern w:val="2"/>
      <w:sz w:val="28"/>
    </w:rPr>
  </w:style>
  <w:style w:type="character" w:customStyle="1" w:styleId="55">
    <w:name w:val="批注框文本 字符"/>
    <w:link w:val="21"/>
    <w:qFormat/>
    <w:uiPriority w:val="0"/>
    <w:rPr>
      <w:sz w:val="18"/>
      <w:szCs w:val="18"/>
    </w:rPr>
  </w:style>
  <w:style w:type="character" w:customStyle="1" w:styleId="56">
    <w:name w:val="页脚 字符"/>
    <w:link w:val="22"/>
    <w:qFormat/>
    <w:uiPriority w:val="99"/>
    <w:rPr>
      <w:sz w:val="18"/>
      <w:szCs w:val="18"/>
    </w:rPr>
  </w:style>
  <w:style w:type="character" w:customStyle="1" w:styleId="57">
    <w:name w:val="页眉 字符"/>
    <w:link w:val="23"/>
    <w:qFormat/>
    <w:uiPriority w:val="99"/>
    <w:rPr>
      <w:sz w:val="18"/>
      <w:szCs w:val="18"/>
    </w:rPr>
  </w:style>
  <w:style w:type="character" w:customStyle="1" w:styleId="58">
    <w:name w:val="正文文本缩进 3 字符1"/>
    <w:link w:val="25"/>
    <w:qFormat/>
    <w:uiPriority w:val="0"/>
    <w:rPr>
      <w:kern w:val="2"/>
      <w:sz w:val="16"/>
      <w:szCs w:val="16"/>
    </w:rPr>
  </w:style>
  <w:style w:type="character" w:customStyle="1" w:styleId="59">
    <w:name w:val="批注主题 字符"/>
    <w:link w:val="28"/>
    <w:qFormat/>
    <w:uiPriority w:val="0"/>
    <w:rPr>
      <w:rFonts w:ascii="Calibri" w:hAnsi="Calibri"/>
      <w:b/>
      <w:bCs/>
      <w:kern w:val="2"/>
      <w:sz w:val="21"/>
      <w:szCs w:val="22"/>
      <w:lang w:eastAsia="zh-CN"/>
    </w:rPr>
  </w:style>
  <w:style w:type="paragraph" w:customStyle="1" w:styleId="60">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1">
    <w:name w:val="List Paragraph"/>
    <w:basedOn w:val="1"/>
    <w:link w:val="62"/>
    <w:qFormat/>
    <w:uiPriority w:val="99"/>
    <w:pPr>
      <w:ind w:firstLine="420" w:firstLineChars="200"/>
    </w:pPr>
  </w:style>
  <w:style w:type="character" w:customStyle="1" w:styleId="62">
    <w:name w:val="列出段落 字符"/>
    <w:link w:val="61"/>
    <w:qFormat/>
    <w:uiPriority w:val="34"/>
  </w:style>
  <w:style w:type="paragraph" w:customStyle="1" w:styleId="63">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4">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5">
    <w:name w:val="CM97"/>
    <w:basedOn w:val="66"/>
    <w:next w:val="66"/>
    <w:qFormat/>
    <w:uiPriority w:val="0"/>
    <w:pPr>
      <w:spacing w:after="373"/>
    </w:pPr>
    <w:rPr>
      <w:color w:val="auto"/>
    </w:rPr>
  </w:style>
  <w:style w:type="paragraph" w:customStyle="1" w:styleId="66">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7">
    <w:name w:val="CM91"/>
    <w:basedOn w:val="66"/>
    <w:next w:val="66"/>
    <w:qFormat/>
    <w:uiPriority w:val="0"/>
    <w:pPr>
      <w:spacing w:after="160"/>
    </w:pPr>
    <w:rPr>
      <w:color w:val="auto"/>
    </w:rPr>
  </w:style>
  <w:style w:type="character" w:customStyle="1" w:styleId="68">
    <w:name w:val="正文文本 3 Char1"/>
    <w:semiHidden/>
    <w:qFormat/>
    <w:uiPriority w:val="99"/>
    <w:rPr>
      <w:sz w:val="16"/>
      <w:szCs w:val="16"/>
    </w:rPr>
  </w:style>
  <w:style w:type="table" w:customStyle="1" w:styleId="69">
    <w:name w:val="网格型1"/>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0">
    <w:name w:val="网格型2"/>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1">
    <w:name w:val="_Style 70"/>
    <w:unhideWhenUsed/>
    <w:qFormat/>
    <w:uiPriority w:val="99"/>
    <w:rPr>
      <w:rFonts w:ascii="Calibri" w:hAnsi="Calibri" w:eastAsia="宋体" w:cs="Times New Roman"/>
      <w:kern w:val="2"/>
      <w:sz w:val="21"/>
      <w:szCs w:val="22"/>
      <w:lang w:val="en-US" w:eastAsia="zh-CN" w:bidi="ar-SA"/>
    </w:rPr>
  </w:style>
  <w:style w:type="character" w:customStyle="1" w:styleId="72">
    <w:name w:val="font61"/>
    <w:qFormat/>
    <w:uiPriority w:val="0"/>
    <w:rPr>
      <w:rFonts w:hint="eastAsia" w:ascii="宋体" w:hAnsi="宋体" w:eastAsia="宋体" w:cs="宋体"/>
      <w:b/>
      <w:bCs/>
      <w:color w:val="000000"/>
      <w:sz w:val="18"/>
      <w:szCs w:val="18"/>
      <w:u w:val="none"/>
    </w:rPr>
  </w:style>
  <w:style w:type="character" w:customStyle="1" w:styleId="73">
    <w:name w:val="页脚 字符1"/>
    <w:qFormat/>
    <w:uiPriority w:val="99"/>
    <w:rPr>
      <w:kern w:val="2"/>
      <w:sz w:val="18"/>
    </w:rPr>
  </w:style>
  <w:style w:type="character" w:customStyle="1" w:styleId="74">
    <w:name w:val="页眉 字符1"/>
    <w:qFormat/>
    <w:uiPriority w:val="0"/>
    <w:rPr>
      <w:kern w:val="2"/>
      <w:sz w:val="18"/>
      <w:szCs w:val="18"/>
    </w:rPr>
  </w:style>
  <w:style w:type="character" w:customStyle="1" w:styleId="75">
    <w:name w:val="正文文本缩进 3 字符"/>
    <w:qFormat/>
    <w:uiPriority w:val="99"/>
    <w:rPr>
      <w:rFonts w:ascii="Calibri" w:hAnsi="Calibri"/>
      <w:kern w:val="2"/>
      <w:sz w:val="16"/>
      <w:szCs w:val="16"/>
    </w:rPr>
  </w:style>
  <w:style w:type="character" w:customStyle="1" w:styleId="76">
    <w:name w:val="批注主题 字符1"/>
    <w:qFormat/>
    <w:uiPriority w:val="0"/>
    <w:rPr>
      <w:b/>
      <w:bCs/>
      <w:kern w:val="2"/>
      <w:sz w:val="24"/>
    </w:rPr>
  </w:style>
  <w:style w:type="paragraph" w:customStyle="1" w:styleId="77">
    <w:name w:val="默认段落字体 Para Char Char Char Char Char Char Char"/>
    <w:basedOn w:val="1"/>
    <w:qFormat/>
    <w:uiPriority w:val="0"/>
    <w:rPr>
      <w:rFonts w:ascii="Tahoma" w:hAnsi="Tahoma"/>
      <w:sz w:val="24"/>
      <w:szCs w:val="20"/>
    </w:rPr>
  </w:style>
  <w:style w:type="paragraph" w:customStyle="1" w:styleId="78">
    <w:name w:val=" Char"/>
    <w:basedOn w:val="1"/>
    <w:qFormat/>
    <w:uiPriority w:val="0"/>
    <w:pPr>
      <w:widowControl/>
      <w:spacing w:line="400" w:lineRule="exact"/>
      <w:jc w:val="center"/>
    </w:pPr>
    <w:rPr>
      <w:rFonts w:ascii="Times New Roman" w:hAnsi="Times New Roman"/>
      <w:sz w:val="24"/>
      <w:szCs w:val="20"/>
    </w:rPr>
  </w:style>
  <w:style w:type="paragraph" w:customStyle="1" w:styleId="79">
    <w:name w:val="Char"/>
    <w:basedOn w:val="1"/>
    <w:qFormat/>
    <w:uiPriority w:val="0"/>
    <w:rPr>
      <w:rFonts w:ascii="Tahoma" w:hAnsi="Tahoma"/>
      <w:sz w:val="24"/>
      <w:szCs w:val="20"/>
    </w:rPr>
  </w:style>
  <w:style w:type="paragraph" w:customStyle="1" w:styleId="80">
    <w:name w:val="p0"/>
    <w:basedOn w:val="1"/>
    <w:qFormat/>
    <w:uiPriority w:val="0"/>
    <w:pPr>
      <w:widowControl/>
    </w:pPr>
    <w:rPr>
      <w:rFonts w:ascii="Times New Roman" w:hAnsi="Times New Roman"/>
      <w:kern w:val="0"/>
      <w:szCs w:val="21"/>
    </w:rPr>
  </w:style>
  <w:style w:type="character" w:customStyle="1" w:styleId="81">
    <w:name w:val="font01"/>
    <w:qFormat/>
    <w:uiPriority w:val="0"/>
    <w:rPr>
      <w:rFonts w:hint="eastAsia" w:ascii="宋体" w:hAnsi="宋体" w:eastAsia="宋体"/>
      <w:color w:val="000000"/>
      <w:sz w:val="20"/>
      <w:szCs w:val="20"/>
      <w:u w:val="none"/>
    </w:rPr>
  </w:style>
  <w:style w:type="character" w:customStyle="1" w:styleId="82">
    <w:name w:val="font11"/>
    <w:qFormat/>
    <w:uiPriority w:val="0"/>
    <w:rPr>
      <w:rFonts w:hint="eastAsia" w:ascii="宋体" w:hAnsi="宋体" w:eastAsia="宋体"/>
      <w:color w:val="000000"/>
      <w:sz w:val="20"/>
      <w:szCs w:val="20"/>
      <w:u w:val="none"/>
    </w:rPr>
  </w:style>
  <w:style w:type="character" w:customStyle="1" w:styleId="83">
    <w:name w:val="纯文本 字符1"/>
    <w:qFormat/>
    <w:uiPriority w:val="0"/>
    <w:rPr>
      <w:rFonts w:ascii="宋体" w:hAnsi="Courier New" w:cs="Courier New"/>
      <w:kern w:val="2"/>
      <w:sz w:val="21"/>
      <w:szCs w:val="21"/>
    </w:rPr>
  </w:style>
  <w:style w:type="paragraph" w:customStyle="1" w:styleId="84">
    <w:name w:val="默认段落字体 Para Char"/>
    <w:basedOn w:val="1"/>
    <w:qFormat/>
    <w:uiPriority w:val="0"/>
    <w:pPr>
      <w:spacing w:line="360" w:lineRule="auto"/>
      <w:jc w:val="left"/>
    </w:pPr>
    <w:rPr>
      <w:rFonts w:ascii="Times New Roman" w:hAnsi="Times New Roman"/>
      <w:sz w:val="24"/>
      <w:szCs w:val="20"/>
    </w:rPr>
  </w:style>
  <w:style w:type="paragraph" w:customStyle="1" w:styleId="85">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6">
    <w:name w:val=" Char Char Char Char Char Char Char Char1 Char"/>
    <w:basedOn w:val="1"/>
    <w:qFormat/>
    <w:uiPriority w:val="0"/>
    <w:rPr>
      <w:rFonts w:ascii="Tahoma" w:hAnsi="Tahoma"/>
      <w:sz w:val="24"/>
      <w:szCs w:val="20"/>
    </w:rPr>
  </w:style>
  <w:style w:type="paragraph" w:customStyle="1" w:styleId="87">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8">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9">
    <w:name w:val="纯文本 Char"/>
    <w:qFormat/>
    <w:locked/>
    <w:uiPriority w:val="99"/>
    <w:rPr>
      <w:rFonts w:ascii="宋体" w:hAnsi="Courier New"/>
      <w:kern w:val="2"/>
      <w:sz w:val="24"/>
    </w:rPr>
  </w:style>
  <w:style w:type="character" w:customStyle="1" w:styleId="90">
    <w:name w:val="批注文字 Char"/>
    <w:qFormat/>
    <w:uiPriority w:val="0"/>
    <w:rPr>
      <w:kern w:val="2"/>
      <w:sz w:val="24"/>
    </w:rPr>
  </w:style>
  <w:style w:type="character" w:customStyle="1" w:styleId="91">
    <w:name w:val="批注文字 Char1"/>
    <w:qFormat/>
    <w:uiPriority w:val="0"/>
    <w:rPr>
      <w:kern w:val="2"/>
      <w:sz w:val="21"/>
      <w:szCs w:val="22"/>
    </w:rPr>
  </w:style>
  <w:style w:type="paragraph" w:customStyle="1" w:styleId="92">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3">
    <w:name w:val="15"/>
    <w:qFormat/>
    <w:uiPriority w:val="0"/>
    <w:rPr>
      <w:rFonts w:hint="eastAsia" w:ascii="黑体" w:hAnsi="黑体" w:eastAsia="黑体"/>
      <w:sz w:val="21"/>
      <w:szCs w:val="21"/>
    </w:rPr>
  </w:style>
  <w:style w:type="character" w:customStyle="1" w:styleId="94">
    <w:name w:val="16"/>
    <w:qFormat/>
    <w:uiPriority w:val="0"/>
    <w:rPr>
      <w:rFonts w:hint="eastAsia" w:ascii="黑体" w:hAnsi="黑体" w:eastAsia="黑体"/>
    </w:rPr>
  </w:style>
  <w:style w:type="character" w:customStyle="1" w:styleId="95">
    <w:name w:val="font31"/>
    <w:qFormat/>
    <w:uiPriority w:val="0"/>
    <w:rPr>
      <w:rFonts w:hint="eastAsia" w:ascii="宋体" w:hAnsi="宋体" w:eastAsia="宋体" w:cs="宋体"/>
      <w:color w:val="000000"/>
      <w:sz w:val="20"/>
      <w:szCs w:val="20"/>
      <w:u w:val="none"/>
    </w:rPr>
  </w:style>
  <w:style w:type="paragraph" w:customStyle="1" w:styleId="96">
    <w:name w:val="No Spacing1"/>
    <w:basedOn w:val="1"/>
    <w:qFormat/>
    <w:uiPriority w:val="0"/>
    <w:rPr>
      <w:szCs w:val="21"/>
    </w:rPr>
  </w:style>
  <w:style w:type="paragraph" w:customStyle="1" w:styleId="97">
    <w:name w:val="Table Paragraph"/>
    <w:basedOn w:val="1"/>
    <w:qFormat/>
    <w:uiPriority w:val="1"/>
  </w:style>
  <w:style w:type="paragraph" w:customStyle="1" w:styleId="98">
    <w:name w:val="Table caption|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99">
    <w:name w:val="Other|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100">
    <w:name w:val="Table Text"/>
    <w:basedOn w:val="1"/>
    <w:semiHidden/>
    <w:qFormat/>
    <w:uiPriority w:val="0"/>
    <w:rPr>
      <w:rFonts w:ascii="宋体" w:hAnsi="宋体" w:eastAsia="宋体" w:cs="宋体"/>
      <w:sz w:val="24"/>
      <w:szCs w:val="24"/>
      <w:lang w:val="en-US" w:eastAsia="en-US" w:bidi="ar-SA"/>
    </w:rPr>
  </w:style>
  <w:style w:type="table" w:customStyle="1" w:styleId="101">
    <w:name w:val="Table Normal"/>
    <w:unhideWhenUsed/>
    <w:qFormat/>
    <w:uiPriority w:val="0"/>
    <w:tblPr>
      <w:tblCellMar>
        <w:top w:w="0" w:type="dxa"/>
        <w:left w:w="0" w:type="dxa"/>
        <w:bottom w:w="0" w:type="dxa"/>
        <w:right w:w="0" w:type="dxa"/>
      </w:tblCellMar>
    </w:tblPr>
  </w:style>
  <w:style w:type="character" w:customStyle="1" w:styleId="102">
    <w:name w:val="font71"/>
    <w:basedOn w:val="33"/>
    <w:qFormat/>
    <w:uiPriority w:val="0"/>
    <w:rPr>
      <w:rFonts w:hint="eastAsia" w:ascii="仿宋" w:hAnsi="仿宋" w:eastAsia="仿宋" w:cs="仿宋"/>
      <w:color w:val="0000FF"/>
      <w:sz w:val="24"/>
      <w:szCs w:val="24"/>
      <w:u w:val="none"/>
    </w:rPr>
  </w:style>
  <w:style w:type="character" w:customStyle="1" w:styleId="103">
    <w:name w:val="font41"/>
    <w:basedOn w:val="33"/>
    <w:qFormat/>
    <w:uiPriority w:val="0"/>
    <w:rPr>
      <w:rFonts w:hint="eastAsia" w:ascii="仿宋" w:hAnsi="仿宋" w:eastAsia="仿宋" w:cs="仿宋"/>
      <w:color w:val="000000"/>
      <w:sz w:val="24"/>
      <w:szCs w:val="24"/>
      <w:u w:val="none"/>
    </w:rPr>
  </w:style>
  <w:style w:type="character" w:customStyle="1" w:styleId="104">
    <w:name w:val="font81"/>
    <w:basedOn w:val="33"/>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4555</Words>
  <Characters>5332</Characters>
  <Lines>414</Lines>
  <Paragraphs>116</Paragraphs>
  <TotalTime>0</TotalTime>
  <ScaleCrop>false</ScaleCrop>
  <LinksUpToDate>false</LinksUpToDate>
  <CharactersWithSpaces>5754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2026-01-26T01:10:00Z</cp:lastPrinted>
  <dcterms:modified xsi:type="dcterms:W3CDTF">2026-03-05T13:53:48Z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EA1EED0FE33647A49195095ED7B34563_13</vt:lpwstr>
  </property>
  <property fmtid="{D5CDD505-2E9C-101B-9397-08002B2CF9AE}" pid="4" name="KSOTemplateDocerSaveRecord">
    <vt:lpwstr>eyJoZGlkIjoiZTgzYzNlMDhjMGY4NDZhNjhlZTk2ZTQ0YmEzMDk4NTMiLCJ1c2VySWQiOiIzNjA4Nzc1MzIifQ==</vt:lpwstr>
  </property>
</Properties>
</file>