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{{gong_cheng_ming}}</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{{xiangmu_bianhao}}       {{gongcheng_bianhao}}</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{{caigou_xiangmu_ming}}</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{{caigou_leixing}}</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{{gongyingshang1}}</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{{lianxiren1}}</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{{lianxi_dianhua1}}</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bookmarkStart w:id="0" w:name="_GoBack"/>
            <w:bookmarkEnd w:id="0"/>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A17362AA-478C-4147-821E-6029065219E2}"/>
  </w:font>
  <w:font w:name="仿宋_GB2312">
    <w:altName w:val="仿宋"/>
    <w:panose1 w:val="02010609030101010101"/>
    <w:charset w:val="86"/>
    <w:family w:val="modern"/>
    <w:pitch w:val="default"/>
    <w:sig w:usb0="00000000" w:usb1="00000000" w:usb2="00000010" w:usb3="00000000" w:csb0="00040000" w:csb1="00000000"/>
    <w:embedRegular r:id="rId2" w:fontKey="{15D83F77-6986-43F4-B6F9-6CF607FFA2BE}"/>
  </w:font>
  <w:font w:name="仿宋">
    <w:panose1 w:val="02010609060101010101"/>
    <w:charset w:val="86"/>
    <w:family w:val="auto"/>
    <w:pitch w:val="default"/>
    <w:sig w:usb0="800002BF" w:usb1="38CF7CFA" w:usb2="00000016" w:usb3="00000000" w:csb0="00040001" w:csb1="00000000"/>
    <w:embedRegular r:id="rId3" w:fontKey="{7FC239F1-1466-418A-BA2F-005B9D466935}"/>
  </w:font>
  <w:font w:name="WPSEMBED18">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0101E3"/>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2026-03-05T14:24:39Z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