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C94E8">
      <w:pPr>
        <w:pStyle w:val="2"/>
        <w:spacing w:line="600" w:lineRule="exact"/>
      </w:pPr>
      <w:bookmarkStart w:id="0" w:name="_Toc88209928"/>
      <w:r>
        <w:rPr>
          <w:rFonts w:hint="eastAsia"/>
          <w:lang w:val="en-US" w:eastAsia="zh-CN"/>
        </w:rPr>
        <w:t xml:space="preserve"> </w:t>
      </w:r>
      <w:r>
        <w:rPr>
          <w:rFonts w:hint="eastAsia" w:ascii="宋体" w:hAnsi="宋体" w:eastAsia="宋体" w:cs="宋体"/>
          <w:lang w:val="en-US" w:eastAsia="zh-CN"/>
        </w:rPr>
        <w:t>{{caigou_xiangmu_ming}}意向供应商</w:t>
      </w:r>
      <w:r>
        <w:rPr>
          <w:rFonts w:hint="eastAsia" w:ascii="宋体" w:hAnsi="宋体" w:eastAsia="宋体" w:cs="宋体"/>
        </w:rPr>
        <w:t>邀请书</w:t>
      </w:r>
      <w:bookmarkEnd w:id="0"/>
    </w:p>
    <w:p w14:paraId="702D4FEB">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{{caigou_xiangmu_ming}}</w:t>
      </w:r>
      <w:r>
        <w:rPr>
          <w:rFonts w:hint="eastAsia" w:ascii="仿宋_GB2312" w:eastAsia="仿宋_GB2312"/>
          <w:sz w:val="28"/>
          <w:szCs w:val="28"/>
        </w:rPr>
        <w:t>已具备采购条件，现邀请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7919A895">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1.采购项目简介</w:t>
      </w:r>
    </w:p>
    <w:p w14:paraId="78064B39">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1.1采购项目名称：</w:t>
      </w:r>
      <w:r>
        <w:rPr>
          <w:rFonts w:hint="eastAsia" w:ascii="仿宋_GB2312" w:eastAsia="仿宋_GB2312"/>
          <w:sz w:val="28"/>
          <w:szCs w:val="28"/>
          <w:lang w:val="en-US" w:eastAsia="zh-CN"/>
        </w:rPr>
        <w:t>{{caigou_xiangmu_ming}}</w:t>
      </w:r>
      <w:r>
        <w:rPr>
          <w:rFonts w:hint="eastAsia" w:ascii="仿宋_GB2312" w:eastAsia="仿宋_GB2312"/>
          <w:sz w:val="28"/>
          <w:szCs w:val="28"/>
        </w:rPr>
        <w:t xml:space="preserve">  </w:t>
      </w:r>
    </w:p>
    <w:p w14:paraId="4FA7A1D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1.2采购人：</w:t>
      </w:r>
      <w:r>
        <w:rPr>
          <w:rFonts w:hint="eastAsia" w:ascii="仿宋_GB2312" w:eastAsia="仿宋_GB2312"/>
          <w:sz w:val="28"/>
          <w:szCs w:val="28"/>
          <w:u w:val="single"/>
          <w:lang w:eastAsia="zh-CN"/>
        </w:rPr>
        <w:t>广州自来水专业建安有限公司</w:t>
      </w:r>
    </w:p>
    <w:p w14:paraId="12F66F69">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4AD63767">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rPr>
        <w:t>采购项目概况：</w:t>
      </w:r>
      <w:r>
        <w:rPr>
          <w:rFonts w:hint="eastAsia" w:ascii="仿宋_GB2312" w:eastAsia="仿宋_GB2312" w:cs="Times New Roman"/>
          <w:color w:val="auto"/>
          <w:sz w:val="28"/>
          <w:szCs w:val="28"/>
          <w:u w:val="single"/>
          <w:lang w:val="en-US" w:eastAsia="zh-CN"/>
        </w:rPr>
        <w:t>参与本项目的采购工作（具体详见意向报名类别清单）</w:t>
      </w:r>
    </w:p>
    <w:p w14:paraId="6503BCFB">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2.采购内容和范围</w:t>
      </w:r>
    </w:p>
    <w:p w14:paraId="3F65C58C">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2.1采购内容和范围：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本项目采购供应商进行资格审核（具体详见意向报名类别清单），结合工程项目实际需要进行择优选择。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2AAA9327">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3CA7CDDE">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3.1参与本项目采购活动的供应商应当依法设立且满足如下要求：</w:t>
      </w:r>
    </w:p>
    <w:p w14:paraId="28F1396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32C5F357">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w:t>
      </w:r>
      <w:r>
        <w:rPr>
          <w:rFonts w:hint="eastAsia" w:ascii="Times New Roman" w:hAnsi="Times New Roman" w:eastAsia="仿宋_GB2312" w:cs="Times New Roman"/>
          <w:color w:val="auto"/>
          <w:sz w:val="28"/>
          <w:szCs w:val="28"/>
          <w:highlight w:val="none"/>
        </w:rPr>
        <w:t>资质</w:t>
      </w:r>
      <w:r>
        <w:rPr>
          <w:rFonts w:hint="eastAsia" w:ascii="Times New Roman" w:hAnsi="Times New Roman" w:eastAsia="仿宋_GB2312" w:cs="Times New Roman"/>
          <w:color w:val="auto"/>
          <w:sz w:val="28"/>
          <w:szCs w:val="28"/>
          <w:highlight w:val="none"/>
          <w:lang w:val="en-US" w:eastAsia="zh-CN"/>
        </w:rPr>
        <w:t>（具体资质要求详见报名类别清单），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2F1D83FF">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（3）供应商应当具有承接过同类项目的业绩。</w:t>
      </w:r>
    </w:p>
    <w:p w14:paraId="65ED7BF1">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570886AC">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参与同一采购</w:t>
      </w:r>
      <w:r>
        <w:rPr>
          <w:rFonts w:ascii="Times New Roman" w:hAnsi="Times New Roman" w:eastAsia="仿宋_GB2312" w:cs="Times New Roman"/>
          <w:color w:val="auto"/>
          <w:sz w:val="28"/>
          <w:szCs w:val="28"/>
          <w:highlight w:val="none"/>
        </w:rPr>
        <w:t>项目其他供应商的单位负责人为同一人。</w:t>
      </w:r>
    </w:p>
    <w:p w14:paraId="70042AD5">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参与同一采购</w:t>
      </w:r>
      <w:r>
        <w:rPr>
          <w:rFonts w:ascii="Times New Roman" w:hAnsi="Times New Roman" w:eastAsia="仿宋_GB2312" w:cs="Times New Roman"/>
          <w:color w:val="auto"/>
          <w:sz w:val="28"/>
          <w:szCs w:val="28"/>
          <w:highlight w:val="none"/>
        </w:rPr>
        <w:t>项目其他供应商存在控股关系。</w:t>
      </w:r>
    </w:p>
    <w:p w14:paraId="0D1C6850">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0DEB7EE6">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364BB4DF">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4393BA2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6D1A2B1">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082B944B">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AD3D06D">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3191FE6E">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p>
    <w:p w14:paraId="35A13B5D">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3.3本次项目不接受联合体参加采购活动</w:t>
      </w:r>
    </w:p>
    <w:p w14:paraId="2B65445B">
      <w:pPr>
        <w:adjustRightInd w:val="0"/>
        <w:snapToGrid w:val="0"/>
        <w:spacing w:line="600" w:lineRule="exact"/>
        <w:jc w:val="left"/>
        <w:rPr>
          <w:rFonts w:hint="default" w:ascii="仿宋_GB2312" w:eastAsia="仿宋_GB2312"/>
          <w:color w:val="FF0000"/>
          <w:sz w:val="28"/>
          <w:szCs w:val="28"/>
          <w:lang w:val="en-US" w:eastAsia="zh-CN"/>
        </w:rPr>
      </w:pPr>
      <w:r>
        <w:rPr>
          <w:rFonts w:hint="eastAsia" w:ascii="仿宋_GB2312" w:eastAsia="仿宋_GB2312"/>
          <w:color w:val="FF0000"/>
          <w:sz w:val="28"/>
          <w:szCs w:val="28"/>
          <w:lang w:val="en-US" w:eastAsia="zh-CN"/>
        </w:rPr>
        <w:t>4.凡符合要求的供应商可提交采购意向，不限于《广州市自来水工程有限公司优质供应商诚信清单》内供应商。</w:t>
      </w:r>
    </w:p>
    <w:p w14:paraId="410FCFFC">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采购意向供应商</w:t>
      </w:r>
      <w:r>
        <w:rPr>
          <w:rFonts w:hint="eastAsia" w:asciiTheme="minorEastAsia" w:hAnsiTheme="minorEastAsia"/>
          <w:b/>
          <w:sz w:val="32"/>
          <w:szCs w:val="32"/>
        </w:rPr>
        <w:t>邀请书的获取</w:t>
      </w:r>
    </w:p>
    <w:p w14:paraId="6A17267D">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76BD38FF">
      <w:pPr>
        <w:adjustRightInd w:val="0"/>
        <w:snapToGrid w:val="0"/>
        <w:spacing w:line="600" w:lineRule="exact"/>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59FE0B0E">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2F4364F5">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6C1EF00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sz w:val="28"/>
          <w:szCs w:val="28"/>
          <w:u w:val="single"/>
          <w:lang w:val="en-US" w:eastAsia="zh-CN"/>
        </w:rPr>
        <w:t>{{yixiang_baoming_jiezhi_year}}</w:t>
      </w:r>
      <w:r>
        <w:rPr>
          <w:rFonts w:hint="eastAsia" w:ascii="仿宋_GB2312" w:eastAsia="仿宋_GB2312"/>
          <w:sz w:val="28"/>
          <w:szCs w:val="28"/>
        </w:rPr>
        <w:t>年</w:t>
      </w:r>
      <w:r>
        <w:rPr>
          <w:rFonts w:hint="eastAsia" w:ascii="仿宋_GB2312" w:eastAsia="仿宋_GB2312"/>
          <w:sz w:val="28"/>
          <w:szCs w:val="28"/>
          <w:u w:val="single"/>
          <w:lang w:val="en-US" w:eastAsia="zh-CN"/>
        </w:rPr>
        <w:t>{{yixiang_baoming_jiezhi_month}}</w:t>
      </w:r>
      <w:r>
        <w:rPr>
          <w:rFonts w:hint="eastAsia" w:ascii="仿宋_GB2312" w:eastAsia="仿宋_GB2312"/>
          <w:sz w:val="28"/>
          <w:szCs w:val="28"/>
        </w:rPr>
        <w:t>月</w:t>
      </w:r>
      <w:r>
        <w:rPr>
          <w:rFonts w:hint="eastAsia" w:ascii="仿宋_GB2312" w:eastAsia="仿宋_GB2312"/>
          <w:sz w:val="28"/>
          <w:szCs w:val="28"/>
          <w:u w:val="single"/>
          <w:lang w:val="en-US" w:eastAsia="zh-CN"/>
        </w:rPr>
        <w:t>{{yixiang_baoming_jiezhi_day}}</w:t>
      </w:r>
      <w:r>
        <w:rPr>
          <w:rFonts w:hint="eastAsia" w:ascii="仿宋_GB2312" w:eastAsia="仿宋_GB2312"/>
          <w:sz w:val="28"/>
          <w:szCs w:val="28"/>
        </w:rPr>
        <w:t>日</w:t>
      </w:r>
      <w:r>
        <w:rPr>
          <w:rFonts w:hint="eastAsia" w:ascii="仿宋_GB2312" w:eastAsia="仿宋_GB2312"/>
          <w:sz w:val="28"/>
          <w:szCs w:val="28"/>
          <w:u w:val="single"/>
          <w:lang w:val="en-US" w:eastAsia="zh-CN"/>
        </w:rPr>
        <w:t>10</w:t>
      </w:r>
      <w:r>
        <w:rPr>
          <w:rFonts w:hint="eastAsia" w:ascii="仿宋_GB2312" w:eastAsia="仿宋_GB2312"/>
          <w:sz w:val="28"/>
          <w:szCs w:val="28"/>
        </w:rPr>
        <w:t>时</w:t>
      </w:r>
      <w:r>
        <w:rPr>
          <w:rFonts w:hint="eastAsia" w:ascii="仿宋_GB2312" w:eastAsia="仿宋_GB2312"/>
          <w:sz w:val="28"/>
          <w:szCs w:val="28"/>
          <w:u w:val="single"/>
          <w:lang w:val="en-US" w:eastAsia="zh-CN"/>
        </w:rPr>
        <w:t>00</w:t>
      </w:r>
      <w:r>
        <w:rPr>
          <w:rFonts w:hint="eastAsia" w:ascii="仿宋_GB2312" w:eastAsia="仿宋_GB2312"/>
          <w:sz w:val="28"/>
          <w:szCs w:val="28"/>
        </w:rPr>
        <w:t>分（北京时间）。</w:t>
      </w:r>
    </w:p>
    <w:p w14:paraId="665EFA7F">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5.2递交地址：</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广州市荔湾区水厂路3号大院内（广州自来水专业建安有限公司）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2DB35CC0">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2BB0C7A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693C784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文件，采购人将予以拒收。</w:t>
      </w:r>
    </w:p>
    <w:p w14:paraId="0E4CB070">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采购人不允许</w:t>
      </w:r>
      <w:r>
        <w:rPr>
          <w:rFonts w:hint="eastAsia" w:ascii="仿宋_GB2312" w:eastAsia="仿宋_GB2312"/>
          <w:sz w:val="28"/>
          <w:szCs w:val="28"/>
        </w:rPr>
        <w:t>其</w:t>
      </w:r>
      <w:r>
        <w:rPr>
          <w:rFonts w:hint="eastAsia" w:ascii="仿宋_GB2312" w:eastAsia="仿宋_GB2312"/>
          <w:sz w:val="28"/>
          <w:szCs w:val="28"/>
          <w:lang w:val="en-US" w:eastAsia="zh-CN"/>
        </w:rPr>
        <w:t>参与采购下阶段的活动</w:t>
      </w:r>
      <w:r>
        <w:rPr>
          <w:rFonts w:hint="eastAsia" w:ascii="仿宋_GB2312" w:eastAsia="仿宋_GB2312"/>
          <w:sz w:val="28"/>
          <w:szCs w:val="28"/>
        </w:rPr>
        <w:t>。</w:t>
      </w:r>
    </w:p>
    <w:p w14:paraId="5F0B6780">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9ECEC7B">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参与报名的供应商不一定能获得具体的项目合作，采购人有权根据工程实际需求及公司相关规定，在意向报名的供应商中选定具体参与实施工程项目的合作供应商。</w:t>
      </w:r>
    </w:p>
    <w:p w14:paraId="000351D2">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在任何情况下无义务也无责任承担这些费用。</w:t>
      </w:r>
    </w:p>
    <w:p w14:paraId="64DA8262">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6.3采购流程</w:t>
      </w:r>
    </w:p>
    <w:p w14:paraId="330E9610">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采购人接收书面意向报名文件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发出采购邀请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1B20379E">
      <w:pPr>
        <w:adjustRightInd w:val="0"/>
        <w:snapToGrid w:val="0"/>
        <w:spacing w:line="600" w:lineRule="exact"/>
        <w:jc w:val="left"/>
        <w:rPr>
          <w:rFonts w:hint="eastAsia" w:asciiTheme="minorEastAsia" w:hAnsiTheme="minorEastAsia"/>
          <w:b/>
          <w:sz w:val="32"/>
          <w:szCs w:val="32"/>
          <w:lang w:val="en-US" w:eastAsia="zh-CN"/>
        </w:rPr>
      </w:pPr>
    </w:p>
    <w:p w14:paraId="290536B2">
      <w:pPr>
        <w:adjustRightInd w:val="0"/>
        <w:snapToGrid w:val="0"/>
        <w:spacing w:line="600" w:lineRule="exact"/>
        <w:jc w:val="left"/>
        <w:rPr>
          <w:rFonts w:hint="eastAsia" w:asciiTheme="minorEastAsia" w:hAnsiTheme="minorEastAsia"/>
          <w:b/>
          <w:sz w:val="32"/>
          <w:szCs w:val="32"/>
          <w:lang w:val="en-US" w:eastAsia="zh-CN"/>
        </w:rPr>
      </w:pPr>
    </w:p>
    <w:p w14:paraId="016C136D">
      <w:pPr>
        <w:adjustRightInd w:val="0"/>
        <w:snapToGrid w:val="0"/>
        <w:spacing w:line="600" w:lineRule="exact"/>
        <w:jc w:val="left"/>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6C0676FC">
      <w:pPr>
        <w:adjustRightInd w:val="0"/>
        <w:snapToGrid w:val="0"/>
        <w:spacing w:line="600" w:lineRule="exact"/>
        <w:ind w:firstLine="560" w:firstLineChars="200"/>
        <w:jc w:val="left"/>
        <w:rPr>
          <w:rFonts w:hint="eastAsia" w:ascii="仿宋_GB2312" w:eastAsia="仿宋_GB2312"/>
          <w:sz w:val="28"/>
          <w:szCs w:val="28"/>
          <w:lang w:eastAsia="zh-CN"/>
        </w:rPr>
      </w:pPr>
      <w:r>
        <w:rPr>
          <w:rFonts w:hint="eastAsia" w:ascii="仿宋_GB2312" w:eastAsia="仿宋_GB2312"/>
          <w:sz w:val="28"/>
          <w:szCs w:val="28"/>
        </w:rPr>
        <w:t>采购人：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52D2F979">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14C5AF9C">
      <w:pPr>
        <w:adjustRightInd w:val="0"/>
        <w:snapToGrid w:val="0"/>
        <w:spacing w:line="600" w:lineRule="exact"/>
        <w:ind w:firstLine="560" w:firstLineChars="200"/>
        <w:jc w:val="left"/>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78A05440">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11D4E1EB">
      <w:pPr>
        <w:adjustRightInd w:val="0"/>
        <w:snapToGrid w:val="0"/>
        <w:spacing w:line="600" w:lineRule="exact"/>
        <w:jc w:val="left"/>
        <w:rPr>
          <w:rFonts w:ascii="仿宋_GB2312" w:eastAsia="仿宋_GB2312"/>
          <w:sz w:val="28"/>
          <w:szCs w:val="28"/>
        </w:rPr>
      </w:pPr>
    </w:p>
    <w:p w14:paraId="15BDF0DE">
      <w:pPr>
        <w:adjustRightInd w:val="0"/>
        <w:snapToGrid w:val="0"/>
        <w:spacing w:line="600" w:lineRule="exact"/>
        <w:jc w:val="center"/>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34F9588B">
      <w:pPr>
        <w:ind w:firstLine="4200" w:firstLineChars="1500"/>
        <w:rPr>
          <w:rFonts w:hint="eastAsia" w:ascii="仿宋_GB2312" w:eastAsia="仿宋_GB2312"/>
          <w:sz w:val="28"/>
          <w:szCs w:val="28"/>
          <w:u w:val="none"/>
        </w:rPr>
      </w:pPr>
      <w:r>
        <w:rPr>
          <w:rFonts w:hint="eastAsia" w:ascii="仿宋_GB2312" w:eastAsia="仿宋_GB2312"/>
          <w:sz w:val="28"/>
          <w:szCs w:val="28"/>
          <w:u w:val="none"/>
          <w:lang w:val="en-US" w:eastAsia="zh-CN"/>
        </w:rPr>
        <w:t>{{gonggao_year}}</w:t>
      </w:r>
      <w:r>
        <w:rPr>
          <w:rFonts w:hint="eastAsia" w:ascii="仿宋_GB2312" w:eastAsia="仿宋_GB2312"/>
          <w:sz w:val="28"/>
          <w:szCs w:val="28"/>
          <w:u w:val="none"/>
        </w:rPr>
        <w:t>年</w:t>
      </w:r>
      <w:r>
        <w:rPr>
          <w:rFonts w:hint="eastAsia" w:ascii="仿宋_GB2312" w:eastAsia="仿宋_GB2312"/>
          <w:sz w:val="28"/>
          <w:szCs w:val="28"/>
          <w:u w:val="none"/>
          <w:lang w:val="en-US" w:eastAsia="zh-CN"/>
        </w:rPr>
        <w:t>{{gonggao_month}}</w:t>
      </w:r>
      <w:r>
        <w:rPr>
          <w:rFonts w:hint="eastAsia" w:ascii="仿宋_GB2312" w:eastAsia="仿宋_GB2312"/>
          <w:sz w:val="28"/>
          <w:szCs w:val="28"/>
          <w:u w:val="none"/>
        </w:rPr>
        <w:t>月</w:t>
      </w:r>
      <w:r>
        <w:rPr>
          <w:rFonts w:hint="eastAsia" w:ascii="仿宋_GB2312" w:eastAsia="仿宋_GB2312"/>
          <w:sz w:val="28"/>
          <w:szCs w:val="28"/>
          <w:u w:val="none"/>
          <w:lang w:val="en-US" w:eastAsia="zh-CN"/>
        </w:rPr>
        <w:t xml:space="preserve">{{gonggao_day}} </w:t>
      </w:r>
      <w:r>
        <w:rPr>
          <w:rFonts w:hint="eastAsia" w:ascii="仿宋_GB2312" w:eastAsia="仿宋_GB2312"/>
          <w:sz w:val="28"/>
          <w:szCs w:val="28"/>
          <w:u w:val="none"/>
        </w:rPr>
        <w:t>日</w:t>
      </w:r>
    </w:p>
    <w:p w14:paraId="40A50B92">
      <w:pPr>
        <w:ind w:firstLine="4200" w:firstLineChars="1500"/>
        <w:rPr>
          <w:rFonts w:hint="eastAsia" w:ascii="仿宋_GB2312" w:eastAsia="仿宋_GB2312"/>
          <w:sz w:val="28"/>
          <w:szCs w:val="28"/>
        </w:rPr>
      </w:pPr>
    </w:p>
    <w:p w14:paraId="76D3D2A5">
      <w:pPr>
        <w:ind w:firstLine="4200" w:firstLineChars="1500"/>
        <w:rPr>
          <w:rFonts w:hint="eastAsia" w:ascii="仿宋_GB2312" w:eastAsia="仿宋_GB2312"/>
          <w:sz w:val="28"/>
          <w:szCs w:val="28"/>
        </w:rPr>
      </w:pPr>
    </w:p>
    <w:p w14:paraId="4A34E9E8">
      <w:pPr>
        <w:ind w:firstLine="4200" w:firstLineChars="1500"/>
        <w:rPr>
          <w:rFonts w:hint="eastAsia" w:ascii="仿宋_GB2312" w:eastAsia="仿宋_GB2312"/>
          <w:sz w:val="28"/>
          <w:szCs w:val="28"/>
        </w:rPr>
      </w:pPr>
    </w:p>
    <w:p w14:paraId="26176E76">
      <w:pPr>
        <w:ind w:firstLine="4200" w:firstLineChars="1500"/>
        <w:rPr>
          <w:rFonts w:hint="eastAsia" w:ascii="仿宋_GB2312" w:eastAsia="仿宋_GB2312"/>
          <w:sz w:val="28"/>
          <w:szCs w:val="28"/>
        </w:rPr>
      </w:pPr>
    </w:p>
    <w:p w14:paraId="3998484A">
      <w:pPr>
        <w:ind w:firstLine="4200" w:firstLineChars="1500"/>
        <w:rPr>
          <w:rFonts w:hint="eastAsia" w:ascii="仿宋_GB2312" w:eastAsia="仿宋_GB2312"/>
          <w:sz w:val="28"/>
          <w:szCs w:val="28"/>
        </w:rPr>
      </w:pPr>
    </w:p>
    <w:p w14:paraId="75C4830B">
      <w:pPr>
        <w:ind w:firstLine="4200" w:firstLineChars="1500"/>
        <w:rPr>
          <w:rFonts w:hint="eastAsia" w:ascii="仿宋_GB2312" w:eastAsia="仿宋_GB2312"/>
          <w:sz w:val="28"/>
          <w:szCs w:val="28"/>
        </w:rPr>
      </w:pPr>
    </w:p>
    <w:p w14:paraId="22F3E564">
      <w:pPr>
        <w:ind w:firstLine="4200" w:firstLineChars="1500"/>
        <w:rPr>
          <w:rFonts w:hint="eastAsia" w:ascii="仿宋_GB2312" w:eastAsia="仿宋_GB2312"/>
          <w:sz w:val="28"/>
          <w:szCs w:val="28"/>
        </w:rPr>
      </w:pPr>
    </w:p>
    <w:p w14:paraId="0E1CFDE6">
      <w:pPr>
        <w:ind w:firstLine="4200" w:firstLineChars="1500"/>
        <w:rPr>
          <w:rFonts w:hint="eastAsia" w:ascii="仿宋_GB2312" w:eastAsia="仿宋_GB2312"/>
          <w:sz w:val="28"/>
          <w:szCs w:val="28"/>
        </w:rPr>
      </w:pPr>
    </w:p>
    <w:p w14:paraId="7160CE27">
      <w:pPr>
        <w:ind w:firstLine="4200" w:firstLineChars="1500"/>
        <w:rPr>
          <w:rFonts w:hint="eastAsia" w:ascii="仿宋_GB2312" w:eastAsia="仿宋_GB2312"/>
          <w:sz w:val="28"/>
          <w:szCs w:val="28"/>
        </w:rPr>
      </w:pPr>
    </w:p>
    <w:p w14:paraId="1986980A">
      <w:pPr>
        <w:ind w:firstLine="4200" w:firstLineChars="1500"/>
        <w:rPr>
          <w:rFonts w:hint="eastAsia" w:ascii="仿宋_GB2312" w:eastAsia="仿宋_GB2312"/>
          <w:sz w:val="28"/>
          <w:szCs w:val="28"/>
        </w:rPr>
      </w:pPr>
    </w:p>
    <w:p w14:paraId="15A3DF0C">
      <w:pPr>
        <w:ind w:firstLine="4200" w:firstLineChars="1500"/>
        <w:rPr>
          <w:rFonts w:hint="eastAsia" w:ascii="仿宋_GB2312" w:eastAsia="仿宋_GB2312"/>
          <w:sz w:val="28"/>
          <w:szCs w:val="28"/>
        </w:rPr>
      </w:pPr>
    </w:p>
    <w:p w14:paraId="01FCB57A">
      <w:pPr>
        <w:ind w:firstLine="4200" w:firstLineChars="1500"/>
        <w:rPr>
          <w:rFonts w:hint="eastAsia" w:ascii="仿宋_GB2312" w:eastAsia="仿宋_GB2312"/>
          <w:sz w:val="28"/>
          <w:szCs w:val="28"/>
        </w:rPr>
      </w:pPr>
    </w:p>
    <w:p w14:paraId="0E709F3F">
      <w:pPr>
        <w:ind w:firstLine="4200" w:firstLineChars="1500"/>
        <w:rPr>
          <w:rFonts w:hint="eastAsia" w:ascii="仿宋_GB2312" w:eastAsia="仿宋_GB2312"/>
          <w:sz w:val="28"/>
          <w:szCs w:val="28"/>
        </w:rPr>
      </w:pPr>
    </w:p>
    <w:p w14:paraId="4440A1CE">
      <w:pPr>
        <w:adjustRightInd w:val="0"/>
        <w:snapToGrid w:val="0"/>
        <w:spacing w:line="600" w:lineRule="exact"/>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28E93C6B">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361A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26A29A1">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750B4C7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7DF08CBC">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AFFB350">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2A6D7F0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3B5B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3FE65853">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2CFA79E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{{caigou_neirong}}</w:t>
            </w:r>
          </w:p>
        </w:tc>
        <w:tc>
          <w:tcPr>
            <w:tcW w:w="1562" w:type="dxa"/>
            <w:vAlign w:val="center"/>
          </w:tcPr>
          <w:p w14:paraId="25B54734">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{{caigou_l</w:t>
            </w:r>
            <w:bookmarkStart w:id="1" w:name="_GoBack"/>
            <w:bookmarkEnd w:id="1"/>
            <w:r>
              <w:rPr>
                <w:rFonts w:hint="eastAsia" w:ascii="仿宋_GB2312" w:hAnsi="仿宋_GB2312" w:eastAsia="仿宋_GB2312" w:cs="仿宋_GB2312"/>
                <w:color w:val="auto"/>
                <w:kern w:val="2"/>
                <w:sz w:val="24"/>
                <w:szCs w:val="24"/>
                <w:lang w:val="en-US" w:eastAsia="zh-CN"/>
              </w:rPr>
              <w:t>eixing}}</w:t>
            </w:r>
          </w:p>
        </w:tc>
        <w:tc>
          <w:tcPr>
            <w:tcW w:w="1650" w:type="dxa"/>
            <w:vAlign w:val="center"/>
          </w:tcPr>
          <w:p w14:paraId="622F2FE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具相应营业范围</w:t>
            </w:r>
          </w:p>
        </w:tc>
        <w:tc>
          <w:tcPr>
            <w:tcW w:w="3199" w:type="dxa"/>
            <w:vAlign w:val="center"/>
          </w:tcPr>
          <w:p w14:paraId="52164CF5">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w:t>
            </w:r>
          </w:p>
        </w:tc>
      </w:tr>
    </w:tbl>
    <w:p w14:paraId="18D5B18B">
      <w:pPr>
        <w:adjustRightInd w:val="0"/>
        <w:snapToGrid w:val="0"/>
        <w:spacing w:line="240" w:lineRule="auto"/>
        <w:jc w:val="center"/>
        <w:rPr>
          <w:rFonts w:hint="eastAsia" w:ascii="仿宋_GB2312" w:hAnsi="仿宋_GB2312" w:eastAsia="仿宋_GB2312" w:cs="仿宋_GB2312"/>
          <w:color w:val="auto"/>
          <w:kern w:val="2"/>
          <w:sz w:val="24"/>
          <w:szCs w:val="24"/>
          <w:lang w:val="en-US" w:eastAsia="zh-CN"/>
        </w:rPr>
      </w:pPr>
    </w:p>
    <w:p w14:paraId="237D6A0C">
      <w:pPr>
        <w:adjustRightInd w:val="0"/>
        <w:snapToGrid w:val="0"/>
        <w:spacing w:line="240" w:lineRule="auto"/>
        <w:jc w:val="center"/>
        <w:rPr>
          <w:rFonts w:hint="eastAsia" w:asciiTheme="minorEastAsia" w:hAnsiTheme="minorEastAsia"/>
          <w:b/>
          <w:sz w:val="32"/>
          <w:szCs w:val="32"/>
          <w:lang w:val="en-US" w:eastAsia="zh-CN"/>
        </w:rPr>
      </w:pPr>
    </w:p>
    <w:p w14:paraId="085C47D3">
      <w:pPr>
        <w:adjustRightInd w:val="0"/>
        <w:snapToGrid w:val="0"/>
        <w:spacing w:line="240" w:lineRule="auto"/>
        <w:jc w:val="center"/>
        <w:rPr>
          <w:rFonts w:hint="eastAsia" w:asciiTheme="minorEastAsia" w:hAnsiTheme="minorEastAsia"/>
          <w:b/>
          <w:sz w:val="32"/>
          <w:szCs w:val="32"/>
          <w:lang w:val="en-US" w:eastAsia="zh-CN"/>
        </w:rPr>
      </w:pPr>
    </w:p>
    <w:p w14:paraId="65BFB65B">
      <w:pPr>
        <w:adjustRightInd w:val="0"/>
        <w:snapToGrid w:val="0"/>
        <w:spacing w:line="240" w:lineRule="auto"/>
        <w:jc w:val="center"/>
        <w:rPr>
          <w:rFonts w:hint="eastAsia" w:asciiTheme="minorEastAsia" w:hAnsiTheme="minorEastAsia"/>
          <w:b/>
          <w:sz w:val="32"/>
          <w:szCs w:val="32"/>
          <w:lang w:val="en-US" w:eastAsia="zh-CN"/>
        </w:rPr>
      </w:pPr>
    </w:p>
    <w:p w14:paraId="7F13DF4D">
      <w:pPr>
        <w:adjustRightInd w:val="0"/>
        <w:snapToGrid w:val="0"/>
        <w:spacing w:line="240" w:lineRule="auto"/>
        <w:jc w:val="center"/>
        <w:rPr>
          <w:rFonts w:hint="eastAsia" w:asciiTheme="minorEastAsia" w:hAnsiTheme="minorEastAsia"/>
          <w:b/>
          <w:sz w:val="32"/>
          <w:szCs w:val="32"/>
          <w:lang w:val="en-US" w:eastAsia="zh-CN"/>
        </w:rPr>
      </w:pPr>
    </w:p>
    <w:p w14:paraId="6F655CE8">
      <w:pPr>
        <w:adjustRightInd w:val="0"/>
        <w:snapToGrid w:val="0"/>
        <w:spacing w:line="240" w:lineRule="auto"/>
        <w:jc w:val="center"/>
        <w:rPr>
          <w:rFonts w:hint="eastAsia" w:asciiTheme="minorEastAsia" w:hAnsiTheme="minorEastAsia"/>
          <w:b/>
          <w:sz w:val="32"/>
          <w:szCs w:val="32"/>
          <w:lang w:val="en-US" w:eastAsia="zh-CN"/>
        </w:rPr>
      </w:pPr>
    </w:p>
    <w:p w14:paraId="3B85B292">
      <w:pPr>
        <w:adjustRightInd w:val="0"/>
        <w:snapToGrid w:val="0"/>
        <w:spacing w:line="240" w:lineRule="auto"/>
        <w:jc w:val="center"/>
        <w:rPr>
          <w:rFonts w:hint="eastAsia" w:asciiTheme="minorEastAsia" w:hAnsiTheme="minorEastAsia"/>
          <w:b/>
          <w:sz w:val="32"/>
          <w:szCs w:val="32"/>
          <w:lang w:val="en-US" w:eastAsia="zh-CN"/>
        </w:rPr>
      </w:pPr>
    </w:p>
    <w:p w14:paraId="6CFD6AE0">
      <w:pPr>
        <w:adjustRightInd w:val="0"/>
        <w:snapToGrid w:val="0"/>
        <w:spacing w:line="240" w:lineRule="auto"/>
        <w:jc w:val="center"/>
        <w:rPr>
          <w:rFonts w:hint="eastAsia" w:asciiTheme="minorEastAsia" w:hAnsiTheme="minorEastAsia"/>
          <w:b/>
          <w:sz w:val="32"/>
          <w:szCs w:val="32"/>
          <w:lang w:val="en-US" w:eastAsia="zh-CN"/>
        </w:rPr>
      </w:pPr>
    </w:p>
    <w:p w14:paraId="55AA9EE6">
      <w:pPr>
        <w:adjustRightInd w:val="0"/>
        <w:snapToGrid w:val="0"/>
        <w:spacing w:line="240" w:lineRule="auto"/>
        <w:jc w:val="center"/>
        <w:rPr>
          <w:rFonts w:hint="eastAsia" w:asciiTheme="minorEastAsia" w:hAnsiTheme="minorEastAsia"/>
          <w:b/>
          <w:sz w:val="32"/>
          <w:szCs w:val="32"/>
          <w:lang w:val="en-US" w:eastAsia="zh-CN"/>
        </w:rPr>
      </w:pPr>
    </w:p>
    <w:p w14:paraId="41D3C2EB">
      <w:pPr>
        <w:adjustRightInd w:val="0"/>
        <w:snapToGrid w:val="0"/>
        <w:spacing w:line="240" w:lineRule="auto"/>
        <w:jc w:val="center"/>
        <w:rPr>
          <w:rFonts w:hint="eastAsia" w:asciiTheme="minorEastAsia" w:hAnsiTheme="minorEastAsia"/>
          <w:b/>
          <w:sz w:val="32"/>
          <w:szCs w:val="32"/>
          <w:lang w:val="en-US" w:eastAsia="zh-CN"/>
        </w:rPr>
      </w:pPr>
    </w:p>
    <w:p w14:paraId="402E0B61">
      <w:pPr>
        <w:adjustRightInd w:val="0"/>
        <w:snapToGrid w:val="0"/>
        <w:spacing w:line="240" w:lineRule="auto"/>
        <w:jc w:val="center"/>
        <w:rPr>
          <w:rFonts w:hint="eastAsia" w:asciiTheme="minorEastAsia" w:hAnsiTheme="minorEastAsia"/>
          <w:b/>
          <w:sz w:val="32"/>
          <w:szCs w:val="32"/>
          <w:lang w:val="en-US" w:eastAsia="zh-CN"/>
        </w:rPr>
      </w:pPr>
    </w:p>
    <w:p w14:paraId="0F503FFA">
      <w:pPr>
        <w:adjustRightInd w:val="0"/>
        <w:snapToGrid w:val="0"/>
        <w:spacing w:line="240" w:lineRule="auto"/>
        <w:jc w:val="center"/>
        <w:rPr>
          <w:rFonts w:hint="eastAsia" w:asciiTheme="minorEastAsia" w:hAnsiTheme="minorEastAsia"/>
          <w:b/>
          <w:sz w:val="32"/>
          <w:szCs w:val="32"/>
          <w:lang w:val="en-US" w:eastAsia="zh-CN"/>
        </w:rPr>
      </w:pPr>
    </w:p>
    <w:p w14:paraId="67142F3D">
      <w:pPr>
        <w:adjustRightInd w:val="0"/>
        <w:snapToGrid w:val="0"/>
        <w:spacing w:line="240" w:lineRule="auto"/>
        <w:jc w:val="center"/>
        <w:rPr>
          <w:rFonts w:hint="eastAsia" w:asciiTheme="minorEastAsia" w:hAnsiTheme="minorEastAsia"/>
          <w:b/>
          <w:sz w:val="32"/>
          <w:szCs w:val="32"/>
          <w:lang w:val="en-US" w:eastAsia="zh-CN"/>
        </w:rPr>
      </w:pPr>
    </w:p>
    <w:p w14:paraId="18036CE3">
      <w:pPr>
        <w:adjustRightInd w:val="0"/>
        <w:snapToGrid w:val="0"/>
        <w:spacing w:line="240" w:lineRule="auto"/>
        <w:jc w:val="center"/>
        <w:rPr>
          <w:rFonts w:hint="eastAsia" w:asciiTheme="minorEastAsia" w:hAnsiTheme="minorEastAsia"/>
          <w:b/>
          <w:sz w:val="32"/>
          <w:szCs w:val="32"/>
          <w:lang w:val="en-US" w:eastAsia="zh-CN"/>
        </w:rPr>
      </w:pPr>
    </w:p>
    <w:p w14:paraId="4B236E05">
      <w:pPr>
        <w:adjustRightInd w:val="0"/>
        <w:snapToGrid w:val="0"/>
        <w:spacing w:line="240" w:lineRule="auto"/>
        <w:jc w:val="center"/>
        <w:rPr>
          <w:rFonts w:hint="eastAsia" w:asciiTheme="minorEastAsia" w:hAnsiTheme="minorEastAsia"/>
          <w:b/>
          <w:sz w:val="32"/>
          <w:szCs w:val="32"/>
          <w:lang w:val="en-US" w:eastAsia="zh-CN"/>
        </w:rPr>
      </w:pPr>
    </w:p>
    <w:p w14:paraId="388A59E3">
      <w:pPr>
        <w:adjustRightInd w:val="0"/>
        <w:snapToGrid w:val="0"/>
        <w:spacing w:line="240" w:lineRule="auto"/>
        <w:jc w:val="center"/>
        <w:rPr>
          <w:rFonts w:hint="eastAsia" w:asciiTheme="minorEastAsia" w:hAnsiTheme="minorEastAsia"/>
          <w:b/>
          <w:sz w:val="32"/>
          <w:szCs w:val="32"/>
          <w:lang w:val="en-US" w:eastAsia="zh-CN"/>
        </w:rPr>
      </w:pPr>
    </w:p>
    <w:p w14:paraId="50C69560">
      <w:pPr>
        <w:adjustRightInd w:val="0"/>
        <w:snapToGrid w:val="0"/>
        <w:spacing w:line="240" w:lineRule="auto"/>
        <w:jc w:val="center"/>
        <w:rPr>
          <w:rFonts w:hint="eastAsia" w:asciiTheme="minorEastAsia" w:hAnsiTheme="minorEastAsia"/>
          <w:b/>
          <w:sz w:val="32"/>
          <w:szCs w:val="32"/>
          <w:lang w:val="en-US" w:eastAsia="zh-CN"/>
        </w:rPr>
      </w:pPr>
    </w:p>
    <w:p w14:paraId="01D4DE25">
      <w:pPr>
        <w:adjustRightInd w:val="0"/>
        <w:snapToGrid w:val="0"/>
        <w:spacing w:line="240" w:lineRule="auto"/>
        <w:jc w:val="center"/>
        <w:rPr>
          <w:rFonts w:hint="eastAsia" w:asciiTheme="minorEastAsia" w:hAnsiTheme="minorEastAsia"/>
          <w:b/>
          <w:sz w:val="32"/>
          <w:szCs w:val="32"/>
          <w:lang w:val="en-US" w:eastAsia="zh-CN"/>
        </w:rPr>
      </w:pPr>
    </w:p>
    <w:p w14:paraId="39FDB7C3">
      <w:pPr>
        <w:adjustRightInd w:val="0"/>
        <w:snapToGrid w:val="0"/>
        <w:spacing w:line="240" w:lineRule="auto"/>
        <w:jc w:val="center"/>
        <w:rPr>
          <w:rFonts w:hint="eastAsia" w:asciiTheme="minorEastAsia" w:hAnsiTheme="minorEastAsia"/>
          <w:b/>
          <w:sz w:val="32"/>
          <w:szCs w:val="32"/>
          <w:lang w:val="en-US" w:eastAsia="zh-CN"/>
        </w:rPr>
      </w:pPr>
    </w:p>
    <w:p w14:paraId="3824AD39">
      <w:pPr>
        <w:adjustRightInd w:val="0"/>
        <w:snapToGrid w:val="0"/>
        <w:spacing w:line="240" w:lineRule="auto"/>
        <w:jc w:val="center"/>
        <w:rPr>
          <w:rFonts w:hint="eastAsia" w:asciiTheme="minorEastAsia" w:hAnsiTheme="minorEastAsia"/>
          <w:b/>
          <w:sz w:val="32"/>
          <w:szCs w:val="32"/>
          <w:lang w:val="en-US" w:eastAsia="zh-CN"/>
        </w:rPr>
      </w:pPr>
    </w:p>
    <w:p w14:paraId="392B27FC">
      <w:pPr>
        <w:adjustRightInd w:val="0"/>
        <w:snapToGrid w:val="0"/>
        <w:spacing w:line="240" w:lineRule="auto"/>
        <w:jc w:val="center"/>
        <w:rPr>
          <w:rFonts w:hint="eastAsia" w:asciiTheme="minorEastAsia" w:hAnsiTheme="minorEastAsia"/>
          <w:b/>
          <w:sz w:val="32"/>
          <w:szCs w:val="32"/>
          <w:lang w:val="en-US" w:eastAsia="zh-CN"/>
        </w:rPr>
      </w:pPr>
    </w:p>
    <w:p w14:paraId="32215692">
      <w:pPr>
        <w:adjustRightInd w:val="0"/>
        <w:snapToGrid w:val="0"/>
        <w:spacing w:line="240" w:lineRule="auto"/>
        <w:jc w:val="center"/>
        <w:rPr>
          <w:rFonts w:hint="eastAsia" w:asciiTheme="minorEastAsia" w:hAnsiTheme="minorEastAsia"/>
          <w:b/>
          <w:sz w:val="32"/>
          <w:szCs w:val="32"/>
          <w:lang w:val="en-US" w:eastAsia="zh-CN"/>
        </w:rPr>
      </w:pPr>
    </w:p>
    <w:p w14:paraId="1BC79726">
      <w:pPr>
        <w:adjustRightInd w:val="0"/>
        <w:snapToGrid w:val="0"/>
        <w:spacing w:line="240" w:lineRule="auto"/>
        <w:jc w:val="center"/>
        <w:rPr>
          <w:rFonts w:hint="eastAsia" w:asciiTheme="minorEastAsia" w:hAnsiTheme="minorEastAsia"/>
          <w:b/>
          <w:sz w:val="32"/>
          <w:szCs w:val="32"/>
          <w:lang w:val="en-US" w:eastAsia="zh-CN"/>
        </w:rPr>
      </w:pPr>
    </w:p>
    <w:p w14:paraId="608B8130">
      <w:pPr>
        <w:adjustRightInd w:val="0"/>
        <w:snapToGrid w:val="0"/>
        <w:spacing w:line="240" w:lineRule="auto"/>
        <w:jc w:val="center"/>
        <w:rPr>
          <w:rFonts w:hint="eastAsia" w:asciiTheme="minorEastAsia" w:hAnsiTheme="minorEastAsia"/>
          <w:b/>
          <w:sz w:val="32"/>
          <w:szCs w:val="32"/>
          <w:lang w:val="en-US" w:eastAsia="zh-CN"/>
        </w:rPr>
      </w:pPr>
    </w:p>
    <w:p w14:paraId="1333CF20">
      <w:pPr>
        <w:adjustRightInd w:val="0"/>
        <w:snapToGrid w:val="0"/>
        <w:spacing w:line="240" w:lineRule="auto"/>
        <w:jc w:val="center"/>
        <w:rPr>
          <w:rFonts w:hint="eastAsia" w:asciiTheme="minorEastAsia" w:hAnsiTheme="minorEastAsia"/>
          <w:b/>
          <w:sz w:val="32"/>
          <w:szCs w:val="32"/>
          <w:lang w:val="en-US" w:eastAsia="zh-CN"/>
        </w:rPr>
      </w:pPr>
    </w:p>
    <w:p w14:paraId="07EBA536">
      <w:pPr>
        <w:adjustRightInd w:val="0"/>
        <w:snapToGrid w:val="0"/>
        <w:spacing w:line="240" w:lineRule="auto"/>
        <w:jc w:val="center"/>
        <w:rPr>
          <w:rFonts w:hint="eastAsia" w:asciiTheme="minorEastAsia" w:hAnsiTheme="minorEastAsia"/>
          <w:b/>
          <w:sz w:val="32"/>
          <w:szCs w:val="32"/>
          <w:lang w:val="en-US" w:eastAsia="zh-CN"/>
        </w:rPr>
      </w:pPr>
    </w:p>
    <w:p w14:paraId="11F0A829">
      <w:pPr>
        <w:adjustRightInd w:val="0"/>
        <w:snapToGrid w:val="0"/>
        <w:spacing w:line="240" w:lineRule="auto"/>
        <w:jc w:val="center"/>
        <w:rPr>
          <w:rFonts w:hint="eastAsia" w:asciiTheme="minorEastAsia" w:hAnsiTheme="minorEastAsia"/>
          <w:b/>
          <w:sz w:val="32"/>
          <w:szCs w:val="32"/>
          <w:lang w:val="en-US" w:eastAsia="zh-CN"/>
        </w:rPr>
      </w:pPr>
    </w:p>
    <w:p w14:paraId="6CB5D782">
      <w:pPr>
        <w:adjustRightInd w:val="0"/>
        <w:snapToGrid w:val="0"/>
        <w:spacing w:line="240" w:lineRule="auto"/>
        <w:jc w:val="center"/>
        <w:rPr>
          <w:rFonts w:hint="eastAsia" w:asciiTheme="minorEastAsia" w:hAnsiTheme="minorEastAsia"/>
          <w:b/>
          <w:sz w:val="32"/>
          <w:szCs w:val="32"/>
          <w:lang w:val="en-US" w:eastAsia="zh-CN"/>
        </w:rPr>
      </w:pPr>
    </w:p>
    <w:p w14:paraId="52745B7C">
      <w:pPr>
        <w:adjustRightInd w:val="0"/>
        <w:snapToGrid w:val="0"/>
        <w:spacing w:line="240" w:lineRule="auto"/>
        <w:jc w:val="center"/>
        <w:rPr>
          <w:rFonts w:hint="eastAsia" w:asciiTheme="minorEastAsia" w:hAnsiTheme="minorEastAsia"/>
          <w:b/>
          <w:sz w:val="32"/>
          <w:szCs w:val="32"/>
          <w:lang w:val="en-US" w:eastAsia="zh-CN"/>
        </w:rPr>
      </w:pPr>
    </w:p>
    <w:p w14:paraId="138F1374">
      <w:pPr>
        <w:adjustRightInd w:val="0"/>
        <w:snapToGrid w:val="0"/>
        <w:spacing w:line="240" w:lineRule="auto"/>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65F9557F">
      <w:pPr>
        <w:adjustRightInd w:val="0"/>
        <w:snapToGrid w:val="0"/>
        <w:spacing w:line="240" w:lineRule="auto"/>
        <w:jc w:val="center"/>
        <w:rPr>
          <w:rFonts w:hint="eastAsia" w:asciiTheme="minorEastAsia" w:hAnsiTheme="minorEastAsia"/>
          <w:b/>
          <w:sz w:val="32"/>
          <w:szCs w:val="32"/>
          <w:lang w:val="en-US" w:eastAsia="zh-CN"/>
        </w:rPr>
      </w:pPr>
    </w:p>
    <w:p w14:paraId="1A9004F5">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1CFCEFCE">
      <w:pPr>
        <w:spacing w:line="360" w:lineRule="auto"/>
        <w:rPr>
          <w:rFonts w:hint="eastAsia" w:ascii="仿宋" w:hAnsi="仿宋" w:eastAsia="仿宋" w:cs="仿宋"/>
          <w:color w:val="auto"/>
          <w:sz w:val="28"/>
          <w:szCs w:val="28"/>
          <w:highlight w:val="none"/>
          <w:u w:val="single"/>
        </w:rPr>
      </w:pPr>
    </w:p>
    <w:p w14:paraId="0DB24359">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24EE8710">
      <w:pPr>
        <w:ind w:firstLine="600" w:firstLineChars="200"/>
        <w:rPr>
          <w:rFonts w:hint="eastAsia" w:ascii="仿宋" w:hAnsi="仿宋" w:eastAsia="仿宋" w:cs="仿宋"/>
          <w:sz w:val="30"/>
          <w:szCs w:val="30"/>
        </w:rPr>
      </w:pPr>
      <w:r>
        <w:rPr>
          <w:rFonts w:hint="eastAsia" w:ascii="仿宋" w:hAnsi="仿宋" w:eastAsia="仿宋" w:cs="仿宋"/>
          <w:sz w:val="30"/>
          <w:szCs w:val="30"/>
        </w:rPr>
        <w:t>我方已知悉贵公司关于“</w:t>
      </w:r>
      <w:r>
        <w:rPr>
          <w:rFonts w:hint="eastAsia" w:ascii="仿宋" w:hAnsi="仿宋" w:eastAsia="仿宋" w:cs="仿宋"/>
          <w:sz w:val="30"/>
          <w:szCs w:val="30"/>
          <w:u w:val="single"/>
          <w:lang w:val="en-US" w:eastAsia="zh-CN"/>
        </w:rPr>
        <w:t>{{gong_cheng_ming}}</w:t>
      </w:r>
      <w:r>
        <w:rPr>
          <w:rFonts w:hint="eastAsia" w:ascii="仿宋" w:hAnsi="仿宋" w:eastAsia="仿宋" w:cs="仿宋"/>
          <w:sz w:val="30"/>
          <w:szCs w:val="30"/>
        </w:rPr>
        <w:t>”的意向报名信息，我公司决定参与</w:t>
      </w:r>
      <w:r>
        <w:rPr>
          <w:rFonts w:hint="eastAsia" w:ascii="仿宋" w:hAnsi="仿宋" w:eastAsia="仿宋" w:cs="仿宋"/>
          <w:sz w:val="30"/>
          <w:szCs w:val="30"/>
          <w:u w:val="single"/>
          <w:lang w:val="en-US" w:eastAsia="zh-CN"/>
        </w:rPr>
        <w:t>{{yixiang_baoming_neirong}}</w:t>
      </w:r>
      <w:r>
        <w:rPr>
          <w:rFonts w:hint="eastAsia" w:ascii="仿宋" w:hAnsi="仿宋" w:eastAsia="仿宋" w:cs="仿宋"/>
          <w:sz w:val="30"/>
          <w:szCs w:val="30"/>
          <w:u w:val="none"/>
        </w:rPr>
        <w:t>项目</w:t>
      </w:r>
      <w:r>
        <w:rPr>
          <w:rFonts w:hint="eastAsia" w:ascii="仿宋" w:hAnsi="仿宋" w:eastAsia="仿宋" w:cs="仿宋"/>
          <w:sz w:val="30"/>
          <w:szCs w:val="30"/>
        </w:rPr>
        <w:t>的报名。</w:t>
      </w:r>
    </w:p>
    <w:p w14:paraId="07F82AE3">
      <w:pPr>
        <w:ind w:firstLine="600" w:firstLineChars="200"/>
        <w:rPr>
          <w:rFonts w:ascii="仿宋" w:hAnsi="仿宋" w:eastAsia="仿宋" w:cs="仿宋"/>
          <w:sz w:val="30"/>
          <w:szCs w:val="30"/>
        </w:rPr>
      </w:pPr>
    </w:p>
    <w:p w14:paraId="03DF28C3">
      <w:pPr>
        <w:ind w:firstLine="600" w:firstLineChars="200"/>
        <w:rPr>
          <w:rFonts w:hint="default" w:ascii="仿宋" w:hAnsi="仿宋" w:eastAsia="仿宋" w:cs="仿宋"/>
          <w:color w:val="auto"/>
          <w:sz w:val="30"/>
          <w:szCs w:val="30"/>
          <w:highlight w:val="none"/>
          <w:lang w:val="en-US" w:eastAsia="zh-CN"/>
        </w:rPr>
      </w:pPr>
    </w:p>
    <w:p w14:paraId="39C31C41">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138F0CDF">
      <w:pPr>
        <w:rPr>
          <w:rFonts w:hint="eastAsia" w:ascii="仿宋" w:hAnsi="仿宋" w:eastAsia="仿宋" w:cs="仿宋"/>
          <w:color w:val="auto"/>
          <w:sz w:val="30"/>
          <w:szCs w:val="30"/>
          <w:highlight w:val="none"/>
        </w:rPr>
      </w:pPr>
    </w:p>
    <w:p w14:paraId="09201C03">
      <w:pPr>
        <w:rPr>
          <w:rFonts w:ascii="Times New Roman" w:hAnsi="Times New Roman" w:eastAsia="仿宋_GB2312" w:cs="Times New Roman"/>
          <w:color w:val="auto"/>
          <w:sz w:val="28"/>
          <w:szCs w:val="28"/>
          <w:highlight w:val="none"/>
        </w:rPr>
      </w:pPr>
    </w:p>
    <w:p w14:paraId="03123A3F">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6AD110A8">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5EAD4178">
      <w:pPr>
        <w:adjustRightInd w:val="0"/>
        <w:snapToGrid w:val="0"/>
        <w:spacing w:line="240" w:lineRule="auto"/>
        <w:jc w:val="center"/>
        <w:rPr>
          <w:rFonts w:hint="default" w:asciiTheme="minorEastAsia" w:hAnsiTheme="minorEastAsia"/>
          <w:b/>
          <w:sz w:val="32"/>
          <w:szCs w:val="32"/>
          <w:lang w:val="en-US" w:eastAsia="zh-CN"/>
        </w:rPr>
      </w:pPr>
    </w:p>
    <w:p w14:paraId="33F46949">
      <w:pPr>
        <w:adjustRightInd w:val="0"/>
        <w:snapToGrid w:val="0"/>
        <w:spacing w:line="240" w:lineRule="auto"/>
        <w:jc w:val="center"/>
        <w:rPr>
          <w:rFonts w:hint="default" w:asciiTheme="minorEastAsia" w:hAnsiTheme="minorEastAsia"/>
          <w:b/>
          <w:sz w:val="32"/>
          <w:szCs w:val="32"/>
          <w:lang w:val="en-US" w:eastAsia="zh-CN"/>
        </w:rPr>
      </w:pPr>
    </w:p>
    <w:p w14:paraId="1AF9FC1A">
      <w:pPr>
        <w:adjustRightInd w:val="0"/>
        <w:snapToGrid w:val="0"/>
        <w:spacing w:line="240" w:lineRule="auto"/>
        <w:jc w:val="center"/>
        <w:rPr>
          <w:rFonts w:hint="default" w:asciiTheme="minorEastAsia" w:hAnsiTheme="minorEastAsia"/>
          <w:b/>
          <w:sz w:val="32"/>
          <w:szCs w:val="32"/>
          <w:lang w:val="en-US" w:eastAsia="zh-CN"/>
        </w:rPr>
      </w:pPr>
    </w:p>
    <w:p w14:paraId="07911032">
      <w:pPr>
        <w:adjustRightInd w:val="0"/>
        <w:snapToGrid w:val="0"/>
        <w:spacing w:line="240" w:lineRule="auto"/>
        <w:jc w:val="center"/>
        <w:rPr>
          <w:rFonts w:hint="default" w:asciiTheme="minorEastAsia" w:hAnsiTheme="minorEastAsia"/>
          <w:b/>
          <w:sz w:val="32"/>
          <w:szCs w:val="32"/>
          <w:lang w:val="en-US" w:eastAsia="zh-CN"/>
        </w:rPr>
      </w:pPr>
    </w:p>
    <w:p w14:paraId="0CEF0164">
      <w:pPr>
        <w:adjustRightInd w:val="0"/>
        <w:snapToGrid w:val="0"/>
        <w:spacing w:line="240" w:lineRule="auto"/>
        <w:jc w:val="center"/>
        <w:rPr>
          <w:rFonts w:hint="default" w:asciiTheme="minorEastAsia" w:hAnsiTheme="minorEastAsia"/>
          <w:b/>
          <w:sz w:val="32"/>
          <w:szCs w:val="32"/>
          <w:lang w:val="en-US" w:eastAsia="zh-CN"/>
        </w:rPr>
      </w:pPr>
    </w:p>
    <w:p w14:paraId="7E0C218F">
      <w:pPr>
        <w:adjustRightInd w:val="0"/>
        <w:snapToGrid w:val="0"/>
        <w:spacing w:line="240" w:lineRule="auto"/>
        <w:jc w:val="center"/>
        <w:rPr>
          <w:rFonts w:hint="default" w:asciiTheme="minorEastAsia" w:hAnsiTheme="minorEastAsia"/>
          <w:b/>
          <w:sz w:val="32"/>
          <w:szCs w:val="32"/>
          <w:lang w:val="en-US" w:eastAsia="zh-CN"/>
        </w:rPr>
      </w:pPr>
    </w:p>
    <w:p w14:paraId="39BD1A3F">
      <w:pPr>
        <w:adjustRightInd w:val="0"/>
        <w:snapToGrid w:val="0"/>
        <w:spacing w:line="240" w:lineRule="auto"/>
        <w:jc w:val="center"/>
        <w:rPr>
          <w:rFonts w:hint="default" w:asciiTheme="minorEastAsia" w:hAnsiTheme="minorEastAsia"/>
          <w:b/>
          <w:sz w:val="32"/>
          <w:szCs w:val="32"/>
          <w:lang w:val="en-US" w:eastAsia="zh-CN"/>
        </w:rPr>
      </w:pPr>
    </w:p>
    <w:p w14:paraId="43B13125">
      <w:pPr>
        <w:adjustRightInd w:val="0"/>
        <w:snapToGrid w:val="0"/>
        <w:spacing w:line="240" w:lineRule="auto"/>
        <w:jc w:val="center"/>
        <w:rPr>
          <w:rFonts w:hint="default" w:asciiTheme="minorEastAsia" w:hAnsiTheme="minorEastAsia"/>
          <w:b/>
          <w:sz w:val="32"/>
          <w:szCs w:val="32"/>
          <w:lang w:val="en-US" w:eastAsia="zh-CN"/>
        </w:rPr>
      </w:pPr>
    </w:p>
    <w:p w14:paraId="73080743">
      <w:pPr>
        <w:adjustRightInd w:val="0"/>
        <w:snapToGrid w:val="0"/>
        <w:spacing w:line="240" w:lineRule="auto"/>
        <w:jc w:val="center"/>
        <w:rPr>
          <w:rFonts w:hint="default" w:asciiTheme="minorEastAsia" w:hAnsiTheme="minorEastAsia"/>
          <w:b/>
          <w:sz w:val="32"/>
          <w:szCs w:val="32"/>
          <w:lang w:val="en-US" w:eastAsia="zh-CN"/>
        </w:rPr>
      </w:pPr>
    </w:p>
    <w:p w14:paraId="7B7B1B90">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libri Light">
    <w:panose1 w:val="020F0302020204030204"/>
    <w:charset w:val="00"/>
    <w:family w:val="auto"/>
    <w:pitch w:val="default"/>
    <w:sig w:usb0="E0002AFF" w:usb1="C0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44830BE"/>
    <w:rsid w:val="0639166E"/>
    <w:rsid w:val="06B37672"/>
    <w:rsid w:val="06BA455D"/>
    <w:rsid w:val="07B70A9C"/>
    <w:rsid w:val="07F51675"/>
    <w:rsid w:val="080F08D8"/>
    <w:rsid w:val="08436771"/>
    <w:rsid w:val="08E318FC"/>
    <w:rsid w:val="08E458C1"/>
    <w:rsid w:val="09AF2373"/>
    <w:rsid w:val="0A6A4283"/>
    <w:rsid w:val="0B8E7D66"/>
    <w:rsid w:val="0C6F77FC"/>
    <w:rsid w:val="0C9F4364"/>
    <w:rsid w:val="0D4C342B"/>
    <w:rsid w:val="0E0367E9"/>
    <w:rsid w:val="0F167317"/>
    <w:rsid w:val="106D2640"/>
    <w:rsid w:val="11CB3AC2"/>
    <w:rsid w:val="123C676E"/>
    <w:rsid w:val="123E190B"/>
    <w:rsid w:val="12D731FF"/>
    <w:rsid w:val="12E50BB3"/>
    <w:rsid w:val="138E1CF5"/>
    <w:rsid w:val="13E625E1"/>
    <w:rsid w:val="144E1A77"/>
    <w:rsid w:val="147E12BF"/>
    <w:rsid w:val="14973924"/>
    <w:rsid w:val="14C82DA4"/>
    <w:rsid w:val="15A46B04"/>
    <w:rsid w:val="15C56A7A"/>
    <w:rsid w:val="167069E6"/>
    <w:rsid w:val="17D877E4"/>
    <w:rsid w:val="18A300A1"/>
    <w:rsid w:val="194A79C2"/>
    <w:rsid w:val="19E36521"/>
    <w:rsid w:val="1A5A634B"/>
    <w:rsid w:val="1B1F03BA"/>
    <w:rsid w:val="1DA467A9"/>
    <w:rsid w:val="1E3653B9"/>
    <w:rsid w:val="1F173E24"/>
    <w:rsid w:val="1F69491A"/>
    <w:rsid w:val="1F801AB6"/>
    <w:rsid w:val="2000702C"/>
    <w:rsid w:val="20F12E19"/>
    <w:rsid w:val="2216238F"/>
    <w:rsid w:val="22673393"/>
    <w:rsid w:val="22941CAE"/>
    <w:rsid w:val="22BA5BB9"/>
    <w:rsid w:val="23007343"/>
    <w:rsid w:val="23887A65"/>
    <w:rsid w:val="24C148B0"/>
    <w:rsid w:val="25201F1F"/>
    <w:rsid w:val="259D0E7A"/>
    <w:rsid w:val="26D66AF0"/>
    <w:rsid w:val="27D74B17"/>
    <w:rsid w:val="2A0C65CE"/>
    <w:rsid w:val="2B8C5C18"/>
    <w:rsid w:val="2C291DCD"/>
    <w:rsid w:val="2C90798A"/>
    <w:rsid w:val="2D3756AA"/>
    <w:rsid w:val="2DE55AB4"/>
    <w:rsid w:val="2E0B376C"/>
    <w:rsid w:val="2E960463"/>
    <w:rsid w:val="2EA63495"/>
    <w:rsid w:val="2F1A01B1"/>
    <w:rsid w:val="2FC5794B"/>
    <w:rsid w:val="31880C30"/>
    <w:rsid w:val="3478686B"/>
    <w:rsid w:val="352B64A2"/>
    <w:rsid w:val="356362F6"/>
    <w:rsid w:val="35A071D2"/>
    <w:rsid w:val="35A4127D"/>
    <w:rsid w:val="371D3A91"/>
    <w:rsid w:val="3724764D"/>
    <w:rsid w:val="372C1CD8"/>
    <w:rsid w:val="37306353"/>
    <w:rsid w:val="39FC665F"/>
    <w:rsid w:val="3A72247D"/>
    <w:rsid w:val="3AB40CE8"/>
    <w:rsid w:val="3B81506E"/>
    <w:rsid w:val="3BD85022"/>
    <w:rsid w:val="3C567E8F"/>
    <w:rsid w:val="3C77021F"/>
    <w:rsid w:val="3CBF7A77"/>
    <w:rsid w:val="3DA90112"/>
    <w:rsid w:val="3E164CD4"/>
    <w:rsid w:val="3F884B2F"/>
    <w:rsid w:val="3FB157F6"/>
    <w:rsid w:val="40384169"/>
    <w:rsid w:val="409057AF"/>
    <w:rsid w:val="40D7364A"/>
    <w:rsid w:val="40E14F66"/>
    <w:rsid w:val="4148218A"/>
    <w:rsid w:val="4157061F"/>
    <w:rsid w:val="41911D83"/>
    <w:rsid w:val="41EE2D31"/>
    <w:rsid w:val="439625C3"/>
    <w:rsid w:val="43BD70F3"/>
    <w:rsid w:val="43E20674"/>
    <w:rsid w:val="44017B43"/>
    <w:rsid w:val="44C23E37"/>
    <w:rsid w:val="4646138E"/>
    <w:rsid w:val="46A61E2C"/>
    <w:rsid w:val="471A45C8"/>
    <w:rsid w:val="47252F96"/>
    <w:rsid w:val="47855EE6"/>
    <w:rsid w:val="478E2800"/>
    <w:rsid w:val="47B32D45"/>
    <w:rsid w:val="489C65D4"/>
    <w:rsid w:val="48F13107"/>
    <w:rsid w:val="493860D7"/>
    <w:rsid w:val="4A7606F9"/>
    <w:rsid w:val="4A7F3D65"/>
    <w:rsid w:val="4B924E71"/>
    <w:rsid w:val="4C392DFB"/>
    <w:rsid w:val="4D137AF0"/>
    <w:rsid w:val="4DFE60AA"/>
    <w:rsid w:val="4E5341D4"/>
    <w:rsid w:val="4EED491D"/>
    <w:rsid w:val="4F4026F2"/>
    <w:rsid w:val="4F8C3B89"/>
    <w:rsid w:val="50EC2B32"/>
    <w:rsid w:val="52391DA6"/>
    <w:rsid w:val="52C17B05"/>
    <w:rsid w:val="53E515B7"/>
    <w:rsid w:val="54696F3C"/>
    <w:rsid w:val="54EC75A4"/>
    <w:rsid w:val="5502781D"/>
    <w:rsid w:val="55B83C14"/>
    <w:rsid w:val="55DA38A0"/>
    <w:rsid w:val="565C42B5"/>
    <w:rsid w:val="59363F53"/>
    <w:rsid w:val="59C11938"/>
    <w:rsid w:val="5B6A7475"/>
    <w:rsid w:val="5BCD17B1"/>
    <w:rsid w:val="5CBC4A63"/>
    <w:rsid w:val="5CDB3A5A"/>
    <w:rsid w:val="5CF410E7"/>
    <w:rsid w:val="5D3E2967"/>
    <w:rsid w:val="5E056FE1"/>
    <w:rsid w:val="607448F1"/>
    <w:rsid w:val="63500CFE"/>
    <w:rsid w:val="641C5739"/>
    <w:rsid w:val="646A2634"/>
    <w:rsid w:val="6481216A"/>
    <w:rsid w:val="64FD2A9F"/>
    <w:rsid w:val="66636F9A"/>
    <w:rsid w:val="66763171"/>
    <w:rsid w:val="676B07FC"/>
    <w:rsid w:val="67EC1862"/>
    <w:rsid w:val="683F5B61"/>
    <w:rsid w:val="692E40F3"/>
    <w:rsid w:val="6B971801"/>
    <w:rsid w:val="6DB30807"/>
    <w:rsid w:val="6E900B48"/>
    <w:rsid w:val="6F0F4163"/>
    <w:rsid w:val="700417EE"/>
    <w:rsid w:val="72A2709C"/>
    <w:rsid w:val="73DD4830"/>
    <w:rsid w:val="747B1953"/>
    <w:rsid w:val="749D5D6D"/>
    <w:rsid w:val="74B13BD8"/>
    <w:rsid w:val="772A140E"/>
    <w:rsid w:val="78120820"/>
    <w:rsid w:val="789D27E0"/>
    <w:rsid w:val="78B611AB"/>
    <w:rsid w:val="7A904D34"/>
    <w:rsid w:val="7C8B294F"/>
    <w:rsid w:val="7CA0289E"/>
    <w:rsid w:val="7E8D7A84"/>
    <w:rsid w:val="7ED42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1475</Words>
  <Characters>1858</Characters>
  <Lines>0</Lines>
  <Paragraphs>0</Paragraphs>
  <TotalTime>0</TotalTime>
  <ScaleCrop>false</ScaleCrop>
  <LinksUpToDate>false</LinksUpToDate>
  <CharactersWithSpaces>1984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2025-10-27T01:44:00Z</cp:lastPrinted>
  <dcterms:modified xsi:type="dcterms:W3CDTF">2026-03-05T04:00:29Z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6F764F8B71634EF4A6D7A8F2CE0E94D9_13</vt:lpwstr>
  </property>
  <property fmtid="{D5CDD505-2E9C-101B-9397-08002B2CF9AE}" pid="4" name="KSOTemplateDocerSaveRecord">
    <vt:lpwstr>eyJoZGlkIjoiMGFmYTMyNTY0NzA2YWY0NDE4MmM2YzE5Y2RkMTIwZGYiLCJ1c2VySWQiOiIzNjA4Nzc1MzIifQ==</vt:lpwstr>
  </property>
</Properties>
</file>