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009E2">
      <w:pPr>
        <w:jc w:val="center"/>
        <w:rPr>
          <w:rFonts w:hint="eastAsia" w:ascii="方正小标宋简体" w:eastAsia="方正小标宋简体"/>
          <w:b/>
          <w:sz w:val="52"/>
          <w:szCs w:val="52"/>
          <w:highlight w:val="none"/>
        </w:rPr>
      </w:pPr>
      <w:r>
        <w:rPr>
          <w:rFonts w:hint="eastAsia" w:ascii="方正小标宋简体" w:eastAsia="方正小标宋简体"/>
          <w:b/>
          <w:sz w:val="52"/>
          <w:szCs w:val="52"/>
          <w:highlight w:val="none"/>
          <w:lang w:val="en-US" w:eastAsia="zh-CN"/>
        </w:rPr>
        <w:t>{{caigou_xiangmu_ming}}</w:t>
      </w:r>
    </w:p>
    <w:p w14:paraId="361311DC">
      <w:pPr>
        <w:jc w:val="center"/>
        <w:rPr>
          <w:rFonts w:ascii="方正小标宋简体" w:eastAsia="方正小标宋简体"/>
          <w:b/>
          <w:sz w:val="52"/>
          <w:szCs w:val="52"/>
          <w:highlight w:val="none"/>
        </w:rPr>
      </w:pPr>
    </w:p>
    <w:p w14:paraId="00089CF0">
      <w:pPr>
        <w:jc w:val="center"/>
        <w:rPr>
          <w:rFonts w:ascii="方正小标宋简体" w:eastAsia="方正小标宋简体"/>
          <w:b/>
          <w:sz w:val="52"/>
          <w:szCs w:val="52"/>
          <w:highlight w:val="none"/>
        </w:rPr>
      </w:pPr>
    </w:p>
    <w:p w14:paraId="626C37F7">
      <w:pPr>
        <w:pStyle w:val="14"/>
        <w:rPr>
          <w:highlight w:val="none"/>
        </w:rPr>
      </w:pPr>
    </w:p>
    <w:p w14:paraId="75FD3BEE">
      <w:pPr>
        <w:pStyle w:val="60"/>
        <w:rPr>
          <w:rFonts w:hint="eastAsia"/>
          <w:highlight w:val="none"/>
        </w:rPr>
      </w:pPr>
    </w:p>
    <w:p w14:paraId="6CC59D91">
      <w:pPr>
        <w:jc w:val="center"/>
        <w:rPr>
          <w:rFonts w:ascii="方正小标宋简体" w:eastAsia="方正小标宋简体"/>
          <w:b/>
          <w:sz w:val="52"/>
          <w:szCs w:val="52"/>
          <w:highlight w:val="none"/>
        </w:rPr>
      </w:pPr>
    </w:p>
    <w:p w14:paraId="4DBE891B">
      <w:pPr>
        <w:jc w:val="center"/>
        <w:outlineLvl w:val="0"/>
        <w:rPr>
          <w:rFonts w:ascii="方正小标宋简体" w:eastAsia="方正小标宋简体"/>
          <w:b/>
          <w:sz w:val="52"/>
          <w:szCs w:val="52"/>
          <w:highlight w:val="none"/>
        </w:rPr>
      </w:pPr>
      <w:r>
        <w:rPr>
          <w:rFonts w:hint="eastAsia" w:ascii="方正小标宋简体" w:eastAsia="方正小标宋简体"/>
          <w:b/>
          <w:sz w:val="52"/>
          <w:szCs w:val="52"/>
          <w:highlight w:val="none"/>
        </w:rPr>
        <w:t xml:space="preserve"> </w:t>
      </w:r>
      <w:bookmarkStart w:id="0" w:name="_Toc22792"/>
      <w:r>
        <w:rPr>
          <w:rFonts w:hint="eastAsia" w:ascii="方正小标宋简体" w:eastAsia="方正小标宋简体"/>
          <w:b/>
          <w:sz w:val="52"/>
          <w:szCs w:val="52"/>
          <w:highlight w:val="none"/>
        </w:rPr>
        <w:t>采 购 交 易 文 件</w:t>
      </w:r>
      <w:bookmarkEnd w:id="0"/>
    </w:p>
    <w:p w14:paraId="12B87225">
      <w:pPr>
        <w:jc w:val="center"/>
        <w:outlineLvl w:val="0"/>
        <w:rPr>
          <w:rFonts w:hint="eastAsia" w:ascii="方正小标宋简体" w:eastAsia="方正小标宋简体"/>
          <w:b/>
          <w:sz w:val="52"/>
          <w:szCs w:val="52"/>
          <w:highlight w:val="none"/>
        </w:rPr>
      </w:pPr>
      <w:r>
        <w:rPr>
          <w:rFonts w:hint="default" w:ascii="Times New Roman" w:hAnsi="Times New Roman" w:eastAsia="仿宋_GB2312" w:cs="Times New Roman"/>
          <w:color w:val="auto"/>
          <w:sz w:val="32"/>
          <w:szCs w:val="32"/>
          <w:highlight w:val="none"/>
        </w:rPr>
        <w:t>（适用于经评审的最低价法）</w:t>
      </w:r>
    </w:p>
    <w:p w14:paraId="37DA70DB">
      <w:pPr>
        <w:jc w:val="center"/>
        <w:rPr>
          <w:rFonts w:ascii="仿宋_GB2312" w:eastAsia="仿宋_GB2312"/>
          <w:sz w:val="32"/>
          <w:szCs w:val="32"/>
          <w:highlight w:val="none"/>
        </w:rPr>
      </w:pPr>
    </w:p>
    <w:p w14:paraId="368B0C9D">
      <w:pPr>
        <w:jc w:val="center"/>
        <w:rPr>
          <w:rFonts w:ascii="仿宋_GB2312" w:eastAsia="仿宋_GB2312"/>
          <w:sz w:val="32"/>
          <w:szCs w:val="32"/>
          <w:highlight w:val="none"/>
        </w:rPr>
      </w:pPr>
    </w:p>
    <w:p w14:paraId="487DDC5B">
      <w:pPr>
        <w:jc w:val="center"/>
        <w:rPr>
          <w:rFonts w:ascii="仿宋_GB2312" w:eastAsia="仿宋_GB2312"/>
          <w:sz w:val="32"/>
          <w:szCs w:val="32"/>
          <w:highlight w:val="none"/>
        </w:rPr>
      </w:pPr>
    </w:p>
    <w:p w14:paraId="6C7A5324">
      <w:pPr>
        <w:rPr>
          <w:rFonts w:ascii="仿宋_GB2312" w:eastAsia="仿宋_GB2312"/>
          <w:sz w:val="32"/>
          <w:szCs w:val="32"/>
          <w:highlight w:val="none"/>
        </w:rPr>
      </w:pPr>
    </w:p>
    <w:p w14:paraId="00312986">
      <w:pPr>
        <w:jc w:val="center"/>
        <w:rPr>
          <w:rFonts w:hint="eastAsia" w:ascii="黑体" w:hAnsi="黑体" w:eastAsia="黑体"/>
          <w:sz w:val="32"/>
          <w:szCs w:val="32"/>
          <w:highlight w:val="none"/>
        </w:rPr>
      </w:pPr>
    </w:p>
    <w:p w14:paraId="2B3A06AB">
      <w:pPr>
        <w:jc w:val="center"/>
        <w:rPr>
          <w:rFonts w:ascii="黑体" w:hAnsi="黑体" w:eastAsia="黑体" w:cs="仿宋_GB2312"/>
          <w:sz w:val="32"/>
          <w:szCs w:val="32"/>
          <w:highlight w:val="none"/>
        </w:rPr>
      </w:pPr>
      <w:r>
        <w:rPr>
          <w:rFonts w:hint="eastAsia" w:ascii="黑体" w:hAnsi="黑体" w:eastAsia="黑体" w:cs="仿宋_GB2312"/>
          <w:sz w:val="32"/>
          <w:szCs w:val="32"/>
          <w:highlight w:val="none"/>
          <w:lang w:val="en-US" w:eastAsia="zh-CN"/>
        </w:rPr>
        <w:t>{{jiaoyi_fengmian_year}}</w:t>
      </w:r>
      <w:r>
        <w:rPr>
          <w:rFonts w:hint="eastAsia" w:ascii="黑体" w:hAnsi="黑体" w:eastAsia="黑体" w:cs="仿宋_GB2312"/>
          <w:sz w:val="32"/>
          <w:szCs w:val="32"/>
          <w:highlight w:val="none"/>
        </w:rPr>
        <w:t>年</w:t>
      </w:r>
      <w:r>
        <w:rPr>
          <w:rFonts w:hint="eastAsia" w:ascii="黑体" w:hAnsi="黑体" w:eastAsia="黑体" w:cs="仿宋_GB2312"/>
          <w:sz w:val="32"/>
          <w:szCs w:val="32"/>
          <w:highlight w:val="none"/>
          <w:lang w:val="en-US" w:eastAsia="zh-CN"/>
        </w:rPr>
        <w:t>{{jiaoyi_fengmian_month}}</w:t>
      </w:r>
      <w:r>
        <w:rPr>
          <w:rFonts w:hint="eastAsia" w:ascii="黑体" w:hAnsi="黑体" w:eastAsia="黑体" w:cs="仿宋_GB2312"/>
          <w:sz w:val="32"/>
          <w:szCs w:val="32"/>
          <w:highlight w:val="none"/>
        </w:rPr>
        <w:t>月</w:t>
      </w:r>
    </w:p>
    <w:p w14:paraId="5D3E6B9C">
      <w:pPr>
        <w:pStyle w:val="14"/>
        <w:rPr>
          <w:highlight w:val="none"/>
        </w:rPr>
      </w:pPr>
    </w:p>
    <w:p w14:paraId="6142A8F0">
      <w:pPr>
        <w:pStyle w:val="63"/>
        <w:adjustRightInd w:val="0"/>
        <w:snapToGrid w:val="0"/>
        <w:spacing w:before="0" w:line="600" w:lineRule="exact"/>
        <w:jc w:val="center"/>
        <w:rPr>
          <w:rFonts w:ascii="方正小标宋简体" w:eastAsia="方正小标宋简体"/>
          <w:b/>
          <w:color w:val="auto"/>
          <w:sz w:val="44"/>
          <w:szCs w:val="44"/>
          <w:highlight w:val="none"/>
          <w:lang w:val="zh-CN"/>
        </w:rPr>
      </w:pPr>
      <w:bookmarkStart w:id="1" w:name="_Toc24600"/>
      <w:bookmarkStart w:id="2" w:name="_Toc27437"/>
      <w:r>
        <w:rPr>
          <w:rFonts w:hint="eastAsia" w:ascii="方正小标宋简体" w:eastAsia="方正小标宋简体"/>
          <w:b/>
          <w:color w:val="auto"/>
          <w:sz w:val="44"/>
          <w:szCs w:val="44"/>
          <w:highlight w:val="none"/>
          <w:lang w:val="zh-CN"/>
        </w:rPr>
        <w:br w:type="page"/>
      </w:r>
      <w:r>
        <w:rPr>
          <w:rFonts w:hint="eastAsia" w:ascii="方正小标宋简体" w:eastAsia="方正小标宋简体"/>
          <w:b/>
          <w:color w:val="auto"/>
          <w:sz w:val="44"/>
          <w:szCs w:val="44"/>
          <w:highlight w:val="none"/>
          <w:lang w:val="zh-CN"/>
        </w:rPr>
        <w:t>目  录</w:t>
      </w:r>
      <w:bookmarkEnd w:id="1"/>
      <w:bookmarkEnd w:id="2"/>
    </w:p>
    <w:p w14:paraId="45BAA364">
      <w:pPr>
        <w:rPr>
          <w:highlight w:val="none"/>
          <w:lang w:val="zh-CN"/>
        </w:rPr>
      </w:pPr>
    </w:p>
    <w:p w14:paraId="714CED57">
      <w:pPr>
        <w:pStyle w:val="26"/>
        <w:tabs>
          <w:tab w:val="right" w:leader="dot" w:pos="8730"/>
          <w:tab w:val="clear" w:pos="8834"/>
        </w:tabs>
        <w:rPr>
          <w:rFonts w:hint="eastAsia" w:eastAsia="宋体" w:cs="Times New Roman"/>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TOC \o "1-3" \h \z \u </w:instrText>
      </w:r>
      <w:r>
        <w:rPr>
          <w:rFonts w:ascii="宋体" w:hAnsi="宋体"/>
          <w:sz w:val="28"/>
          <w:szCs w:val="28"/>
          <w:highlight w:val="none"/>
        </w:rPr>
        <w:fldChar w:fldCharType="separate"/>
      </w:r>
    </w:p>
    <w:p w14:paraId="3AE3367C">
      <w:pPr>
        <w:pStyle w:val="26"/>
        <w:tabs>
          <w:tab w:val="right" w:leader="dot" w:pos="8730"/>
          <w:tab w:val="clear" w:pos="8834"/>
        </w:tabs>
        <w:rPr>
          <w:rFonts w:hint="eastAsia" w:eastAsia="宋体" w:cs="Times New Roman"/>
          <w:sz w:val="28"/>
          <w:szCs w:val="28"/>
          <w:highlight w:val="none"/>
        </w:rPr>
      </w:pP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HYPERLINK \l _Toc20064 </w:instrText>
      </w:r>
      <w:r>
        <w:rPr>
          <w:rFonts w:hint="eastAsia" w:eastAsia="宋体" w:cs="Times New Roman"/>
          <w:sz w:val="28"/>
          <w:szCs w:val="28"/>
          <w:highlight w:val="none"/>
        </w:rPr>
        <w:fldChar w:fldCharType="separate"/>
      </w:r>
      <w:r>
        <w:rPr>
          <w:rFonts w:hint="eastAsia" w:eastAsia="宋体" w:cs="Times New Roman"/>
          <w:sz w:val="28"/>
          <w:szCs w:val="28"/>
          <w:highlight w:val="none"/>
          <w:lang w:val="en-US" w:eastAsia="zh-CN"/>
        </w:rPr>
        <w:t>第一章  采购邀请书</w:t>
      </w:r>
      <w:r>
        <w:rPr>
          <w:rFonts w:hint="eastAsia" w:eastAsia="宋体" w:cs="Times New Roman"/>
          <w:sz w:val="28"/>
          <w:szCs w:val="28"/>
          <w:highlight w:val="none"/>
        </w:rPr>
        <w:tab/>
      </w: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PAGEREF _Toc20064 \h </w:instrText>
      </w:r>
      <w:r>
        <w:rPr>
          <w:rFonts w:hint="eastAsia" w:eastAsia="宋体" w:cs="Times New Roman"/>
          <w:sz w:val="28"/>
          <w:szCs w:val="28"/>
          <w:highlight w:val="none"/>
        </w:rPr>
        <w:fldChar w:fldCharType="separate"/>
      </w:r>
      <w:r>
        <w:rPr>
          <w:rFonts w:hint="eastAsia" w:eastAsia="宋体" w:cs="Times New Roman"/>
          <w:sz w:val="28"/>
          <w:szCs w:val="28"/>
          <w:highlight w:val="none"/>
        </w:rPr>
        <w:t>3</w:t>
      </w:r>
      <w:r>
        <w:rPr>
          <w:rFonts w:hint="eastAsia" w:eastAsia="宋体" w:cs="Times New Roman"/>
          <w:sz w:val="28"/>
          <w:szCs w:val="28"/>
          <w:highlight w:val="none"/>
        </w:rPr>
        <w:fldChar w:fldCharType="end"/>
      </w:r>
      <w:r>
        <w:rPr>
          <w:rFonts w:hint="eastAsia" w:eastAsia="宋体" w:cs="Times New Roman"/>
          <w:sz w:val="28"/>
          <w:szCs w:val="28"/>
          <w:highlight w:val="none"/>
        </w:rPr>
        <w:fldChar w:fldCharType="end"/>
      </w:r>
    </w:p>
    <w:p w14:paraId="02AF557E">
      <w:pPr>
        <w:pStyle w:val="26"/>
        <w:tabs>
          <w:tab w:val="right" w:leader="dot" w:pos="8730"/>
          <w:tab w:val="clear" w:pos="8834"/>
        </w:tabs>
        <w:rPr>
          <w:sz w:val="28"/>
          <w:szCs w:val="28"/>
          <w:highlight w:val="none"/>
        </w:rPr>
      </w:pPr>
    </w:p>
    <w:p w14:paraId="34D87904">
      <w:pPr>
        <w:pStyle w:val="26"/>
        <w:tabs>
          <w:tab w:val="right" w:leader="dot" w:pos="8730"/>
          <w:tab w:val="clear" w:pos="8834"/>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_Toc27639 </w:instrText>
      </w:r>
      <w:r>
        <w:rPr>
          <w:rFonts w:ascii="宋体" w:hAnsi="宋体"/>
          <w:sz w:val="28"/>
          <w:szCs w:val="28"/>
          <w:highlight w:val="none"/>
        </w:rPr>
        <w:fldChar w:fldCharType="separate"/>
      </w:r>
      <w:r>
        <w:rPr>
          <w:rFonts w:hint="eastAsia"/>
          <w:sz w:val="28"/>
          <w:szCs w:val="28"/>
          <w:highlight w:val="none"/>
        </w:rPr>
        <w:t xml:space="preserve">第二章 </w:t>
      </w:r>
      <w:r>
        <w:rPr>
          <w:sz w:val="28"/>
          <w:szCs w:val="28"/>
          <w:highlight w:val="none"/>
        </w:rPr>
        <w:t xml:space="preserve"> </w:t>
      </w:r>
      <w:r>
        <w:rPr>
          <w:rFonts w:hint="eastAsia"/>
          <w:sz w:val="28"/>
          <w:szCs w:val="28"/>
          <w:highlight w:val="none"/>
        </w:rPr>
        <w:t>供应商须知</w:t>
      </w:r>
      <w:r>
        <w:rPr>
          <w:sz w:val="28"/>
          <w:szCs w:val="28"/>
          <w:highlight w:val="none"/>
        </w:rPr>
        <w:tab/>
      </w:r>
      <w:r>
        <w:rPr>
          <w:sz w:val="28"/>
          <w:szCs w:val="28"/>
          <w:highlight w:val="none"/>
        </w:rPr>
        <w:fldChar w:fldCharType="begin"/>
      </w:r>
      <w:r>
        <w:rPr>
          <w:sz w:val="28"/>
          <w:szCs w:val="28"/>
          <w:highlight w:val="none"/>
        </w:rPr>
        <w:instrText xml:space="preserve"> PAGEREF _Toc27639 \h </w:instrText>
      </w:r>
      <w:r>
        <w:rPr>
          <w:sz w:val="28"/>
          <w:szCs w:val="28"/>
          <w:highlight w:val="none"/>
        </w:rPr>
        <w:fldChar w:fldCharType="separate"/>
      </w:r>
      <w:r>
        <w:rPr>
          <w:sz w:val="28"/>
          <w:szCs w:val="28"/>
          <w:highlight w:val="none"/>
        </w:rPr>
        <w:t>7</w:t>
      </w:r>
      <w:r>
        <w:rPr>
          <w:sz w:val="28"/>
          <w:szCs w:val="28"/>
          <w:highlight w:val="none"/>
        </w:rPr>
        <w:fldChar w:fldCharType="end"/>
      </w:r>
      <w:r>
        <w:rPr>
          <w:rFonts w:ascii="宋体" w:hAnsi="宋体"/>
          <w:sz w:val="28"/>
          <w:szCs w:val="28"/>
          <w:highlight w:val="none"/>
        </w:rPr>
        <w:fldChar w:fldCharType="end"/>
      </w:r>
    </w:p>
    <w:p w14:paraId="33D9840B">
      <w:pPr>
        <w:pStyle w:val="24"/>
        <w:tabs>
          <w:tab w:val="right" w:leader="dot" w:pos="8730"/>
        </w:tabs>
        <w:rPr>
          <w:sz w:val="28"/>
          <w:szCs w:val="28"/>
          <w:highlight w:val="none"/>
        </w:rPr>
      </w:pPr>
    </w:p>
    <w:p w14:paraId="64D12A4A">
      <w:pPr>
        <w:pStyle w:val="26"/>
        <w:tabs>
          <w:tab w:val="right" w:leader="dot" w:pos="8730"/>
          <w:tab w:val="clear" w:pos="8834"/>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_Toc25635 </w:instrText>
      </w:r>
      <w:r>
        <w:rPr>
          <w:rFonts w:ascii="宋体" w:hAnsi="宋体"/>
          <w:sz w:val="28"/>
          <w:szCs w:val="28"/>
          <w:highlight w:val="none"/>
        </w:rPr>
        <w:fldChar w:fldCharType="separate"/>
      </w:r>
      <w:r>
        <w:rPr>
          <w:rFonts w:hint="eastAsia"/>
          <w:sz w:val="28"/>
          <w:szCs w:val="28"/>
          <w:highlight w:val="none"/>
        </w:rPr>
        <w:t xml:space="preserve">第三章 </w:t>
      </w:r>
      <w:r>
        <w:rPr>
          <w:sz w:val="28"/>
          <w:szCs w:val="28"/>
          <w:highlight w:val="none"/>
        </w:rPr>
        <w:t xml:space="preserve"> </w:t>
      </w:r>
      <w:r>
        <w:rPr>
          <w:rFonts w:hint="eastAsia"/>
          <w:sz w:val="28"/>
          <w:szCs w:val="28"/>
          <w:highlight w:val="none"/>
        </w:rPr>
        <w:t>采购方法</w:t>
      </w:r>
      <w:r>
        <w:rPr>
          <w:sz w:val="28"/>
          <w:szCs w:val="28"/>
          <w:highlight w:val="none"/>
        </w:rPr>
        <w:tab/>
      </w:r>
      <w:r>
        <w:rPr>
          <w:sz w:val="28"/>
          <w:szCs w:val="28"/>
          <w:highlight w:val="none"/>
        </w:rPr>
        <w:fldChar w:fldCharType="begin"/>
      </w:r>
      <w:r>
        <w:rPr>
          <w:sz w:val="28"/>
          <w:szCs w:val="28"/>
          <w:highlight w:val="none"/>
        </w:rPr>
        <w:instrText xml:space="preserve"> PAGEREF _Toc25635 \h </w:instrText>
      </w:r>
      <w:r>
        <w:rPr>
          <w:sz w:val="28"/>
          <w:szCs w:val="28"/>
          <w:highlight w:val="none"/>
        </w:rPr>
        <w:fldChar w:fldCharType="separate"/>
      </w:r>
      <w:r>
        <w:rPr>
          <w:sz w:val="28"/>
          <w:szCs w:val="28"/>
          <w:highlight w:val="none"/>
        </w:rPr>
        <w:t>12</w:t>
      </w:r>
      <w:r>
        <w:rPr>
          <w:sz w:val="28"/>
          <w:szCs w:val="28"/>
          <w:highlight w:val="none"/>
        </w:rPr>
        <w:fldChar w:fldCharType="end"/>
      </w:r>
      <w:r>
        <w:rPr>
          <w:rFonts w:ascii="宋体" w:hAnsi="宋体"/>
          <w:sz w:val="28"/>
          <w:szCs w:val="28"/>
          <w:highlight w:val="none"/>
        </w:rPr>
        <w:fldChar w:fldCharType="end"/>
      </w:r>
    </w:p>
    <w:p w14:paraId="2BE8EE7F">
      <w:pPr>
        <w:rPr>
          <w:sz w:val="28"/>
          <w:szCs w:val="28"/>
          <w:highlight w:val="none"/>
        </w:rPr>
      </w:pPr>
    </w:p>
    <w:p w14:paraId="7233A48A">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_Toc6982 </w:instrText>
      </w:r>
      <w:r>
        <w:rPr>
          <w:rFonts w:ascii="宋体" w:hAnsi="宋体"/>
          <w:sz w:val="28"/>
          <w:szCs w:val="28"/>
          <w:highlight w:val="none"/>
        </w:rPr>
        <w:fldChar w:fldCharType="separate"/>
      </w:r>
      <w:r>
        <w:rPr>
          <w:rFonts w:hint="eastAsia"/>
          <w:sz w:val="28"/>
          <w:szCs w:val="28"/>
          <w:highlight w:val="none"/>
        </w:rPr>
        <w:t xml:space="preserve">第四章 </w:t>
      </w:r>
      <w:r>
        <w:rPr>
          <w:sz w:val="28"/>
          <w:szCs w:val="28"/>
          <w:highlight w:val="none"/>
        </w:rPr>
        <w:t xml:space="preserve"> </w:t>
      </w:r>
      <w:r>
        <w:rPr>
          <w:rFonts w:hint="eastAsia"/>
          <w:sz w:val="28"/>
          <w:szCs w:val="28"/>
          <w:highlight w:val="none"/>
        </w:rPr>
        <w:t>评审办法</w:t>
      </w:r>
      <w:r>
        <w:rPr>
          <w:sz w:val="28"/>
          <w:szCs w:val="28"/>
          <w:highlight w:val="none"/>
        </w:rPr>
        <w:tab/>
      </w:r>
      <w:r>
        <w:rPr>
          <w:sz w:val="28"/>
          <w:szCs w:val="28"/>
          <w:highlight w:val="none"/>
        </w:rPr>
        <w:fldChar w:fldCharType="begin"/>
      </w:r>
      <w:r>
        <w:rPr>
          <w:sz w:val="28"/>
          <w:szCs w:val="28"/>
          <w:highlight w:val="none"/>
        </w:rPr>
        <w:instrText xml:space="preserve"> PAGEREF _Toc6982 \h </w:instrText>
      </w:r>
      <w:r>
        <w:rPr>
          <w:sz w:val="28"/>
          <w:szCs w:val="28"/>
          <w:highlight w:val="none"/>
        </w:rPr>
        <w:fldChar w:fldCharType="separate"/>
      </w:r>
      <w:r>
        <w:rPr>
          <w:sz w:val="28"/>
          <w:szCs w:val="28"/>
          <w:highlight w:val="none"/>
        </w:rPr>
        <w:t>13</w:t>
      </w:r>
      <w:r>
        <w:rPr>
          <w:sz w:val="28"/>
          <w:szCs w:val="28"/>
          <w:highlight w:val="none"/>
        </w:rPr>
        <w:fldChar w:fldCharType="end"/>
      </w:r>
      <w:r>
        <w:rPr>
          <w:rFonts w:ascii="宋体" w:hAnsi="宋体"/>
          <w:sz w:val="28"/>
          <w:szCs w:val="28"/>
          <w:highlight w:val="none"/>
        </w:rPr>
        <w:fldChar w:fldCharType="end"/>
      </w:r>
    </w:p>
    <w:p w14:paraId="53222BCE">
      <w:pPr>
        <w:pStyle w:val="17"/>
        <w:tabs>
          <w:tab w:val="right" w:leader="dot" w:pos="8730"/>
        </w:tabs>
        <w:rPr>
          <w:sz w:val="28"/>
          <w:szCs w:val="28"/>
          <w:highlight w:val="none"/>
        </w:rPr>
      </w:pPr>
    </w:p>
    <w:p w14:paraId="3FF43FA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_Toc20383 </w:instrText>
      </w:r>
      <w:r>
        <w:rPr>
          <w:rFonts w:ascii="宋体" w:hAnsi="宋体"/>
          <w:sz w:val="28"/>
          <w:szCs w:val="28"/>
          <w:highlight w:val="none"/>
        </w:rPr>
        <w:fldChar w:fldCharType="separate"/>
      </w:r>
      <w:r>
        <w:rPr>
          <w:rFonts w:hint="eastAsia"/>
          <w:sz w:val="28"/>
          <w:szCs w:val="28"/>
          <w:highlight w:val="none"/>
        </w:rPr>
        <w:t xml:space="preserve">第五章 </w:t>
      </w:r>
      <w:r>
        <w:rPr>
          <w:sz w:val="28"/>
          <w:szCs w:val="28"/>
          <w:highlight w:val="none"/>
        </w:rPr>
        <w:t xml:space="preserve"> </w:t>
      </w:r>
      <w:r>
        <w:rPr>
          <w:rFonts w:hint="eastAsia" w:ascii="方正小标宋简体"/>
          <w:sz w:val="28"/>
          <w:szCs w:val="28"/>
          <w:highlight w:val="none"/>
        </w:rPr>
        <w:t>采购需求</w:t>
      </w:r>
      <w:r>
        <w:rPr>
          <w:sz w:val="28"/>
          <w:szCs w:val="28"/>
          <w:highlight w:val="none"/>
        </w:rPr>
        <w:tab/>
      </w:r>
      <w:r>
        <w:rPr>
          <w:sz w:val="28"/>
          <w:szCs w:val="28"/>
          <w:highlight w:val="none"/>
        </w:rPr>
        <w:fldChar w:fldCharType="begin"/>
      </w:r>
      <w:r>
        <w:rPr>
          <w:sz w:val="28"/>
          <w:szCs w:val="28"/>
          <w:highlight w:val="none"/>
        </w:rPr>
        <w:instrText xml:space="preserve"> PAGEREF _Toc20383 \h </w:instrText>
      </w:r>
      <w:r>
        <w:rPr>
          <w:sz w:val="28"/>
          <w:szCs w:val="28"/>
          <w:highlight w:val="none"/>
        </w:rPr>
        <w:fldChar w:fldCharType="separate"/>
      </w:r>
      <w:r>
        <w:rPr>
          <w:sz w:val="28"/>
          <w:szCs w:val="28"/>
          <w:highlight w:val="none"/>
        </w:rPr>
        <w:t>14</w:t>
      </w:r>
      <w:r>
        <w:rPr>
          <w:sz w:val="28"/>
          <w:szCs w:val="28"/>
          <w:highlight w:val="none"/>
        </w:rPr>
        <w:fldChar w:fldCharType="end"/>
      </w:r>
      <w:r>
        <w:rPr>
          <w:rFonts w:ascii="宋体" w:hAnsi="宋体"/>
          <w:sz w:val="28"/>
          <w:szCs w:val="28"/>
          <w:highlight w:val="none"/>
        </w:rPr>
        <w:fldChar w:fldCharType="end"/>
      </w:r>
    </w:p>
    <w:p w14:paraId="0F7A3A7E">
      <w:pPr>
        <w:rPr>
          <w:sz w:val="28"/>
          <w:szCs w:val="28"/>
          <w:highlight w:val="none"/>
        </w:rPr>
      </w:pPr>
    </w:p>
    <w:p w14:paraId="1D3B86F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_Toc11773 </w:instrText>
      </w:r>
      <w:r>
        <w:rPr>
          <w:rFonts w:ascii="宋体" w:hAnsi="宋体"/>
          <w:sz w:val="28"/>
          <w:szCs w:val="28"/>
          <w:highlight w:val="none"/>
        </w:rPr>
        <w:fldChar w:fldCharType="separate"/>
      </w:r>
      <w:r>
        <w:rPr>
          <w:rFonts w:hint="eastAsia"/>
          <w:sz w:val="28"/>
          <w:szCs w:val="28"/>
          <w:highlight w:val="none"/>
        </w:rPr>
        <w:t>第六章 合同草案</w:t>
      </w:r>
      <w:r>
        <w:rPr>
          <w:sz w:val="28"/>
          <w:szCs w:val="28"/>
          <w:highlight w:val="none"/>
        </w:rPr>
        <w:tab/>
      </w:r>
      <w:r>
        <w:rPr>
          <w:sz w:val="28"/>
          <w:szCs w:val="28"/>
          <w:highlight w:val="none"/>
        </w:rPr>
        <w:fldChar w:fldCharType="begin"/>
      </w:r>
      <w:r>
        <w:rPr>
          <w:sz w:val="28"/>
          <w:szCs w:val="28"/>
          <w:highlight w:val="none"/>
        </w:rPr>
        <w:instrText xml:space="preserve"> PAGEREF _Toc11773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3318F3CB">
      <w:pPr>
        <w:rPr>
          <w:sz w:val="28"/>
          <w:szCs w:val="28"/>
          <w:highlight w:val="none"/>
        </w:rPr>
      </w:pPr>
    </w:p>
    <w:p w14:paraId="06FA46B6">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_Toc15676 </w:instrText>
      </w:r>
      <w:r>
        <w:rPr>
          <w:rFonts w:ascii="宋体" w:hAnsi="宋体"/>
          <w:sz w:val="28"/>
          <w:szCs w:val="28"/>
          <w:highlight w:val="none"/>
        </w:rPr>
        <w:fldChar w:fldCharType="separate"/>
      </w:r>
      <w:r>
        <w:rPr>
          <w:rFonts w:hint="eastAsia"/>
          <w:sz w:val="28"/>
          <w:szCs w:val="28"/>
          <w:highlight w:val="none"/>
        </w:rPr>
        <w:t xml:space="preserve">第七章 </w:t>
      </w:r>
      <w:r>
        <w:rPr>
          <w:sz w:val="28"/>
          <w:szCs w:val="28"/>
          <w:highlight w:val="none"/>
        </w:rPr>
        <w:t xml:space="preserve"> </w:t>
      </w:r>
      <w:r>
        <w:rPr>
          <w:rFonts w:hint="eastAsia"/>
          <w:sz w:val="28"/>
          <w:szCs w:val="28"/>
          <w:highlight w:val="none"/>
        </w:rPr>
        <w:t>响应文件组成及格式附件</w:t>
      </w:r>
      <w:r>
        <w:rPr>
          <w:sz w:val="28"/>
          <w:szCs w:val="28"/>
          <w:highlight w:val="none"/>
        </w:rPr>
        <w:tab/>
      </w:r>
      <w:r>
        <w:rPr>
          <w:sz w:val="28"/>
          <w:szCs w:val="28"/>
          <w:highlight w:val="none"/>
        </w:rPr>
        <w:fldChar w:fldCharType="begin"/>
      </w:r>
      <w:r>
        <w:rPr>
          <w:sz w:val="28"/>
          <w:szCs w:val="28"/>
          <w:highlight w:val="none"/>
        </w:rPr>
        <w:instrText xml:space="preserve"> PAGEREF _Toc15676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0F6C755E">
      <w:pPr>
        <w:pStyle w:val="24"/>
        <w:tabs>
          <w:tab w:val="right" w:leader="dot" w:pos="8834"/>
        </w:tabs>
        <w:adjustRightInd w:val="0"/>
        <w:snapToGrid w:val="0"/>
        <w:spacing w:line="400" w:lineRule="exact"/>
        <w:rPr>
          <w:rFonts w:ascii="宋体" w:hAnsi="宋体"/>
          <w:sz w:val="28"/>
          <w:szCs w:val="28"/>
          <w:highlight w:val="none"/>
        </w:rPr>
      </w:pPr>
      <w:r>
        <w:rPr>
          <w:rFonts w:ascii="宋体" w:hAnsi="宋体"/>
          <w:sz w:val="28"/>
          <w:szCs w:val="28"/>
          <w:highlight w:val="none"/>
        </w:rPr>
        <w:fldChar w:fldCharType="end"/>
      </w:r>
    </w:p>
    <w:p w14:paraId="1A8A10C1">
      <w:pPr>
        <w:widowControl/>
        <w:jc w:val="left"/>
        <w:rPr>
          <w:rFonts w:eastAsia="方正小标宋简体"/>
          <w:bCs/>
          <w:kern w:val="44"/>
          <w:sz w:val="28"/>
          <w:szCs w:val="28"/>
          <w:highlight w:val="none"/>
        </w:rPr>
      </w:pPr>
    </w:p>
    <w:p w14:paraId="62CA6EF7">
      <w:pPr>
        <w:pStyle w:val="14"/>
        <w:rPr>
          <w:sz w:val="28"/>
          <w:szCs w:val="28"/>
          <w:highlight w:val="none"/>
        </w:rPr>
      </w:pPr>
    </w:p>
    <w:p w14:paraId="53B917B3">
      <w:pPr>
        <w:pStyle w:val="60"/>
        <w:rPr>
          <w:highlight w:val="none"/>
        </w:rPr>
      </w:pPr>
    </w:p>
    <w:p w14:paraId="1B8EF358">
      <w:pPr>
        <w:rPr>
          <w:rFonts w:hint="eastAsia"/>
          <w:highlight w:val="none"/>
        </w:rPr>
      </w:pPr>
    </w:p>
    <w:p w14:paraId="38C47E55">
      <w:pPr>
        <w:rPr>
          <w:rFonts w:hint="eastAsia"/>
          <w:highlight w:val="none"/>
        </w:rPr>
      </w:pPr>
    </w:p>
    <w:p w14:paraId="515CA975">
      <w:pPr>
        <w:keepNext w:val="0"/>
        <w:keepLines w:val="0"/>
        <w:pageBreakBefore w:val="0"/>
        <w:kinsoku/>
        <w:wordWrap/>
        <w:overflowPunct/>
        <w:topLinePunct w:val="0"/>
        <w:autoSpaceDE/>
        <w:autoSpaceDN/>
        <w:bidi w:val="0"/>
        <w:snapToGrid w:val="0"/>
        <w:spacing w:line="580" w:lineRule="exact"/>
        <w:ind w:firstLine="560" w:firstLineChars="200"/>
        <w:jc w:val="center"/>
        <w:textAlignment w:val="auto"/>
        <w:outlineLvl w:val="0"/>
        <w:rPr>
          <w:rFonts w:hint="eastAsia" w:ascii="Cambria" w:hAnsi="Cambria" w:eastAsia="方正小标宋简体" w:cs="Times New Roman"/>
          <w:bCs/>
          <w:kern w:val="2"/>
          <w:sz w:val="36"/>
          <w:szCs w:val="32"/>
          <w:highlight w:val="none"/>
          <w:lang w:val="en-US" w:eastAsia="zh-CN" w:bidi="ar-SA"/>
        </w:rPr>
      </w:pPr>
      <w:r>
        <w:rPr>
          <w:rFonts w:hint="eastAsia" w:ascii="仿宋_GB2312" w:eastAsia="仿宋_GB2312"/>
          <w:sz w:val="28"/>
          <w:szCs w:val="28"/>
          <w:highlight w:val="none"/>
          <w:u w:val="single"/>
          <w:lang w:val="en-US" w:eastAsia="zh-CN"/>
        </w:rPr>
        <w:br w:type="page"/>
      </w:r>
      <w:bookmarkStart w:id="3" w:name="_Toc20064"/>
      <w:r>
        <w:rPr>
          <w:rFonts w:hint="eastAsia" w:ascii="Cambria" w:hAnsi="Cambria" w:eastAsia="方正小标宋简体" w:cs="Times New Roman"/>
          <w:bCs/>
          <w:kern w:val="2"/>
          <w:sz w:val="36"/>
          <w:szCs w:val="32"/>
          <w:highlight w:val="none"/>
          <w:lang w:val="en-US" w:eastAsia="zh-CN" w:bidi="ar-SA"/>
        </w:rPr>
        <w:t>第一章</w:t>
      </w:r>
      <w:bookmarkStart w:id="4" w:name="_Toc88209928"/>
      <w:r>
        <w:rPr>
          <w:rFonts w:hint="eastAsia" w:ascii="Cambria" w:hAnsi="Cambria" w:eastAsia="方正小标宋简体" w:cs="Times New Roman"/>
          <w:bCs/>
          <w:kern w:val="2"/>
          <w:sz w:val="36"/>
          <w:szCs w:val="32"/>
          <w:highlight w:val="none"/>
          <w:lang w:val="en-US" w:eastAsia="zh-CN" w:bidi="ar-SA"/>
        </w:rPr>
        <w:t xml:space="preserve">  采购</w:t>
      </w:r>
      <w:bookmarkEnd w:id="4"/>
      <w:r>
        <w:rPr>
          <w:rFonts w:hint="eastAsia" w:ascii="Cambria" w:hAnsi="Cambria" w:eastAsia="方正小标宋简体" w:cs="Times New Roman"/>
          <w:bCs/>
          <w:kern w:val="2"/>
          <w:sz w:val="36"/>
          <w:szCs w:val="32"/>
          <w:highlight w:val="none"/>
          <w:lang w:val="en-US" w:eastAsia="zh-CN" w:bidi="ar-SA"/>
        </w:rPr>
        <w:t>邀请书</w:t>
      </w:r>
      <w:bookmarkEnd w:id="3"/>
    </w:p>
    <w:p w14:paraId="7268CA6C">
      <w:pPr>
        <w:keepNext w:val="0"/>
        <w:keepLines w:val="0"/>
        <w:pageBreakBefore w:val="0"/>
        <w:kinsoku/>
        <w:wordWrap/>
        <w:overflowPunct/>
        <w:topLinePunct w:val="0"/>
        <w:autoSpaceDE/>
        <w:autoSpaceDN/>
        <w:bidi w:val="0"/>
        <w:snapToGrid w:val="0"/>
        <w:spacing w:line="580" w:lineRule="exact"/>
        <w:ind w:firstLine="720" w:firstLineChars="200"/>
        <w:jc w:val="center"/>
        <w:textAlignment w:val="auto"/>
        <w:rPr>
          <w:rFonts w:hint="eastAsia" w:ascii="Cambria" w:hAnsi="Cambria" w:eastAsia="方正小标宋简体" w:cs="Times New Roman"/>
          <w:bCs/>
          <w:kern w:val="2"/>
          <w:sz w:val="36"/>
          <w:szCs w:val="32"/>
          <w:highlight w:val="none"/>
          <w:lang w:val="en-US" w:eastAsia="zh-CN" w:bidi="ar-SA"/>
        </w:rPr>
      </w:pPr>
    </w:p>
    <w:p w14:paraId="202673B5">
      <w:pPr>
        <w:keepNext w:val="0"/>
        <w:keepLines w:val="0"/>
        <w:pageBreakBefore w:val="0"/>
        <w:kinsoku/>
        <w:wordWrap/>
        <w:overflowPunct/>
        <w:topLinePunct w:val="0"/>
        <w:autoSpaceDE/>
        <w:autoSpaceDN/>
        <w:bidi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u w:val="single"/>
          <w:lang w:val="en-US" w:eastAsia="zh-CN"/>
        </w:rPr>
        <w:t>{{caigou_xiangmu_ming}}</w:t>
      </w:r>
      <w:r>
        <w:rPr>
          <w:rFonts w:hint="eastAsia" w:ascii="仿宋_GB2312" w:eastAsia="仿宋_GB2312"/>
          <w:sz w:val="28"/>
          <w:szCs w:val="28"/>
          <w:highlight w:val="none"/>
        </w:rPr>
        <w:t>已具备采购条件，现决定对该项目</w:t>
      </w:r>
      <w:r>
        <w:rPr>
          <w:rFonts w:hint="eastAsia" w:ascii="仿宋_GB2312" w:eastAsia="仿宋_GB2312"/>
          <w:sz w:val="28"/>
          <w:szCs w:val="28"/>
          <w:highlight w:val="none"/>
          <w:lang w:val="en-US" w:eastAsia="zh-CN"/>
        </w:rPr>
        <w:t>采用邀请</w:t>
      </w:r>
      <w:r>
        <w:rPr>
          <w:rFonts w:hint="eastAsia" w:ascii="仿宋_GB2312" w:eastAsia="仿宋_GB2312"/>
          <w:sz w:val="28"/>
          <w:szCs w:val="28"/>
          <w:highlight w:val="none"/>
        </w:rPr>
        <w:t>采购</w:t>
      </w:r>
      <w:r>
        <w:rPr>
          <w:rFonts w:hint="eastAsia" w:ascii="仿宋_GB2312" w:eastAsia="仿宋_GB2312"/>
          <w:sz w:val="28"/>
          <w:szCs w:val="28"/>
          <w:highlight w:val="none"/>
          <w:lang w:val="en-US" w:eastAsia="zh-CN"/>
        </w:rPr>
        <w:t>方式开展</w:t>
      </w:r>
      <w:r>
        <w:rPr>
          <w:rFonts w:hint="eastAsia" w:ascii="仿宋_GB2312" w:eastAsia="仿宋_GB2312"/>
          <w:sz w:val="28"/>
          <w:szCs w:val="28"/>
          <w:highlight w:val="none"/>
        </w:rPr>
        <w:t>。具体事宜如下：</w:t>
      </w:r>
    </w:p>
    <w:p w14:paraId="1F6C02F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5" w:name="_Toc13142"/>
      <w:r>
        <w:rPr>
          <w:rFonts w:hint="eastAsia" w:ascii="宋体" w:hAnsi="宋体"/>
          <w:b/>
          <w:sz w:val="32"/>
          <w:szCs w:val="32"/>
          <w:highlight w:val="none"/>
        </w:rPr>
        <w:t>1.采购项目简介</w:t>
      </w:r>
      <w:bookmarkEnd w:id="5"/>
    </w:p>
    <w:p w14:paraId="49E7FA6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1.1采购项目名称：</w:t>
      </w:r>
      <w:r>
        <w:rPr>
          <w:rFonts w:hint="eastAsia" w:ascii="仿宋_GB2312" w:eastAsia="仿宋_GB2312"/>
          <w:sz w:val="28"/>
          <w:szCs w:val="28"/>
          <w:highlight w:val="none"/>
          <w:lang w:val="en-US" w:eastAsia="zh-CN"/>
        </w:rPr>
        <w:t>{{caigou_xiangmu_ming}}</w:t>
      </w:r>
    </w:p>
    <w:p w14:paraId="2D3E7D9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b w:val="0"/>
          <w:bCs w:val="0"/>
          <w:sz w:val="28"/>
          <w:szCs w:val="28"/>
          <w:highlight w:val="none"/>
          <w:u w:val="none"/>
          <w:lang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资金来源：</w:t>
      </w:r>
      <w:r>
        <w:rPr>
          <w:rFonts w:hint="eastAsia" w:ascii="仿宋_GB2312" w:eastAsia="仿宋_GB2312"/>
          <w:sz w:val="28"/>
          <w:szCs w:val="28"/>
          <w:highlight w:val="none"/>
          <w:u w:val="single"/>
        </w:rPr>
        <w:t>项目资金</w:t>
      </w:r>
    </w:p>
    <w:p w14:paraId="13EE20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采购方式：</w:t>
      </w:r>
      <w:r>
        <w:rPr>
          <w:rFonts w:hint="eastAsia" w:ascii="仿宋_GB2312" w:eastAsia="仿宋_GB2312"/>
          <w:sz w:val="28"/>
          <w:szCs w:val="28"/>
          <w:highlight w:val="none"/>
          <w:u w:val="single"/>
          <w:lang w:val="en-US" w:eastAsia="zh-CN"/>
        </w:rPr>
        <w:t>{{caigou_leixing}}</w:t>
      </w:r>
    </w:p>
    <w:p w14:paraId="0E5CE1C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ascii="仿宋_GB2312" w:eastAsia="仿宋_GB2312"/>
          <w:sz w:val="28"/>
          <w:szCs w:val="28"/>
          <w:highlight w:val="none"/>
        </w:rPr>
        <w:t>1.</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最高限价：</w:t>
      </w:r>
      <w:r>
        <w:rPr>
          <w:rFonts w:hint="eastAsia" w:ascii="仿宋_GB2312" w:eastAsia="仿宋_GB2312"/>
          <w:sz w:val="28"/>
          <w:szCs w:val="28"/>
          <w:highlight w:val="none"/>
          <w:u w:val="single"/>
          <w:lang w:val="en-US" w:eastAsia="zh-CN"/>
        </w:rPr>
        <w:t>{{kongzhijia}}</w:t>
      </w:r>
    </w:p>
    <w:p w14:paraId="7EC994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采购项目概况：</w:t>
      </w:r>
    </w:p>
    <w:p w14:paraId="7662DEEF">
      <w:pPr>
        <w:pStyle w:val="97"/>
        <w:spacing w:before="5"/>
        <w:ind w:left="101"/>
        <w:jc w:val="left"/>
        <w:rPr>
          <w:rFonts w:hint="default" w:ascii="仿宋_GB2312" w:hAnsi="Calibri" w:eastAsia="仿宋_GB2312" w:cs="Times New Roman"/>
          <w:color w:val="FF0000"/>
          <w:kern w:val="2"/>
          <w:sz w:val="28"/>
          <w:szCs w:val="28"/>
          <w:u w:val="single"/>
          <w:lang w:val="en-US" w:eastAsia="zh-CN" w:bidi="ar-SA"/>
        </w:rPr>
      </w:pPr>
      <w:r>
        <w:rPr>
          <w:rFonts w:hint="eastAsia" w:ascii="仿宋_GB2312" w:eastAsia="仿宋_GB2312"/>
          <w:sz w:val="28"/>
          <w:szCs w:val="28"/>
          <w:highlight w:val="none"/>
          <w:lang w:val="en-US" w:eastAsia="zh-CN"/>
        </w:rPr>
        <w:t xml:space="preserve">     项目内容</w:t>
      </w:r>
      <w:r>
        <w:rPr>
          <w:rFonts w:hint="eastAsia" w:ascii="仿宋_GB2312" w:eastAsia="仿宋_GB2312"/>
          <w:sz w:val="28"/>
          <w:szCs w:val="28"/>
          <w:highlight w:val="none"/>
        </w:rPr>
        <w:t>和</w:t>
      </w:r>
      <w:r>
        <w:rPr>
          <w:rFonts w:hint="eastAsia" w:ascii="仿宋_GB2312" w:eastAsia="仿宋_GB2312"/>
          <w:sz w:val="28"/>
          <w:szCs w:val="28"/>
          <w:highlight w:val="none"/>
          <w:lang w:val="en-US" w:eastAsia="zh-CN"/>
        </w:rPr>
        <w:t>范围</w:t>
      </w:r>
      <w:r>
        <w:rPr>
          <w:rFonts w:hint="eastAsia" w:ascii="仿宋_GB2312" w:eastAsia="仿宋_GB2312"/>
          <w:sz w:val="28"/>
          <w:szCs w:val="28"/>
          <w:highlight w:val="none"/>
        </w:rPr>
        <w:t>：</w:t>
      </w:r>
      <w:r>
        <w:rPr>
          <w:rFonts w:hint="eastAsia" w:ascii="仿宋_GB2312" w:hAnsi="Calibri" w:eastAsia="仿宋_GB2312" w:cs="Times New Roman"/>
          <w:kern w:val="2"/>
          <w:sz w:val="28"/>
          <w:szCs w:val="28"/>
          <w:highlight w:val="none"/>
          <w:u w:val="single"/>
          <w:lang w:val="en-US" w:eastAsia="zh-CN" w:bidi="ar-SA"/>
        </w:rPr>
        <w:t>{{caigou_neirong}}</w:t>
      </w:r>
    </w:p>
    <w:p w14:paraId="6D24D39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s="Times New Roman"/>
          <w:sz w:val="28"/>
          <w:szCs w:val="28"/>
          <w:highlight w:val="none"/>
          <w:lang w:val="en-US" w:eastAsia="zh-CN"/>
        </w:rPr>
      </w:pPr>
      <w:r>
        <w:rPr>
          <w:rFonts w:hint="eastAsia" w:ascii="仿宋_GB2312" w:eastAsia="仿宋_GB2312" w:cs="Times New Roman"/>
          <w:sz w:val="28"/>
          <w:szCs w:val="28"/>
          <w:highlight w:val="none"/>
          <w:lang w:val="en-US" w:eastAsia="zh-CN"/>
        </w:rPr>
        <w:t>项目工期：</w:t>
      </w:r>
      <w:r>
        <w:rPr>
          <w:rFonts w:hint="eastAsia" w:ascii="仿宋_GB2312" w:eastAsia="仿宋_GB2312" w:cs="Times New Roman"/>
          <w:color w:val="auto"/>
          <w:sz w:val="28"/>
          <w:szCs w:val="28"/>
          <w:u w:val="single"/>
          <w:lang w:val="en-US" w:eastAsia="zh-CN"/>
        </w:rPr>
        <w:t>自合同签订起至工程结束</w:t>
      </w:r>
    </w:p>
    <w:p w14:paraId="2E133D7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eastAsia" w:ascii="仿宋_GB2312" w:eastAsia="仿宋_GB2312" w:cs="Times New Roman"/>
          <w:sz w:val="28"/>
          <w:szCs w:val="28"/>
          <w:highlight w:val="none"/>
          <w:lang w:val="en-US" w:eastAsia="zh-CN"/>
        </w:rPr>
        <w:t>项目地点：</w:t>
      </w:r>
      <w:r>
        <w:rPr>
          <w:rFonts w:hint="eastAsia" w:ascii="仿宋_GB2312" w:eastAsia="仿宋_GB2312" w:cs="Times New Roman"/>
          <w:color w:val="auto"/>
          <w:sz w:val="28"/>
          <w:szCs w:val="28"/>
          <w:u w:val="single"/>
          <w:lang w:val="en-US" w:eastAsia="zh-CN"/>
        </w:rPr>
        <w:t>{{xiangmu_dizhi}}</w:t>
      </w:r>
    </w:p>
    <w:p w14:paraId="508C28CF">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default" w:ascii="仿宋_GB2312" w:eastAsia="仿宋_GB2312" w:cs="Times New Roman"/>
          <w:sz w:val="28"/>
          <w:szCs w:val="28"/>
          <w:highlight w:val="none"/>
          <w:lang w:val="en-US" w:eastAsia="zh-CN"/>
        </w:rPr>
        <w:t>质量要求：</w:t>
      </w:r>
      <w:r>
        <w:rPr>
          <w:rFonts w:hint="eastAsia" w:ascii="仿宋_GB2312" w:hAnsi="仿宋_GB2312" w:eastAsia="仿宋_GB2312" w:cs="仿宋_GB2312"/>
          <w:spacing w:val="-3"/>
          <w:sz w:val="32"/>
          <w:szCs w:val="32"/>
        </w:rPr>
        <w:t>符合国家相关质量标准，确保工程质量通过项目质检部门和政府质检部门的质量验收</w:t>
      </w:r>
      <w:r>
        <w:rPr>
          <w:rFonts w:hint="eastAsia" w:ascii="仿宋_GB2312" w:eastAsia="仿宋_GB2312"/>
          <w:sz w:val="28"/>
          <w:szCs w:val="28"/>
          <w:highlight w:val="none"/>
          <w:u w:val="none"/>
          <w:lang w:val="en-US" w:eastAsia="zh-CN"/>
        </w:rPr>
        <w:t>。</w:t>
      </w:r>
    </w:p>
    <w:p w14:paraId="27AB7B4C">
      <w:pPr>
        <w:pStyle w:val="14"/>
        <w:keepNext w:val="0"/>
        <w:keepLines w:val="0"/>
        <w:pageBreakBefore w:val="0"/>
        <w:kinsoku/>
        <w:wordWrap/>
        <w:overflowPunct/>
        <w:topLinePunct w:val="0"/>
        <w:autoSpaceDE/>
        <w:autoSpaceDN/>
        <w:bidi w:val="0"/>
        <w:spacing w:line="560" w:lineRule="exact"/>
        <w:textAlignment w:val="auto"/>
        <w:rPr>
          <w:rFonts w:hint="default"/>
          <w:highlight w:val="none"/>
          <w:lang w:val="en-US" w:eastAsia="zh-CN"/>
        </w:rPr>
      </w:pPr>
      <w:r>
        <w:rPr>
          <w:rFonts w:hint="eastAsia" w:ascii="仿宋_GB2312" w:eastAsia="仿宋_GB2312" w:cs="Times New Roman"/>
          <w:sz w:val="28"/>
          <w:szCs w:val="28"/>
          <w:highlight w:val="none"/>
          <w:lang w:val="en-US" w:eastAsia="zh-CN"/>
        </w:rPr>
        <w:t>其他</w:t>
      </w:r>
      <w:r>
        <w:rPr>
          <w:rFonts w:hint="default" w:ascii="仿宋_GB2312" w:eastAsia="仿宋_GB2312" w:cs="Times New Roman"/>
          <w:sz w:val="28"/>
          <w:szCs w:val="28"/>
          <w:highlight w:val="none"/>
          <w:lang w:val="en-US" w:eastAsia="zh-CN"/>
        </w:rPr>
        <w:t>：</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                   /                          </w:t>
      </w:r>
      <w:r>
        <w:rPr>
          <w:rFonts w:hint="eastAsia" w:ascii="仿宋_GB2312" w:eastAsia="仿宋_GB2312"/>
          <w:sz w:val="28"/>
          <w:szCs w:val="28"/>
          <w:highlight w:val="none"/>
          <w:u w:val="none"/>
          <w:lang w:val="en-US" w:eastAsia="zh-CN"/>
        </w:rPr>
        <w:t>。</w:t>
      </w:r>
    </w:p>
    <w:p w14:paraId="51A6D0D7">
      <w:pPr>
        <w:keepNext w:val="0"/>
        <w:keepLines w:val="0"/>
        <w:pageBreakBefore w:val="0"/>
        <w:numPr>
          <w:ilvl w:val="0"/>
          <w:numId w:val="2"/>
        </w:numPr>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6" w:name="_Toc1652"/>
      <w:r>
        <w:rPr>
          <w:rFonts w:hint="eastAsia" w:ascii="宋体" w:hAnsi="宋体"/>
          <w:b/>
          <w:sz w:val="32"/>
          <w:szCs w:val="32"/>
          <w:highlight w:val="none"/>
        </w:rPr>
        <w:t>供应商资格要求</w:t>
      </w:r>
      <w:bookmarkEnd w:id="6"/>
    </w:p>
    <w:p w14:paraId="3E776C6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lang w:val="en-US" w:eastAsia="zh-CN"/>
        </w:rPr>
      </w:pPr>
      <w:bookmarkStart w:id="7" w:name="_Toc15878"/>
      <w:r>
        <w:rPr>
          <w:rFonts w:hint="eastAsia" w:ascii="仿宋_GB2312" w:eastAsia="仿宋_GB2312"/>
          <w:color w:val="auto"/>
          <w:sz w:val="28"/>
          <w:szCs w:val="28"/>
          <w:highlight w:val="none"/>
          <w:lang w:val="en-US" w:eastAsia="zh-CN"/>
        </w:rPr>
        <w:t>2.1在</w:t>
      </w:r>
      <w:r>
        <w:rPr>
          <w:rFonts w:hint="eastAsia" w:ascii="仿宋_GB2312" w:eastAsia="仿宋_GB2312" w:cs="Times New Roman"/>
          <w:color w:val="auto"/>
          <w:sz w:val="28"/>
          <w:szCs w:val="28"/>
          <w:lang w:val="en-US" w:eastAsia="zh-CN"/>
        </w:rPr>
        <w:t>《工程项目优质供应商诚信清单》内且有提交采购意向报名文件的供应商（简称诚信清单内供应商）。</w:t>
      </w:r>
    </w:p>
    <w:p w14:paraId="1C47B14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2</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2如不在</w:t>
      </w:r>
      <w:r>
        <w:rPr>
          <w:rFonts w:hint="eastAsia" w:ascii="仿宋_GB2312" w:eastAsia="仿宋_GB2312" w:cs="Times New Roman"/>
          <w:color w:val="auto"/>
          <w:sz w:val="28"/>
          <w:szCs w:val="28"/>
          <w:lang w:val="en-US" w:eastAsia="zh-CN"/>
        </w:rPr>
        <w:t>《工程项目优质供应商诚信清单》内的供应商</w:t>
      </w:r>
      <w:r>
        <w:rPr>
          <w:rFonts w:hint="eastAsia" w:ascii="仿宋_GB2312" w:eastAsia="仿宋_GB2312"/>
          <w:color w:val="auto"/>
          <w:sz w:val="28"/>
          <w:szCs w:val="28"/>
          <w:highlight w:val="none"/>
        </w:rPr>
        <w:t>参与本项目采购活动</w:t>
      </w:r>
      <w:r>
        <w:rPr>
          <w:rFonts w:hint="eastAsia" w:ascii="仿宋_GB2312" w:eastAsia="仿宋_GB2312"/>
          <w:color w:val="auto"/>
          <w:sz w:val="28"/>
          <w:szCs w:val="28"/>
          <w:highlight w:val="none"/>
          <w:lang w:eastAsia="zh-CN"/>
        </w:rPr>
        <w:t>，</w:t>
      </w:r>
      <w:r>
        <w:rPr>
          <w:rFonts w:hint="eastAsia" w:ascii="仿宋_GB2312" w:eastAsia="仿宋_GB2312"/>
          <w:color w:val="auto"/>
          <w:sz w:val="28"/>
          <w:szCs w:val="28"/>
          <w:highlight w:val="none"/>
        </w:rPr>
        <w:t>应当依法设立且满足如下要求：</w:t>
      </w:r>
      <w:bookmarkEnd w:id="7"/>
    </w:p>
    <w:p w14:paraId="319DDAFE">
      <w:pPr>
        <w:keepNext w:val="0"/>
        <w:keepLines w:val="0"/>
        <w:pageBreakBefore w:val="0"/>
        <w:kinsoku/>
        <w:wordWrap/>
        <w:overflowPunct/>
        <w:topLinePunct w:val="0"/>
        <w:autoSpaceDE/>
        <w:autoSpaceDN/>
        <w:bidi w:val="0"/>
        <w:adjustRightInd w:val="0"/>
        <w:snapToGrid w:val="0"/>
        <w:spacing w:line="560" w:lineRule="exact"/>
        <w:ind w:left="1399" w:leftChars="266" w:hanging="840" w:hangingChars="3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 xml:space="preserve">）具有独立法人资格，原则上要求为一般纳税人，能提供有效的企业营业执照副本； </w:t>
      </w:r>
    </w:p>
    <w:p w14:paraId="578275D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（2）提供企业法定代表人证明及法人身份证复印件。</w:t>
      </w:r>
    </w:p>
    <w:p w14:paraId="0BB30CDC">
      <w:pPr>
        <w:keepNext w:val="0"/>
        <w:keepLines w:val="0"/>
        <w:pageBreakBefore w:val="0"/>
        <w:kinsoku/>
        <w:wordWrap/>
        <w:overflowPunct/>
        <w:topLinePunct w:val="0"/>
        <w:autoSpaceDE/>
        <w:autoSpaceDN/>
        <w:bidi w:val="0"/>
        <w:adjustRightInd w:val="0"/>
        <w:snapToGrid w:val="0"/>
        <w:spacing w:line="560" w:lineRule="exact"/>
        <w:ind w:left="1119" w:leftChars="266" w:hanging="560" w:hanging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）指定办理本次采购业务的联系人，并提供业务联系人授权委托书及其身份证复印件。</w:t>
      </w:r>
    </w:p>
    <w:p w14:paraId="27FA70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）其他要求：</w:t>
      </w:r>
      <w:r>
        <w:rPr>
          <w:rFonts w:hint="eastAsia" w:ascii="仿宋_GB2312" w:eastAsia="仿宋_GB2312"/>
          <w:sz w:val="28"/>
          <w:szCs w:val="28"/>
          <w:highlight w:val="none"/>
          <w:u w:val="none"/>
        </w:rPr>
        <w:t xml:space="preserve">提供资格证书、安全合格证等相关文件 </w:t>
      </w:r>
      <w:r>
        <w:rPr>
          <w:rFonts w:hint="eastAsia" w:ascii="仿宋_GB2312" w:eastAsia="仿宋_GB2312"/>
          <w:sz w:val="28"/>
          <w:szCs w:val="28"/>
          <w:highlight w:val="none"/>
          <w:u w:val="none"/>
          <w:lang w:eastAsia="zh-CN"/>
        </w:rPr>
        <w:t>（如有）</w:t>
      </w:r>
      <w:r>
        <w:rPr>
          <w:rFonts w:hint="eastAsia" w:ascii="仿宋_GB2312" w:eastAsia="仿宋_GB2312"/>
          <w:sz w:val="28"/>
          <w:szCs w:val="28"/>
          <w:highlight w:val="none"/>
          <w:u w:val="none"/>
        </w:rPr>
        <w:t xml:space="preserve">。 </w:t>
      </w:r>
    </w:p>
    <w:p w14:paraId="136AF1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8" w:name="_Toc8121"/>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供应商在响应文件提交截止日期止不得存在下列情形之一：</w:t>
      </w:r>
      <w:bookmarkEnd w:id="8"/>
    </w:p>
    <w:p w14:paraId="1748ECF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（1）与本项目其他供应商的单位负责人为同一人。</w:t>
      </w:r>
    </w:p>
    <w:p w14:paraId="5E1532DD">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（2）与本项目其他供应商存在控股关系。</w:t>
      </w:r>
    </w:p>
    <w:p w14:paraId="7666EDF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）被本项目所在地省级以上行业主管部门依法暂停、取消投标或禁止参加采购活动且处于有效期内的。</w:t>
      </w:r>
    </w:p>
    <w:p w14:paraId="1C00F84F">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）处于被责令停产停业、暂扣或者吊销执照、暂扣或者吊销许可证、吊销资质证书状态。</w:t>
      </w:r>
    </w:p>
    <w:p w14:paraId="0737B29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）进入清算程序，或被宣告破产，或其他丧失履约能力情形的。</w:t>
      </w:r>
    </w:p>
    <w:p w14:paraId="62B4606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6</w:t>
      </w:r>
      <w:r>
        <w:rPr>
          <w:rFonts w:hint="eastAsia" w:ascii="仿宋_GB2312" w:eastAsia="仿宋_GB2312"/>
          <w:sz w:val="28"/>
          <w:szCs w:val="28"/>
          <w:highlight w:val="none"/>
        </w:rPr>
        <w:t>）近三年内因发生质量或安全生产事故等受到行政处罚且在处罚期内的。</w:t>
      </w:r>
    </w:p>
    <w:p w14:paraId="44B4A19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7</w:t>
      </w:r>
      <w:r>
        <w:rPr>
          <w:rFonts w:hint="eastAsia" w:ascii="仿宋_GB2312" w:eastAsia="仿宋_GB2312"/>
          <w:sz w:val="28"/>
          <w:szCs w:val="28"/>
          <w:highlight w:val="none"/>
        </w:rPr>
        <w:t>）被最高人民法院在</w:t>
      </w:r>
      <w:r>
        <w:rPr>
          <w:rFonts w:ascii="仿宋_GB2312" w:eastAsia="仿宋_GB2312"/>
          <w:sz w:val="28"/>
          <w:szCs w:val="28"/>
          <w:highlight w:val="none"/>
        </w:rPr>
        <w:t>“</w:t>
      </w:r>
      <w:r>
        <w:rPr>
          <w:rFonts w:hint="eastAsia" w:ascii="仿宋_GB2312" w:eastAsia="仿宋_GB2312"/>
          <w:sz w:val="28"/>
          <w:szCs w:val="28"/>
          <w:highlight w:val="none"/>
        </w:rPr>
        <w:t>信用中国</w:t>
      </w:r>
      <w:r>
        <w:rPr>
          <w:rFonts w:ascii="仿宋_GB2312" w:eastAsia="仿宋_GB2312"/>
          <w:sz w:val="28"/>
          <w:szCs w:val="28"/>
          <w:highlight w:val="none"/>
        </w:rPr>
        <w:t>”</w:t>
      </w:r>
      <w:r>
        <w:rPr>
          <w:rFonts w:hint="eastAsia" w:ascii="仿宋_GB2312" w:eastAsia="仿宋_GB2312"/>
          <w:sz w:val="28"/>
          <w:szCs w:val="28"/>
          <w:highlight w:val="none"/>
        </w:rPr>
        <w:t>网站（www.creditchina.gov.cn）或“国家企业信用信息公示系统”网站（</w:t>
      </w:r>
      <w:r>
        <w:rPr>
          <w:rFonts w:ascii="仿宋_GB2312" w:eastAsia="仿宋_GB2312"/>
          <w:sz w:val="28"/>
          <w:szCs w:val="28"/>
          <w:highlight w:val="none"/>
        </w:rPr>
        <w:t>www.gsxt.gov.cn/index.html</w:t>
      </w:r>
      <w:r>
        <w:rPr>
          <w:rFonts w:hint="eastAsia" w:ascii="仿宋_GB2312" w:eastAsia="仿宋_GB2312"/>
          <w:sz w:val="28"/>
          <w:szCs w:val="28"/>
          <w:highlight w:val="none"/>
        </w:rPr>
        <w:t>）各级信用信息共享平台中列入失信被执行人名单。</w:t>
      </w:r>
    </w:p>
    <w:p w14:paraId="5A967FCE">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8</w:t>
      </w:r>
      <w:r>
        <w:rPr>
          <w:rFonts w:hint="eastAsia" w:ascii="仿宋_GB2312" w:eastAsia="仿宋_GB2312"/>
          <w:sz w:val="28"/>
          <w:szCs w:val="28"/>
          <w:highlight w:val="none"/>
        </w:rPr>
        <w:t>）被“信用广州”网站纳入失信被执行人名单（失信黑名单）。</w:t>
      </w:r>
    </w:p>
    <w:p w14:paraId="7AB4A97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9</w:t>
      </w:r>
      <w:r>
        <w:rPr>
          <w:rFonts w:hint="eastAsia" w:ascii="仿宋_GB2312" w:eastAsia="仿宋_GB2312"/>
          <w:sz w:val="28"/>
          <w:szCs w:val="28"/>
          <w:highlight w:val="none"/>
        </w:rPr>
        <w:t>）被纳入本项目采购人（包括市水投集团及其属下子公司）书面限制参与采购活动且处于有效期内的。</w:t>
      </w:r>
    </w:p>
    <w:p w14:paraId="3936D019">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0</w:t>
      </w:r>
      <w:r>
        <w:rPr>
          <w:rFonts w:hint="eastAsia" w:ascii="仿宋_GB2312" w:eastAsia="仿宋_GB2312"/>
          <w:sz w:val="28"/>
          <w:szCs w:val="28"/>
          <w:highlight w:val="none"/>
        </w:rPr>
        <w:t>）被供应商所属地或省国家税务总局纳入重大税收违法案件名单，或因违反税收管理规定受到税务行政处罚的</w:t>
      </w:r>
      <w:r>
        <w:rPr>
          <w:rFonts w:hint="eastAsia" w:ascii="仿宋_GB2312" w:eastAsia="仿宋_GB2312"/>
          <w:sz w:val="28"/>
          <w:szCs w:val="28"/>
          <w:highlight w:val="none"/>
          <w:lang w:eastAsia="zh-CN"/>
        </w:rPr>
        <w:t>。</w:t>
      </w:r>
    </w:p>
    <w:p w14:paraId="7F2AA62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）其他禁止情形：</w:t>
      </w:r>
      <w:r>
        <w:rPr>
          <w:rFonts w:hint="eastAsia" w:ascii="仿宋_GB2312" w:eastAsia="仿宋_GB2312"/>
          <w:sz w:val="28"/>
          <w:szCs w:val="28"/>
          <w:highlight w:val="none"/>
          <w:u w:val="single"/>
        </w:rPr>
        <w:t xml:space="preserve">    </w:t>
      </w:r>
      <w:r>
        <w:rPr>
          <w:rFonts w:ascii="仿宋_GB2312" w:eastAsia="仿宋_GB2312"/>
          <w:sz w:val="28"/>
          <w:szCs w:val="28"/>
          <w:highlight w:val="none"/>
          <w:u w:val="single"/>
        </w:rPr>
        <w:t>/</w:t>
      </w:r>
      <w:r>
        <w:rPr>
          <w:rFonts w:hint="eastAsia" w:ascii="仿宋_GB2312" w:eastAsia="仿宋_GB2312"/>
          <w:sz w:val="28"/>
          <w:szCs w:val="28"/>
          <w:highlight w:val="none"/>
          <w:u w:val="single"/>
        </w:rPr>
        <w:t xml:space="preserve">    </w:t>
      </w:r>
    </w:p>
    <w:p w14:paraId="0C26518B">
      <w:pPr>
        <w:keepNext w:val="0"/>
        <w:keepLines w:val="0"/>
        <w:pageBreakBefore w:val="0"/>
        <w:kinsoku/>
        <w:wordWrap/>
        <w:overflowPunct/>
        <w:topLinePunct w:val="0"/>
        <w:autoSpaceDE/>
        <w:autoSpaceDN/>
        <w:bidi w:val="0"/>
        <w:adjustRightInd w:val="0"/>
        <w:snapToGrid w:val="0"/>
        <w:spacing w:line="560" w:lineRule="exact"/>
        <w:ind w:firstLine="321" w:firstLineChars="100"/>
        <w:jc w:val="left"/>
        <w:textAlignment w:val="auto"/>
        <w:outlineLvl w:val="1"/>
        <w:rPr>
          <w:rFonts w:ascii="宋体" w:hAnsi="宋体"/>
          <w:b/>
          <w:sz w:val="32"/>
          <w:szCs w:val="32"/>
          <w:highlight w:val="none"/>
        </w:rPr>
      </w:pPr>
      <w:bookmarkStart w:id="9" w:name="_Toc20438"/>
      <w:r>
        <w:rPr>
          <w:rFonts w:hint="eastAsia" w:ascii="宋体" w:hAnsi="宋体"/>
          <w:b/>
          <w:sz w:val="32"/>
          <w:szCs w:val="32"/>
          <w:highlight w:val="none"/>
          <w:lang w:val="en-US" w:eastAsia="zh-CN"/>
        </w:rPr>
        <w:t>3</w:t>
      </w:r>
      <w:r>
        <w:rPr>
          <w:rFonts w:hint="eastAsia" w:ascii="宋体" w:hAnsi="宋体"/>
          <w:b/>
          <w:sz w:val="32"/>
          <w:szCs w:val="32"/>
          <w:highlight w:val="none"/>
        </w:rPr>
        <w:t>.采购文件的获取</w:t>
      </w:r>
      <w:bookmarkEnd w:id="9"/>
    </w:p>
    <w:p w14:paraId="3491EFE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0" w:name="_Toc13457"/>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.1获取时间</w:t>
      </w:r>
      <w:bookmarkEnd w:id="10"/>
    </w:p>
    <w:p w14:paraId="3FEC7AA8">
      <w:pPr>
        <w:keepNext w:val="0"/>
        <w:keepLines w:val="0"/>
        <w:pageBreakBefore w:val="0"/>
        <w:kinsoku/>
        <w:wordWrap/>
        <w:overflowPunct/>
        <w:topLinePunct w:val="0"/>
        <w:autoSpaceDE/>
        <w:autoSpaceDN/>
        <w:bidi w:val="0"/>
        <w:adjustRightInd w:val="0"/>
        <w:snapToGrid w:val="0"/>
        <w:spacing w:line="560" w:lineRule="exact"/>
        <w:ind w:firstLine="555"/>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截止</w:t>
      </w:r>
      <w:r>
        <w:rPr>
          <w:rFonts w:hint="eastAsia" w:ascii="仿宋_GB2312" w:eastAsia="仿宋_GB2312"/>
          <w:color w:val="auto"/>
          <w:sz w:val="28"/>
          <w:szCs w:val="28"/>
          <w:highlight w:val="none"/>
        </w:rPr>
        <w:t>至</w:t>
      </w:r>
      <w:r>
        <w:rPr>
          <w:rFonts w:hint="eastAsia" w:ascii="仿宋_GB2312" w:eastAsia="仿宋_GB2312"/>
          <w:color w:val="auto"/>
          <w:sz w:val="28"/>
          <w:szCs w:val="28"/>
          <w:highlight w:val="none"/>
          <w:u w:val="single"/>
          <w:lang w:val="en-US" w:eastAsia="zh-CN"/>
        </w:rPr>
        <w:t>{{jiaoyi_wenjian_huoqv_jiezhi_year}}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{{jiaoyi_wenjian_huoqv_jiezhi_month}}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{{jiaoyi_wenjian_huoqv_jiezhi_day}}</w:t>
      </w:r>
      <w:r>
        <w:rPr>
          <w:rFonts w:hint="eastAsia" w:ascii="仿宋_GB2312" w:eastAsia="仿宋_GB2312"/>
          <w:color w:val="auto"/>
          <w:sz w:val="28"/>
          <w:szCs w:val="28"/>
          <w:highlight w:val="none"/>
        </w:rPr>
        <w:t>日，每日上午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9</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12</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时，下午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14</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15</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时（北京时间）</w:t>
      </w:r>
    </w:p>
    <w:p w14:paraId="609E1A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1" w:name="_Toc2336"/>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.2获取方式</w:t>
      </w:r>
      <w:bookmarkEnd w:id="11"/>
    </w:p>
    <w:p w14:paraId="3F6D1B0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在</w:t>
      </w:r>
      <w:r>
        <w:rPr>
          <w:rFonts w:hint="eastAsia" w:ascii="仿宋_GB2312" w:eastAsia="仿宋_GB2312"/>
          <w:sz w:val="28"/>
          <w:szCs w:val="28"/>
          <w:highlight w:val="none"/>
          <w:u w:val="single"/>
        </w:rPr>
        <w:t xml:space="preserve"> </w:t>
      </w:r>
      <w:r>
        <w:rPr>
          <w:rFonts w:hint="eastAsia" w:ascii="仿宋_GB2312" w:eastAsia="仿宋_GB2312"/>
          <w:sz w:val="28"/>
          <w:szCs w:val="28"/>
          <w:u w:val="single"/>
          <w:lang w:val="en-US" w:eastAsia="zh-CN"/>
        </w:rPr>
        <w:t>广州市荔湾区水厂路3号大院内建安大楼403室</w:t>
      </w:r>
      <w:r>
        <w:rPr>
          <w:rFonts w:hint="eastAsia" w:ascii="仿宋_GB2312" w:eastAsia="仿宋_GB2312"/>
          <w:sz w:val="28"/>
          <w:szCs w:val="28"/>
          <w:highlight w:val="none"/>
          <w:u w:val="single"/>
          <w:lang w:val="en-US" w:eastAsia="zh-CN"/>
        </w:rPr>
        <w:t xml:space="preserve"> </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rPr>
        <w:t xml:space="preserve">领取采购文件。    </w:t>
      </w:r>
    </w:p>
    <w:p w14:paraId="4D6ED46C">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2" w:name="_Toc7520"/>
      <w:r>
        <w:rPr>
          <w:rFonts w:hint="eastAsia" w:ascii="宋体" w:hAnsi="宋体"/>
          <w:b/>
          <w:sz w:val="32"/>
          <w:szCs w:val="32"/>
          <w:highlight w:val="none"/>
          <w:lang w:val="en-US" w:eastAsia="zh-CN"/>
        </w:rPr>
        <w:t>4</w:t>
      </w:r>
      <w:r>
        <w:rPr>
          <w:rFonts w:hint="eastAsia" w:ascii="宋体" w:hAnsi="宋体"/>
          <w:b/>
          <w:sz w:val="32"/>
          <w:szCs w:val="32"/>
          <w:highlight w:val="none"/>
        </w:rPr>
        <w:t>.响应文件的递交</w:t>
      </w:r>
      <w:bookmarkEnd w:id="12"/>
    </w:p>
    <w:p w14:paraId="37D6DC6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4</w:t>
      </w:r>
      <w:r>
        <w:rPr>
          <w:rFonts w:hint="eastAsia" w:ascii="仿宋_GB2312" w:eastAsia="仿宋_GB2312"/>
          <w:color w:val="auto"/>
          <w:sz w:val="28"/>
          <w:szCs w:val="28"/>
          <w:highlight w:val="none"/>
        </w:rPr>
        <w:t>.1递交响应文件截止时间：</w:t>
      </w:r>
      <w:r>
        <w:rPr>
          <w:rFonts w:hint="eastAsia" w:ascii="仿宋_GB2312" w:eastAsia="仿宋_GB2312"/>
          <w:color w:val="auto"/>
          <w:sz w:val="28"/>
          <w:szCs w:val="28"/>
          <w:highlight w:val="none"/>
          <w:lang w:val="en-US" w:eastAsia="zh-CN"/>
        </w:rPr>
        <w:t>{{xiangying_dijiao_jiezhi_year}}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{{xiangying_dijiao_jiezhi_month}}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{{xiangying_dijiao_jiezhi_day}}</w:t>
      </w:r>
      <w:r>
        <w:rPr>
          <w:rFonts w:hint="eastAsia" w:ascii="仿宋_GB2312" w:eastAsia="仿宋_GB2312"/>
          <w:color w:val="auto"/>
          <w:sz w:val="28"/>
          <w:szCs w:val="28"/>
          <w:highlight w:val="none"/>
        </w:rPr>
        <w:t>日</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00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分（北京时间）。</w:t>
      </w:r>
    </w:p>
    <w:p w14:paraId="4360E6A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.2递交地址：</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广州市荔湾区水厂路3号大院内建安大楼403室  </w:t>
      </w:r>
      <w:r>
        <w:rPr>
          <w:rFonts w:hint="eastAsia" w:ascii="仿宋_GB2312" w:eastAsia="仿宋_GB2312"/>
          <w:sz w:val="28"/>
          <w:szCs w:val="28"/>
          <w:highlight w:val="none"/>
        </w:rPr>
        <w:t>。</w:t>
      </w:r>
    </w:p>
    <w:p w14:paraId="4637847A">
      <w:pPr>
        <w:pStyle w:val="14"/>
        <w:keepNext w:val="0"/>
        <w:keepLines w:val="0"/>
        <w:pageBreakBefore w:val="0"/>
        <w:kinsoku/>
        <w:wordWrap/>
        <w:overflowPunct/>
        <w:topLinePunct w:val="0"/>
        <w:autoSpaceDE/>
        <w:autoSpaceDN/>
        <w:bidi w:val="0"/>
        <w:spacing w:line="560" w:lineRule="exact"/>
        <w:ind w:firstLine="560" w:firstLineChars="200"/>
        <w:textAlignment w:val="auto"/>
        <w:rPr>
          <w:rFonts w:hint="eastAsia"/>
          <w:highlight w:val="none"/>
        </w:rPr>
      </w:pPr>
      <w:r>
        <w:rPr>
          <w:rFonts w:hint="eastAsia" w:ascii="仿宋_GB2312" w:eastAsia="仿宋_GB2312"/>
          <w:sz w:val="28"/>
          <w:szCs w:val="28"/>
          <w:highlight w:val="none"/>
          <w:lang w:val="en-US" w:eastAsia="zh-CN"/>
        </w:rPr>
        <w:t>4</w:t>
      </w:r>
      <w:r>
        <w:rPr>
          <w:rFonts w:ascii="仿宋_GB2312" w:eastAsia="仿宋_GB2312"/>
          <w:sz w:val="28"/>
          <w:szCs w:val="28"/>
          <w:highlight w:val="none"/>
        </w:rPr>
        <w:t>.3</w:t>
      </w:r>
      <w:r>
        <w:rPr>
          <w:rFonts w:hint="eastAsia" w:ascii="仿宋_GB2312" w:eastAsia="仿宋_GB2312"/>
          <w:sz w:val="28"/>
          <w:szCs w:val="28"/>
          <w:highlight w:val="none"/>
        </w:rPr>
        <w:t>提交密封纸质版响应文件即可，报价人无需参与见证评审过程。</w:t>
      </w:r>
    </w:p>
    <w:p w14:paraId="02D14D6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3" w:name="_Toc7238"/>
      <w:r>
        <w:rPr>
          <w:rFonts w:hint="eastAsia" w:ascii="宋体" w:hAnsi="宋体"/>
          <w:b/>
          <w:sz w:val="32"/>
          <w:szCs w:val="32"/>
          <w:highlight w:val="none"/>
          <w:lang w:val="en-US" w:eastAsia="zh-CN"/>
        </w:rPr>
        <w:t>5</w:t>
      </w:r>
      <w:r>
        <w:rPr>
          <w:rFonts w:hint="eastAsia" w:ascii="宋体" w:hAnsi="宋体"/>
          <w:b/>
          <w:sz w:val="32"/>
          <w:szCs w:val="32"/>
          <w:highlight w:val="none"/>
        </w:rPr>
        <w:t>.响应文件递交注意事项</w:t>
      </w:r>
      <w:bookmarkEnd w:id="13"/>
    </w:p>
    <w:p w14:paraId="0CF0833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5.1</w:t>
      </w:r>
      <w:r>
        <w:rPr>
          <w:rFonts w:ascii="Times New Roman" w:hAnsi="Times New Roman" w:eastAsia="仿宋_GB2312" w:cs="Times New Roman"/>
          <w:color w:val="auto"/>
          <w:sz w:val="28"/>
          <w:szCs w:val="28"/>
          <w:highlight w:val="none"/>
        </w:rPr>
        <w:t>逾期送达的、未送达指定地点的响应文件，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5390417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5.2</w:t>
      </w:r>
      <w:r>
        <w:rPr>
          <w:rFonts w:ascii="Times New Roman" w:hAnsi="Times New Roman" w:eastAsia="仿宋_GB2312" w:cs="Times New Roman"/>
          <w:color w:val="auto"/>
          <w:sz w:val="28"/>
          <w:szCs w:val="28"/>
          <w:highlight w:val="none"/>
        </w:rPr>
        <w:t>不按照招募文件要求密封的响应文件，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63024862">
      <w:pPr>
        <w:keepNext w:val="0"/>
        <w:keepLines w:val="0"/>
        <w:pageBreakBefore w:val="0"/>
        <w:widowControl/>
        <w:shd w:val="clear" w:color="auto" w:fill="FFFFFF"/>
        <w:kinsoku/>
        <w:wordWrap/>
        <w:overflowPunct/>
        <w:topLinePunct w:val="0"/>
        <w:autoSpaceDE/>
        <w:autoSpaceDN/>
        <w:bidi w:val="0"/>
        <w:adjustRightInd w:val="0"/>
        <w:snapToGrid w:val="0"/>
        <w:spacing w:line="560" w:lineRule="exact"/>
        <w:ind w:firstLine="643" w:firstLineChars="200"/>
        <w:textAlignment w:val="auto"/>
        <w:outlineLvl w:val="1"/>
        <w:rPr>
          <w:rFonts w:ascii="宋体" w:hAnsi="宋体"/>
          <w:b/>
          <w:sz w:val="32"/>
          <w:szCs w:val="32"/>
          <w:highlight w:val="none"/>
        </w:rPr>
      </w:pPr>
      <w:bookmarkStart w:id="14" w:name="_Toc22608"/>
      <w:r>
        <w:rPr>
          <w:rFonts w:hint="eastAsia" w:ascii="宋体" w:hAnsi="宋体"/>
          <w:b/>
          <w:sz w:val="32"/>
          <w:szCs w:val="32"/>
          <w:highlight w:val="none"/>
          <w:lang w:val="en-US" w:eastAsia="zh-CN"/>
        </w:rPr>
        <w:t>6</w:t>
      </w:r>
      <w:r>
        <w:rPr>
          <w:rFonts w:ascii="宋体" w:hAnsi="宋体"/>
          <w:b/>
          <w:sz w:val="32"/>
          <w:szCs w:val="32"/>
          <w:highlight w:val="none"/>
        </w:rPr>
        <w:t>.</w:t>
      </w:r>
      <w:r>
        <w:rPr>
          <w:rFonts w:hint="eastAsia" w:ascii="宋体" w:hAnsi="宋体"/>
          <w:b/>
          <w:sz w:val="32"/>
          <w:szCs w:val="32"/>
          <w:highlight w:val="none"/>
        </w:rPr>
        <w:t>异议及投诉的受理</w:t>
      </w:r>
      <w:bookmarkEnd w:id="14"/>
    </w:p>
    <w:p w14:paraId="26EC330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r>
        <w:rPr>
          <w:rFonts w:ascii="仿宋_GB2312" w:hAnsi="仿宋" w:eastAsia="仿宋_GB2312"/>
          <w:color w:val="000000"/>
          <w:sz w:val="28"/>
          <w:szCs w:val="28"/>
          <w:highlight w:val="none"/>
        </w:rPr>
        <w:t>潜在供应商或利害关系人对本</w:t>
      </w:r>
      <w:r>
        <w:rPr>
          <w:rFonts w:hint="eastAsia" w:ascii="仿宋_GB2312" w:hAnsi="仿宋" w:eastAsia="仿宋_GB2312"/>
          <w:color w:val="000000"/>
          <w:sz w:val="28"/>
          <w:szCs w:val="28"/>
          <w:highlight w:val="none"/>
        </w:rPr>
        <w:t>采购</w:t>
      </w:r>
      <w:r>
        <w:rPr>
          <w:rFonts w:ascii="仿宋_GB2312" w:hAnsi="仿宋" w:eastAsia="仿宋_GB2312"/>
          <w:color w:val="000000"/>
          <w:sz w:val="28"/>
          <w:szCs w:val="28"/>
          <w:highlight w:val="none"/>
        </w:rPr>
        <w:t>公告及采购文件中任何违法及不公平内容有异议的，可以在提交</w:t>
      </w:r>
      <w:r>
        <w:rPr>
          <w:rFonts w:hint="eastAsia" w:ascii="仿宋_GB2312" w:hAnsi="仿宋" w:eastAsia="仿宋_GB2312"/>
          <w:color w:val="000000"/>
          <w:sz w:val="28"/>
          <w:szCs w:val="28"/>
          <w:highlight w:val="none"/>
        </w:rPr>
        <w:t>响应文件截止之日</w:t>
      </w:r>
      <w:r>
        <w:rPr>
          <w:rFonts w:hint="eastAsia"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u w:val="single"/>
          <w:lang w:val="en-US" w:eastAsia="zh-CN"/>
        </w:rPr>
        <w:t>1</w:t>
      </w:r>
      <w:r>
        <w:rPr>
          <w:rFonts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rPr>
        <w:t>个工作日前</w:t>
      </w:r>
      <w:r>
        <w:rPr>
          <w:rFonts w:ascii="仿宋_GB2312" w:hAnsi="仿宋" w:eastAsia="仿宋_GB2312"/>
          <w:color w:val="000000"/>
          <w:sz w:val="28"/>
          <w:szCs w:val="28"/>
          <w:highlight w:val="none"/>
        </w:rPr>
        <w:t>书面</w:t>
      </w:r>
      <w:r>
        <w:rPr>
          <w:rFonts w:hint="eastAsia" w:ascii="仿宋_GB2312" w:hAnsi="仿宋" w:eastAsia="仿宋_GB2312"/>
          <w:color w:val="000000"/>
          <w:sz w:val="28"/>
          <w:szCs w:val="28"/>
          <w:highlight w:val="none"/>
          <w:lang w:val="en-US" w:eastAsia="zh-CN"/>
        </w:rPr>
        <w:t>向采购人</w:t>
      </w:r>
      <w:r>
        <w:rPr>
          <w:rFonts w:ascii="仿宋_GB2312" w:hAnsi="仿宋" w:eastAsia="仿宋_GB2312"/>
          <w:color w:val="000000"/>
          <w:sz w:val="28"/>
          <w:szCs w:val="28"/>
          <w:highlight w:val="none"/>
        </w:rPr>
        <w:t>提出异议。如潜在响应人或其他利害关系人对采购人答复仍持有异议的，</w:t>
      </w:r>
      <w:r>
        <w:rPr>
          <w:rFonts w:hint="eastAsia" w:ascii="仿宋_GB2312" w:eastAsia="仿宋_GB2312"/>
          <w:sz w:val="28"/>
          <w:szCs w:val="28"/>
          <w:highlight w:val="none"/>
        </w:rPr>
        <w:t>异议人可向采购人的监管部门进行反映</w:t>
      </w:r>
      <w:r>
        <w:rPr>
          <w:rFonts w:ascii="仿宋_GB2312" w:hAnsi="仿宋" w:eastAsia="仿宋_GB2312"/>
          <w:color w:val="000000"/>
          <w:sz w:val="28"/>
          <w:szCs w:val="28"/>
          <w:highlight w:val="none"/>
        </w:rPr>
        <w:t>。</w:t>
      </w:r>
    </w:p>
    <w:p w14:paraId="116CA3BD">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0E396E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22888513">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4FDBEA2C">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0DC79A4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BA8642D">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5" w:name="_Toc30451"/>
      <w:r>
        <w:rPr>
          <w:rFonts w:hint="eastAsia" w:ascii="宋体" w:hAnsi="宋体"/>
          <w:b/>
          <w:sz w:val="32"/>
          <w:szCs w:val="32"/>
          <w:highlight w:val="none"/>
        </w:rPr>
        <w:t>7.联系方式</w:t>
      </w:r>
      <w:bookmarkEnd w:id="15"/>
    </w:p>
    <w:p w14:paraId="480E851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采购人：</w:t>
      </w:r>
      <w:r>
        <w:rPr>
          <w:rFonts w:hint="eastAsia" w:ascii="仿宋_GB2312" w:eastAsia="仿宋_GB2312"/>
          <w:sz w:val="28"/>
          <w:szCs w:val="28"/>
          <w:lang w:val="en-US" w:eastAsia="zh-CN"/>
        </w:rPr>
        <w:t>广州自来水专业建安有限公司</w:t>
      </w:r>
    </w:p>
    <w:p w14:paraId="5C04237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地  址：</w:t>
      </w:r>
      <w:r>
        <w:rPr>
          <w:rFonts w:hint="eastAsia" w:ascii="仿宋_GB2312" w:eastAsia="仿宋_GB2312"/>
          <w:sz w:val="28"/>
          <w:szCs w:val="28"/>
          <w:highlight w:val="none"/>
          <w:lang w:val="en-US" w:eastAsia="zh-CN"/>
        </w:rPr>
        <w:t>广州市荔湾区水厂路3号大院内建安大楼</w:t>
      </w:r>
    </w:p>
    <w:p w14:paraId="272E8DC4">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联系人：</w:t>
      </w:r>
      <w:r>
        <w:rPr>
          <w:rFonts w:hint="eastAsia" w:ascii="仿宋_GB2312" w:eastAsia="仿宋_GB2312"/>
          <w:sz w:val="28"/>
          <w:szCs w:val="28"/>
          <w:highlight w:val="none"/>
          <w:lang w:val="en-US" w:eastAsia="zh-CN"/>
        </w:rPr>
        <w:t>严工</w:t>
      </w:r>
    </w:p>
    <w:p w14:paraId="4DE5460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电话</w:t>
      </w:r>
      <w:r>
        <w:rPr>
          <w:rFonts w:ascii="仿宋_GB2312" w:eastAsia="仿宋_GB2312"/>
          <w:sz w:val="28"/>
          <w:szCs w:val="28"/>
          <w:highlight w:val="none"/>
        </w:rPr>
        <w:t>：</w:t>
      </w:r>
      <w:r>
        <w:rPr>
          <w:rFonts w:hint="eastAsia" w:ascii="仿宋_GB2312" w:eastAsia="仿宋_GB2312"/>
          <w:sz w:val="28"/>
          <w:szCs w:val="28"/>
          <w:lang w:val="en-US" w:eastAsia="zh-CN"/>
        </w:rPr>
        <w:t>81058722</w:t>
      </w:r>
    </w:p>
    <w:p w14:paraId="00ADE931">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sz w:val="28"/>
          <w:szCs w:val="28"/>
          <w:lang w:val="en-US" w:eastAsia="zh-CN"/>
        </w:rPr>
      </w:pPr>
      <w:r>
        <w:rPr>
          <w:rFonts w:hint="eastAsia" w:ascii="宋体" w:hAnsi="宋体" w:eastAsia="仿宋_GB2312"/>
          <w:spacing w:val="20"/>
          <w:sz w:val="28"/>
          <w:szCs w:val="28"/>
          <w:highlight w:val="none"/>
          <w:lang w:val="en-US" w:eastAsia="zh-CN"/>
        </w:rPr>
        <w:t xml:space="preserve"> </w:t>
      </w:r>
      <w:r>
        <w:rPr>
          <w:rFonts w:hint="eastAsia" w:ascii="仿宋_GB2312" w:eastAsia="仿宋_GB2312"/>
          <w:sz w:val="28"/>
          <w:szCs w:val="28"/>
          <w:lang w:val="en-US" w:eastAsia="zh-CN"/>
        </w:rPr>
        <w:t>广州自来水专业建安有限公司</w:t>
      </w:r>
    </w:p>
    <w:p w14:paraId="26C0C139">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u w:val="single"/>
          <w:lang w:val="en-US" w:eastAsia="zh-CN"/>
        </w:rPr>
        <w:t>{{jiaoyi_wenjian_year}}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{{jiaoyi_wenjian_day}}</w:t>
      </w:r>
      <w:r>
        <w:rPr>
          <w:rFonts w:hint="eastAsia" w:ascii="仿宋_GB2312" w:eastAsia="仿宋_GB2312"/>
          <w:color w:val="auto"/>
          <w:sz w:val="28"/>
          <w:szCs w:val="28"/>
          <w:highlight w:val="none"/>
        </w:rPr>
        <w:t>日</w:t>
      </w:r>
    </w:p>
    <w:p w14:paraId="5B3EFF9C">
      <w:pPr>
        <w:pStyle w:val="60"/>
        <w:ind w:left="0" w:leftChars="0" w:firstLine="0" w:firstLineChars="0"/>
        <w:jc w:val="both"/>
        <w:rPr>
          <w:rFonts w:hint="eastAsia"/>
          <w:color w:val="auto"/>
          <w:highlight w:val="none"/>
        </w:rPr>
      </w:pPr>
    </w:p>
    <w:p w14:paraId="2D3D38DB">
      <w:pPr>
        <w:rPr>
          <w:rFonts w:hint="eastAsia"/>
          <w:highlight w:val="none"/>
        </w:rPr>
      </w:pPr>
    </w:p>
    <w:p w14:paraId="7F9800AD">
      <w:pPr>
        <w:pStyle w:val="4"/>
        <w:rPr>
          <w:rFonts w:hint="eastAsia"/>
          <w:highlight w:val="none"/>
        </w:rPr>
      </w:pPr>
    </w:p>
    <w:p w14:paraId="3E55AB0D">
      <w:pPr>
        <w:rPr>
          <w:rFonts w:hint="eastAsia"/>
          <w:highlight w:val="none"/>
        </w:rPr>
      </w:pPr>
    </w:p>
    <w:p w14:paraId="37D17049">
      <w:pPr>
        <w:pStyle w:val="4"/>
        <w:rPr>
          <w:rFonts w:hint="eastAsia"/>
          <w:highlight w:val="none"/>
        </w:rPr>
      </w:pPr>
    </w:p>
    <w:p w14:paraId="5D52483F">
      <w:pPr>
        <w:rPr>
          <w:rFonts w:hint="eastAsia"/>
          <w:highlight w:val="none"/>
        </w:rPr>
      </w:pPr>
    </w:p>
    <w:p w14:paraId="41C03D0C">
      <w:pPr>
        <w:pStyle w:val="4"/>
        <w:rPr>
          <w:rFonts w:hint="eastAsia"/>
          <w:highlight w:val="none"/>
        </w:rPr>
      </w:pPr>
    </w:p>
    <w:p w14:paraId="21AFAA39">
      <w:pPr>
        <w:rPr>
          <w:rFonts w:hint="eastAsia"/>
          <w:highlight w:val="none"/>
        </w:rPr>
      </w:pPr>
    </w:p>
    <w:p w14:paraId="5DE38860">
      <w:pPr>
        <w:pStyle w:val="4"/>
        <w:rPr>
          <w:rFonts w:hint="eastAsia"/>
        </w:rPr>
      </w:pPr>
    </w:p>
    <w:p w14:paraId="3037CEC6">
      <w:pPr>
        <w:rPr>
          <w:rFonts w:hint="eastAsia"/>
        </w:rPr>
      </w:pPr>
    </w:p>
    <w:p w14:paraId="76682F59">
      <w:pPr>
        <w:rPr>
          <w:rFonts w:hint="eastAsia"/>
        </w:rPr>
      </w:pPr>
    </w:p>
    <w:p w14:paraId="1971E829">
      <w:pPr>
        <w:rPr>
          <w:rFonts w:hint="eastAsia"/>
        </w:rPr>
      </w:pPr>
    </w:p>
    <w:p w14:paraId="12715216">
      <w:pPr>
        <w:rPr>
          <w:rFonts w:hint="eastAsia"/>
        </w:rPr>
      </w:pPr>
    </w:p>
    <w:p w14:paraId="79D5A540">
      <w:pPr>
        <w:rPr>
          <w:rFonts w:hint="eastAsia"/>
        </w:rPr>
      </w:pPr>
    </w:p>
    <w:p w14:paraId="322BD1A9">
      <w:pPr>
        <w:rPr>
          <w:rFonts w:hint="eastAsia"/>
        </w:rPr>
      </w:pPr>
    </w:p>
    <w:p w14:paraId="5B97A7C3">
      <w:pPr>
        <w:rPr>
          <w:rFonts w:hint="eastAsia"/>
          <w:highlight w:val="none"/>
        </w:rPr>
      </w:pPr>
    </w:p>
    <w:p w14:paraId="219C9754">
      <w:pPr>
        <w:pStyle w:val="3"/>
        <w:outlineLvl w:val="0"/>
        <w:rPr>
          <w:highlight w:val="none"/>
        </w:rPr>
      </w:pPr>
      <w:bookmarkStart w:id="16" w:name="_Toc27639"/>
      <w:r>
        <w:rPr>
          <w:rFonts w:hint="eastAsia"/>
          <w:highlight w:val="none"/>
        </w:rPr>
        <w:t>第</w:t>
      </w:r>
      <w:r>
        <w:rPr>
          <w:rFonts w:hint="eastAsia"/>
          <w:b/>
          <w:highlight w:val="none"/>
        </w:rPr>
        <w:t>二</w:t>
      </w:r>
      <w:r>
        <w:rPr>
          <w:rFonts w:hint="eastAsia"/>
          <w:highlight w:val="none"/>
        </w:rPr>
        <w:t>章</w:t>
      </w:r>
      <w:bookmarkStart w:id="17" w:name="_Toc88209932"/>
      <w:r>
        <w:rPr>
          <w:rFonts w:hint="eastAsia"/>
          <w:highlight w:val="none"/>
        </w:rPr>
        <w:t xml:space="preserve"> </w:t>
      </w:r>
      <w:r>
        <w:rPr>
          <w:highlight w:val="none"/>
        </w:rPr>
        <w:t xml:space="preserve"> </w:t>
      </w:r>
      <w:r>
        <w:rPr>
          <w:rFonts w:hint="eastAsia"/>
          <w:highlight w:val="none"/>
        </w:rPr>
        <w:t>供应商须知</w:t>
      </w:r>
      <w:bookmarkEnd w:id="16"/>
      <w:bookmarkEnd w:id="17"/>
    </w:p>
    <w:p w14:paraId="75D21EE9">
      <w:pPr>
        <w:adjustRightInd w:val="0"/>
        <w:snapToGrid w:val="0"/>
        <w:spacing w:before="120" w:beforeLines="50" w:after="120" w:afterLines="50" w:line="600" w:lineRule="exact"/>
        <w:ind w:left="640" w:leftChars="305" w:firstLine="0" w:firstLineChars="0"/>
        <w:jc w:val="left"/>
        <w:outlineLvl w:val="1"/>
        <w:rPr>
          <w:rFonts w:hint="eastAsia" w:ascii="宋体" w:hAnsi="宋体"/>
          <w:b/>
          <w:sz w:val="32"/>
          <w:szCs w:val="32"/>
          <w:highlight w:val="none"/>
        </w:rPr>
      </w:pPr>
      <w:bookmarkStart w:id="18" w:name="_Toc32399"/>
      <w:r>
        <w:rPr>
          <w:rFonts w:hint="eastAsia" w:ascii="宋体" w:hAnsi="宋体"/>
          <w:b/>
          <w:sz w:val="32"/>
          <w:szCs w:val="32"/>
          <w:highlight w:val="none"/>
        </w:rPr>
        <w:t>1.对</w:t>
      </w:r>
      <w:r>
        <w:rPr>
          <w:rFonts w:hint="eastAsia" w:ascii="宋体" w:hAnsi="宋体"/>
          <w:b/>
          <w:sz w:val="32"/>
          <w:szCs w:val="32"/>
          <w:highlight w:val="none"/>
          <w:lang w:val="en-US" w:eastAsia="zh-CN"/>
        </w:rPr>
        <w:t>库外</w:t>
      </w:r>
      <w:r>
        <w:rPr>
          <w:rFonts w:hint="eastAsia" w:ascii="宋体" w:hAnsi="宋体"/>
          <w:b/>
          <w:sz w:val="32"/>
          <w:szCs w:val="32"/>
          <w:highlight w:val="none"/>
        </w:rPr>
        <w:t>供应商的资格要求</w:t>
      </w:r>
      <w:bookmarkEnd w:id="18"/>
    </w:p>
    <w:p w14:paraId="39DC7469">
      <w:pPr>
        <w:adjustRightInd w:val="0"/>
        <w:snapToGrid w:val="0"/>
        <w:spacing w:line="600" w:lineRule="exact"/>
        <w:jc w:val="lef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1.1诚信清单内供应商可忽略“对诚信清单外供应商的资格要求”此条。</w:t>
      </w:r>
    </w:p>
    <w:p w14:paraId="6A1B2D94">
      <w:pPr>
        <w:adjustRightInd w:val="0"/>
        <w:snapToGrid w:val="0"/>
        <w:spacing w:line="600" w:lineRule="exact"/>
        <w:jc w:val="left"/>
        <w:rPr>
          <w:rFonts w:hint="default"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1.2诚信清单外供应商应的资格要求应符合下表：</w:t>
      </w:r>
    </w:p>
    <w:p w14:paraId="39797949">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2-1</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3"/>
        <w:gridCol w:w="641"/>
        <w:gridCol w:w="1677"/>
        <w:gridCol w:w="6062"/>
      </w:tblGrid>
      <w:tr w14:paraId="5AF50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6" w:hRule="atLeast"/>
        </w:trPr>
        <w:tc>
          <w:tcPr>
            <w:tcW w:w="723" w:type="dxa"/>
            <w:vMerge w:val="restart"/>
            <w:tcBorders>
              <w:left w:val="single" w:color="auto" w:sz="4" w:space="0"/>
            </w:tcBorders>
            <w:noWrap w:val="0"/>
            <w:vAlign w:val="center"/>
          </w:tcPr>
          <w:p w14:paraId="4044EF41">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供应商资质条件</w:t>
            </w:r>
            <w:r>
              <w:rPr>
                <w:rFonts w:hint="eastAsia" w:ascii="仿宋_GB2312" w:eastAsia="仿宋_GB2312"/>
                <w:sz w:val="24"/>
                <w:szCs w:val="24"/>
                <w:highlight w:val="none"/>
              </w:rPr>
              <w:t>、</w:t>
            </w:r>
            <w:r>
              <w:rPr>
                <w:rFonts w:ascii="仿宋_GB2312" w:eastAsia="仿宋_GB2312"/>
                <w:sz w:val="24"/>
                <w:szCs w:val="24"/>
                <w:highlight w:val="none"/>
              </w:rPr>
              <w:t>能力和信誉</w:t>
            </w:r>
          </w:p>
        </w:tc>
        <w:tc>
          <w:tcPr>
            <w:tcW w:w="641" w:type="dxa"/>
            <w:noWrap w:val="0"/>
            <w:vAlign w:val="center"/>
          </w:tcPr>
          <w:p w14:paraId="61D8E01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1.1</w:t>
            </w:r>
          </w:p>
        </w:tc>
        <w:tc>
          <w:tcPr>
            <w:tcW w:w="1677" w:type="dxa"/>
            <w:noWrap w:val="0"/>
            <w:vAlign w:val="center"/>
          </w:tcPr>
          <w:p w14:paraId="60CB82EF">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依法设立的证明材料</w:t>
            </w:r>
          </w:p>
        </w:tc>
        <w:tc>
          <w:tcPr>
            <w:tcW w:w="6062" w:type="dxa"/>
            <w:tcBorders>
              <w:right w:val="single" w:color="auto" w:sz="4" w:space="0"/>
            </w:tcBorders>
            <w:noWrap w:val="0"/>
            <w:vAlign w:val="center"/>
          </w:tcPr>
          <w:p w14:paraId="0FC2DF7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供应商应提供市场监管部门或其他行政机关颁发的可以合法开展业务的执照或证书复印件</w:t>
            </w:r>
          </w:p>
        </w:tc>
      </w:tr>
      <w:tr w14:paraId="1552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4" w:hRule="atLeast"/>
        </w:trPr>
        <w:tc>
          <w:tcPr>
            <w:tcW w:w="723" w:type="dxa"/>
            <w:vMerge w:val="continue"/>
            <w:tcBorders>
              <w:left w:val="single" w:color="auto" w:sz="4" w:space="0"/>
            </w:tcBorders>
            <w:noWrap w:val="0"/>
            <w:vAlign w:val="center"/>
          </w:tcPr>
          <w:p w14:paraId="136AF366">
            <w:pPr>
              <w:adjustRightInd w:val="0"/>
              <w:snapToGrid w:val="0"/>
              <w:jc w:val="center"/>
              <w:rPr>
                <w:rFonts w:ascii="仿宋_GB2312" w:eastAsia="仿宋_GB2312"/>
                <w:sz w:val="24"/>
                <w:szCs w:val="24"/>
                <w:highlight w:val="none"/>
              </w:rPr>
            </w:pPr>
          </w:p>
        </w:tc>
        <w:tc>
          <w:tcPr>
            <w:tcW w:w="641" w:type="dxa"/>
            <w:noWrap w:val="0"/>
            <w:vAlign w:val="center"/>
          </w:tcPr>
          <w:p w14:paraId="14A3D2B3">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1.2</w:t>
            </w:r>
          </w:p>
        </w:tc>
        <w:tc>
          <w:tcPr>
            <w:tcW w:w="1677" w:type="dxa"/>
            <w:noWrap w:val="0"/>
            <w:vAlign w:val="center"/>
          </w:tcPr>
          <w:p w14:paraId="172BA17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资质</w:t>
            </w:r>
            <w:r>
              <w:rPr>
                <w:rFonts w:ascii="仿宋_GB2312" w:eastAsia="仿宋_GB2312"/>
                <w:sz w:val="24"/>
                <w:szCs w:val="24"/>
                <w:highlight w:val="none"/>
              </w:rPr>
              <w:t>条件</w:t>
            </w:r>
          </w:p>
        </w:tc>
        <w:tc>
          <w:tcPr>
            <w:tcW w:w="6062" w:type="dxa"/>
            <w:tcBorders>
              <w:right w:val="single" w:color="auto" w:sz="4" w:space="0"/>
            </w:tcBorders>
            <w:noWrap w:val="0"/>
            <w:vAlign w:val="center"/>
          </w:tcPr>
          <w:p w14:paraId="55C67C8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1CEF0D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适用，供应商应提供相关资质证书副本的复印件，以证明供应商具有承担本项目要求的资质</w:t>
            </w:r>
          </w:p>
          <w:p w14:paraId="7B23E6A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资质证书包括：</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w:t>
            </w:r>
            <w:r>
              <w:rPr>
                <w:rFonts w:hint="eastAsia" w:ascii="仿宋_GB2312" w:hAnsi="宋体" w:eastAsia="仿宋_GB2312"/>
                <w:sz w:val="24"/>
                <w:szCs w:val="24"/>
                <w:highlight w:val="none"/>
                <w:u w:val="single"/>
              </w:rPr>
              <w:t xml:space="preserve">              </w:t>
            </w:r>
          </w:p>
        </w:tc>
      </w:tr>
      <w:tr w14:paraId="7250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1" w:hRule="atLeast"/>
        </w:trPr>
        <w:tc>
          <w:tcPr>
            <w:tcW w:w="723" w:type="dxa"/>
            <w:vMerge w:val="continue"/>
            <w:tcBorders>
              <w:left w:val="single" w:color="auto" w:sz="4" w:space="0"/>
            </w:tcBorders>
            <w:noWrap w:val="0"/>
            <w:vAlign w:val="center"/>
          </w:tcPr>
          <w:p w14:paraId="2D5D7BD9">
            <w:pPr>
              <w:adjustRightInd w:val="0"/>
              <w:snapToGrid w:val="0"/>
              <w:jc w:val="center"/>
              <w:rPr>
                <w:rFonts w:ascii="仿宋_GB2312" w:eastAsia="仿宋_GB2312"/>
                <w:sz w:val="24"/>
                <w:szCs w:val="24"/>
                <w:highlight w:val="none"/>
              </w:rPr>
            </w:pPr>
            <w:bookmarkStart w:id="74" w:name="_GoBack"/>
            <w:bookmarkEnd w:id="74"/>
          </w:p>
        </w:tc>
        <w:tc>
          <w:tcPr>
            <w:tcW w:w="641" w:type="dxa"/>
            <w:noWrap w:val="0"/>
            <w:vAlign w:val="center"/>
          </w:tcPr>
          <w:p w14:paraId="73A7DCB2">
            <w:pPr>
              <w:adjustRightInd w:val="0"/>
              <w:snapToGrid w:val="0"/>
              <w:spacing w:line="600" w:lineRule="exact"/>
              <w:jc w:val="center"/>
              <w:rPr>
                <w:rFonts w:hint="eastAsia"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.4</w:t>
            </w:r>
          </w:p>
        </w:tc>
        <w:tc>
          <w:tcPr>
            <w:tcW w:w="1677" w:type="dxa"/>
            <w:noWrap w:val="0"/>
            <w:vAlign w:val="center"/>
          </w:tcPr>
          <w:p w14:paraId="48CAE0F9">
            <w:pPr>
              <w:adjustRightInd w:val="0"/>
              <w:snapToGrid w:val="0"/>
              <w:jc w:val="center"/>
              <w:rPr>
                <w:rFonts w:hint="eastAsia" w:ascii="仿宋_GB2312" w:eastAsia="仿宋_GB2312"/>
                <w:sz w:val="24"/>
                <w:szCs w:val="24"/>
                <w:highlight w:val="none"/>
              </w:rPr>
            </w:pPr>
            <w:r>
              <w:rPr>
                <w:rFonts w:hint="eastAsia" w:ascii="仿宋_GB2312" w:eastAsia="仿宋_GB2312"/>
                <w:sz w:val="24"/>
                <w:szCs w:val="24"/>
                <w:highlight w:val="none"/>
              </w:rPr>
              <w:t>项目负责人资格要求</w:t>
            </w:r>
          </w:p>
        </w:tc>
        <w:tc>
          <w:tcPr>
            <w:tcW w:w="6062" w:type="dxa"/>
            <w:tcBorders>
              <w:right w:val="single" w:color="auto" w:sz="4" w:space="0"/>
            </w:tcBorders>
            <w:noWrap w:val="0"/>
            <w:vAlign w:val="center"/>
          </w:tcPr>
          <w:p w14:paraId="7B2EC2A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552943F9">
            <w:pPr>
              <w:adjustRightInd w:val="0"/>
              <w:snapToGrid w:val="0"/>
              <w:rPr>
                <w:rFonts w:ascii="仿宋_GB2312" w:hAnsi="宋体" w:eastAsia="仿宋_GB2312"/>
                <w:sz w:val="24"/>
                <w:szCs w:val="24"/>
                <w:highlight w:val="none"/>
                <w:u w:val="single"/>
              </w:rPr>
            </w:pPr>
            <w:r>
              <w:rPr>
                <w:rFonts w:hint="eastAsia" w:ascii="仿宋_GB2312" w:hAnsi="宋体" w:eastAsia="仿宋_GB2312"/>
                <w:sz w:val="24"/>
                <w:szCs w:val="24"/>
                <w:highlight w:val="none"/>
              </w:rPr>
              <w:t xml:space="preserve">□适用，项目负责人应当具备的专业：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  </w:t>
            </w:r>
          </w:p>
          <w:p w14:paraId="5467C16E">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rPr>
              <w:t xml:space="preserve">        应当具备的资质（资格）等级：</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级                           </w:t>
            </w:r>
          </w:p>
        </w:tc>
      </w:tr>
      <w:tr w14:paraId="51ED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trPr>
        <w:tc>
          <w:tcPr>
            <w:tcW w:w="723" w:type="dxa"/>
            <w:vMerge w:val="continue"/>
            <w:tcBorders>
              <w:left w:val="single" w:color="auto" w:sz="4" w:space="0"/>
            </w:tcBorders>
            <w:noWrap w:val="0"/>
            <w:vAlign w:val="center"/>
          </w:tcPr>
          <w:p w14:paraId="57DE2FF9">
            <w:pPr>
              <w:adjustRightInd w:val="0"/>
              <w:snapToGrid w:val="0"/>
              <w:jc w:val="center"/>
              <w:rPr>
                <w:rFonts w:ascii="仿宋_GB2312" w:eastAsia="仿宋_GB2312"/>
                <w:sz w:val="24"/>
                <w:szCs w:val="24"/>
                <w:highlight w:val="none"/>
              </w:rPr>
            </w:pPr>
          </w:p>
        </w:tc>
        <w:tc>
          <w:tcPr>
            <w:tcW w:w="641" w:type="dxa"/>
            <w:noWrap w:val="0"/>
            <w:vAlign w:val="center"/>
          </w:tcPr>
          <w:p w14:paraId="62CDB1D4">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5</w:t>
            </w:r>
          </w:p>
        </w:tc>
        <w:tc>
          <w:tcPr>
            <w:tcW w:w="1677" w:type="dxa"/>
            <w:noWrap w:val="0"/>
            <w:vAlign w:val="center"/>
          </w:tcPr>
          <w:p w14:paraId="5BB5C474">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信誉要求</w:t>
            </w:r>
          </w:p>
        </w:tc>
        <w:tc>
          <w:tcPr>
            <w:tcW w:w="6062" w:type="dxa"/>
            <w:tcBorders>
              <w:right w:val="single" w:color="auto" w:sz="4" w:space="0"/>
            </w:tcBorders>
            <w:noWrap w:val="0"/>
            <w:vAlign w:val="center"/>
          </w:tcPr>
          <w:p w14:paraId="3462ED54">
            <w:pPr>
              <w:numPr>
                <w:ilvl w:val="0"/>
                <w:numId w:val="0"/>
              </w:numPr>
              <w:adjustRightInd w:val="0"/>
              <w:snapToGrid w:val="0"/>
              <w:rPr>
                <w:rFonts w:ascii="Times New Roman" w:hAnsi="Times New Roman" w:eastAsia="仿宋_GB2312" w:cs="Times New Roman"/>
                <w:b w:val="0"/>
                <w:bCs w:val="0"/>
                <w:color w:val="auto"/>
                <w:sz w:val="24"/>
                <w:szCs w:val="24"/>
                <w:highlight w:val="none"/>
                <w:u w:val="none"/>
              </w:rPr>
            </w:pPr>
            <w:r>
              <w:rPr>
                <w:rFonts w:hint="eastAsia" w:ascii="Times New Roman" w:hAnsi="Times New Roman" w:eastAsia="仿宋_GB2312" w:cs="Times New Roman"/>
                <w:b w:val="0"/>
                <w:bCs w:val="0"/>
                <w:color w:val="auto"/>
                <w:sz w:val="24"/>
                <w:szCs w:val="24"/>
                <w:highlight w:val="none"/>
                <w:u w:val="none"/>
              </w:rPr>
              <w:t>通过</w:t>
            </w:r>
            <w:r>
              <w:rPr>
                <w:rFonts w:ascii="Times New Roman" w:hAnsi="Times New Roman" w:eastAsia="仿宋_GB2312" w:cs="Times New Roman"/>
                <w:b w:val="0"/>
                <w:bCs w:val="0"/>
                <w:color w:val="auto"/>
                <w:sz w:val="24"/>
                <w:szCs w:val="24"/>
                <w:highlight w:val="none"/>
                <w:u w:val="none"/>
              </w:rPr>
              <w:t>“信用中国”网(www.creditchina.gov.cn)</w:t>
            </w:r>
            <w:r>
              <w:rPr>
                <w:rFonts w:hint="eastAsia" w:ascii="Times New Roman" w:hAnsi="Times New Roman" w:eastAsia="仿宋_GB2312" w:cs="Times New Roman"/>
                <w:b w:val="0"/>
                <w:bCs w:val="0"/>
                <w:color w:val="auto"/>
                <w:sz w:val="24"/>
                <w:szCs w:val="24"/>
                <w:highlight w:val="none"/>
                <w:u w:val="none"/>
                <w:lang w:eastAsia="zh-CN"/>
              </w:rPr>
              <w:t>或“国家企业信用信息公示系统”</w:t>
            </w:r>
          </w:p>
          <w:p w14:paraId="41E3FB03">
            <w:pPr>
              <w:numPr>
                <w:ilvl w:val="0"/>
                <w:numId w:val="0"/>
              </w:numPr>
              <w:adjustRightInd w:val="0"/>
              <w:snapToGrid w:val="0"/>
              <w:rPr>
                <w:rFonts w:ascii="仿宋_GB2312" w:hAnsi="宋体" w:eastAsia="仿宋_GB2312"/>
                <w:sz w:val="24"/>
                <w:szCs w:val="24"/>
                <w:highlight w:val="none"/>
              </w:rPr>
            </w:pPr>
            <w:r>
              <w:rPr>
                <w:rFonts w:hint="eastAsia" w:ascii="Times New Roman" w:hAnsi="Times New Roman" w:eastAsia="仿宋_GB2312" w:cs="Times New Roman"/>
                <w:b w:val="0"/>
                <w:bCs w:val="0"/>
                <w:color w:val="auto"/>
                <w:sz w:val="24"/>
                <w:szCs w:val="24"/>
                <w:highlight w:val="none"/>
                <w:u w:val="none"/>
                <w:lang w:eastAsia="zh-CN"/>
              </w:rPr>
              <w:t>（https://www.gsxt.gov.cn/corp-query-homepage.html）查询</w:t>
            </w:r>
            <w:r>
              <w:rPr>
                <w:rFonts w:hint="eastAsia" w:ascii="Times New Roman" w:hAnsi="Times New Roman" w:eastAsia="仿宋_GB2312" w:cs="Times New Roman"/>
                <w:b w:val="0"/>
                <w:bCs w:val="0"/>
                <w:color w:val="auto"/>
                <w:sz w:val="24"/>
                <w:szCs w:val="24"/>
                <w:highlight w:val="none"/>
                <w:u w:val="none"/>
                <w:lang w:val="en-US" w:eastAsia="zh-CN"/>
              </w:rPr>
              <w:t>被失信被执行人名单结果截图</w:t>
            </w:r>
            <w:r>
              <w:rPr>
                <w:rFonts w:ascii="Times New Roman" w:hAnsi="Times New Roman" w:eastAsia="仿宋_GB2312" w:cs="Times New Roman"/>
                <w:b w:val="0"/>
                <w:bCs w:val="0"/>
                <w:color w:val="auto"/>
                <w:sz w:val="24"/>
                <w:szCs w:val="24"/>
                <w:highlight w:val="none"/>
                <w:u w:val="none"/>
              </w:rPr>
              <w:t>打印件加盖公章</w:t>
            </w:r>
            <w:r>
              <w:rPr>
                <w:rFonts w:hint="eastAsia" w:ascii="Times New Roman" w:hAnsi="Times New Roman" w:eastAsia="仿宋_GB2312" w:cs="Times New Roman"/>
                <w:b w:val="0"/>
                <w:bCs w:val="0"/>
                <w:color w:val="auto"/>
                <w:sz w:val="24"/>
                <w:szCs w:val="24"/>
                <w:highlight w:val="none"/>
                <w:u w:val="none"/>
              </w:rPr>
              <w:t>；</w:t>
            </w:r>
          </w:p>
        </w:tc>
      </w:tr>
      <w:tr w14:paraId="62908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723" w:type="dxa"/>
            <w:vMerge w:val="continue"/>
            <w:tcBorders>
              <w:left w:val="single" w:color="auto" w:sz="4" w:space="0"/>
            </w:tcBorders>
            <w:noWrap w:val="0"/>
            <w:vAlign w:val="center"/>
          </w:tcPr>
          <w:p w14:paraId="66F5121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6B089ECF">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6</w:t>
            </w:r>
          </w:p>
        </w:tc>
        <w:tc>
          <w:tcPr>
            <w:tcW w:w="1677" w:type="dxa"/>
            <w:noWrap w:val="0"/>
            <w:vAlign w:val="center"/>
          </w:tcPr>
          <w:p w14:paraId="6A5FFD4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联合体要求的证明材料</w:t>
            </w:r>
          </w:p>
        </w:tc>
        <w:tc>
          <w:tcPr>
            <w:tcW w:w="6062" w:type="dxa"/>
            <w:tcBorders>
              <w:right w:val="single" w:color="auto" w:sz="4" w:space="0"/>
            </w:tcBorders>
            <w:noWrap w:val="0"/>
            <w:vAlign w:val="center"/>
          </w:tcPr>
          <w:p w14:paraId="2BF38234">
            <w:pPr>
              <w:adjustRightInd w:val="0"/>
              <w:snapToGrid w:val="0"/>
              <w:rPr>
                <w:rFonts w:hint="default" w:ascii="仿宋_GB2312" w:eastAsia="仿宋_GB2312"/>
                <w:sz w:val="24"/>
                <w:szCs w:val="24"/>
                <w:highlight w:val="none"/>
                <w:lang w:val="en-US" w:eastAsia="zh-CN"/>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w:t>
            </w:r>
            <w:r>
              <w:rPr>
                <w:rFonts w:hint="eastAsia" w:ascii="仿宋_GB2312" w:eastAsia="仿宋_GB2312"/>
                <w:sz w:val="24"/>
                <w:szCs w:val="24"/>
                <w:highlight w:val="none"/>
                <w:lang w:val="en-US" w:eastAsia="zh-CN"/>
              </w:rPr>
              <w:t>接受联合体响应</w:t>
            </w:r>
          </w:p>
          <w:p w14:paraId="5C364CE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□适用，供应商应按照采购文件提供的格式拟订联合体协议书，并提供联合体协议书的原件。联合体协议书应明确联合体各方的分工。</w:t>
            </w:r>
          </w:p>
        </w:tc>
      </w:tr>
      <w:tr w14:paraId="0C71E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23" w:type="dxa"/>
            <w:vMerge w:val="continue"/>
            <w:tcBorders>
              <w:left w:val="single" w:color="auto" w:sz="4" w:space="0"/>
            </w:tcBorders>
            <w:noWrap w:val="0"/>
            <w:vAlign w:val="center"/>
          </w:tcPr>
          <w:p w14:paraId="7F203B8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29F3DC28">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7</w:t>
            </w:r>
          </w:p>
        </w:tc>
        <w:tc>
          <w:tcPr>
            <w:tcW w:w="1677" w:type="dxa"/>
            <w:noWrap w:val="0"/>
            <w:vAlign w:val="center"/>
          </w:tcPr>
          <w:p w14:paraId="6C5DC303">
            <w:pPr>
              <w:adjustRightInd w:val="0"/>
              <w:snapToGrid w:val="0"/>
              <w:jc w:val="center"/>
              <w:rPr>
                <w:rFonts w:ascii="仿宋_GB2312" w:eastAsia="仿宋_GB2312"/>
                <w:sz w:val="24"/>
                <w:szCs w:val="24"/>
                <w:highlight w:val="none"/>
              </w:rPr>
            </w:pPr>
            <w:r>
              <w:rPr>
                <w:rFonts w:hint="eastAsia" w:ascii="仿宋_GB2312" w:hAnsi="宋体" w:eastAsia="仿宋_GB2312"/>
                <w:sz w:val="24"/>
                <w:szCs w:val="24"/>
                <w:highlight w:val="none"/>
              </w:rPr>
              <w:t>其他证明材料</w:t>
            </w:r>
          </w:p>
        </w:tc>
        <w:tc>
          <w:tcPr>
            <w:tcW w:w="6062" w:type="dxa"/>
            <w:tcBorders>
              <w:right w:val="single" w:color="auto" w:sz="4" w:space="0"/>
            </w:tcBorders>
            <w:noWrap w:val="0"/>
            <w:vAlign w:val="center"/>
          </w:tcPr>
          <w:p w14:paraId="420720A6">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供应商</w:t>
            </w:r>
            <w:r>
              <w:rPr>
                <w:rFonts w:ascii="仿宋_GB2312" w:hAnsi="宋体" w:eastAsia="仿宋_GB2312"/>
                <w:sz w:val="24"/>
                <w:szCs w:val="24"/>
                <w:highlight w:val="none"/>
              </w:rPr>
              <w:t>需提交的其他材料</w:t>
            </w:r>
          </w:p>
        </w:tc>
      </w:tr>
    </w:tbl>
    <w:p w14:paraId="4EE2CC4C">
      <w:pPr>
        <w:adjustRightInd w:val="0"/>
        <w:snapToGrid w:val="0"/>
        <w:spacing w:before="120" w:beforeLines="50" w:after="120" w:afterLines="50" w:line="560" w:lineRule="exact"/>
        <w:jc w:val="left"/>
        <w:outlineLvl w:val="1"/>
        <w:rPr>
          <w:rFonts w:ascii="宋体" w:hAnsi="宋体"/>
          <w:b/>
          <w:sz w:val="32"/>
          <w:szCs w:val="32"/>
          <w:highlight w:val="none"/>
        </w:rPr>
      </w:pPr>
      <w:r>
        <w:rPr>
          <w:rFonts w:hint="eastAsia" w:ascii="宋体" w:hAnsi="宋体"/>
          <w:b/>
          <w:sz w:val="32"/>
          <w:szCs w:val="32"/>
          <w:highlight w:val="none"/>
        </w:rPr>
        <w:br w:type="page"/>
      </w:r>
      <w:r>
        <w:rPr>
          <w:rFonts w:hint="eastAsia" w:ascii="宋体" w:hAnsi="宋体"/>
          <w:b/>
          <w:sz w:val="32"/>
          <w:szCs w:val="32"/>
          <w:highlight w:val="none"/>
          <w:lang w:val="en-US" w:eastAsia="zh-CN"/>
        </w:rPr>
        <w:t xml:space="preserve">  </w:t>
      </w:r>
      <w:bookmarkStart w:id="19" w:name="_Toc1161"/>
      <w:r>
        <w:rPr>
          <w:rFonts w:hint="eastAsia" w:ascii="宋体" w:hAnsi="宋体"/>
          <w:b/>
          <w:sz w:val="32"/>
          <w:szCs w:val="32"/>
          <w:highlight w:val="none"/>
        </w:rPr>
        <w:t>2.本次交易一般规则</w:t>
      </w:r>
      <w:bookmarkEnd w:id="19"/>
    </w:p>
    <w:p w14:paraId="0FEAA9A1">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2-2</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4"/>
        <w:gridCol w:w="750"/>
        <w:gridCol w:w="1453"/>
        <w:gridCol w:w="6126"/>
      </w:tblGrid>
      <w:tr w14:paraId="35FD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tblHeader/>
        </w:trPr>
        <w:tc>
          <w:tcPr>
            <w:tcW w:w="774" w:type="dxa"/>
            <w:tcBorders>
              <w:left w:val="single" w:color="auto" w:sz="4" w:space="0"/>
            </w:tcBorders>
            <w:noWrap w:val="0"/>
            <w:vAlign w:val="center"/>
          </w:tcPr>
          <w:p w14:paraId="7CF045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阶段</w:t>
            </w:r>
          </w:p>
        </w:tc>
        <w:tc>
          <w:tcPr>
            <w:tcW w:w="750" w:type="dxa"/>
            <w:noWrap w:val="0"/>
            <w:vAlign w:val="center"/>
          </w:tcPr>
          <w:p w14:paraId="6AD4690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条款</w:t>
            </w:r>
          </w:p>
        </w:tc>
        <w:tc>
          <w:tcPr>
            <w:tcW w:w="1453" w:type="dxa"/>
            <w:noWrap w:val="0"/>
            <w:vAlign w:val="center"/>
          </w:tcPr>
          <w:p w14:paraId="7200CF4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项目</w:t>
            </w:r>
          </w:p>
        </w:tc>
        <w:tc>
          <w:tcPr>
            <w:tcW w:w="6126" w:type="dxa"/>
            <w:tcBorders>
              <w:right w:val="single" w:color="auto" w:sz="4" w:space="0"/>
            </w:tcBorders>
            <w:noWrap w:val="0"/>
            <w:vAlign w:val="center"/>
          </w:tcPr>
          <w:p w14:paraId="41AD110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规则</w:t>
            </w:r>
          </w:p>
        </w:tc>
      </w:tr>
      <w:tr w14:paraId="58A3B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8" w:hRule="atLeast"/>
        </w:trPr>
        <w:tc>
          <w:tcPr>
            <w:tcW w:w="774" w:type="dxa"/>
            <w:vMerge w:val="restart"/>
            <w:tcBorders>
              <w:left w:val="single" w:color="auto" w:sz="4" w:space="0"/>
            </w:tcBorders>
            <w:noWrap w:val="0"/>
            <w:vAlign w:val="center"/>
          </w:tcPr>
          <w:p w14:paraId="25EDBE1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准备</w:t>
            </w:r>
          </w:p>
          <w:p w14:paraId="5EEF7B7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及其</w:t>
            </w:r>
          </w:p>
          <w:p w14:paraId="6841E113">
            <w:pPr>
              <w:jc w:val="center"/>
              <w:rPr>
                <w:rFonts w:ascii="仿宋_GB2312" w:eastAsia="仿宋_GB2312"/>
                <w:sz w:val="24"/>
                <w:szCs w:val="24"/>
                <w:highlight w:val="none"/>
              </w:rPr>
            </w:pPr>
            <w:r>
              <w:rPr>
                <w:rFonts w:ascii="仿宋_GB2312" w:eastAsia="仿宋_GB2312"/>
                <w:sz w:val="24"/>
                <w:szCs w:val="24"/>
                <w:highlight w:val="none"/>
              </w:rPr>
              <w:t>响应</w:t>
            </w:r>
          </w:p>
          <w:p w14:paraId="7F57AF38">
            <w:pPr>
              <w:adjustRightInd w:val="0"/>
              <w:snapToGrid w:val="0"/>
              <w:jc w:val="center"/>
              <w:rPr>
                <w:sz w:val="24"/>
                <w:szCs w:val="24"/>
                <w:highlight w:val="none"/>
              </w:rPr>
            </w:pPr>
          </w:p>
        </w:tc>
        <w:tc>
          <w:tcPr>
            <w:tcW w:w="750" w:type="dxa"/>
            <w:noWrap w:val="0"/>
            <w:vAlign w:val="center"/>
          </w:tcPr>
          <w:p w14:paraId="2EB69395">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2.1</w:t>
            </w:r>
          </w:p>
        </w:tc>
        <w:tc>
          <w:tcPr>
            <w:tcW w:w="1453" w:type="dxa"/>
            <w:noWrap w:val="0"/>
            <w:vAlign w:val="center"/>
          </w:tcPr>
          <w:p w14:paraId="43B19B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采购文件组成</w:t>
            </w:r>
          </w:p>
        </w:tc>
        <w:tc>
          <w:tcPr>
            <w:tcW w:w="6126" w:type="dxa"/>
            <w:tcBorders>
              <w:right w:val="single" w:color="auto" w:sz="4" w:space="0"/>
            </w:tcBorders>
            <w:noWrap w:val="0"/>
            <w:vAlign w:val="center"/>
          </w:tcPr>
          <w:p w14:paraId="2D90D14C">
            <w:pPr>
              <w:adjustRightInd w:val="0"/>
              <w:snapToGrid w:val="0"/>
              <w:jc w:val="left"/>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eastAsia="仿宋_GB2312"/>
                <w:sz w:val="24"/>
                <w:szCs w:val="24"/>
                <w:highlight w:val="none"/>
              </w:rPr>
              <w:t>采购邀请</w:t>
            </w:r>
          </w:p>
          <w:p w14:paraId="53E7D016">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（2）供应商须知</w:t>
            </w:r>
          </w:p>
          <w:p w14:paraId="297CB94A">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（3）采购方式</w:t>
            </w:r>
          </w:p>
          <w:p w14:paraId="15E9F451">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4</w:t>
            </w:r>
            <w:r>
              <w:rPr>
                <w:rFonts w:hint="eastAsia" w:ascii="仿宋_GB2312" w:eastAsia="仿宋_GB2312"/>
                <w:sz w:val="24"/>
                <w:szCs w:val="24"/>
                <w:highlight w:val="none"/>
              </w:rPr>
              <w:t>）评审办法</w:t>
            </w:r>
          </w:p>
          <w:p w14:paraId="16F16AF9">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（5）采购需求</w:t>
            </w:r>
          </w:p>
          <w:p w14:paraId="36866DD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（6）合同草案</w:t>
            </w:r>
          </w:p>
          <w:p w14:paraId="29C2427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（7）响应文件组成及格式附件</w:t>
            </w:r>
          </w:p>
          <w:p w14:paraId="2BE9FA0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（8）在采购过程中由采购单位发出的修正和补充文件等</w:t>
            </w:r>
          </w:p>
        </w:tc>
      </w:tr>
      <w:tr w14:paraId="546F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1" w:hRule="atLeast"/>
        </w:trPr>
        <w:tc>
          <w:tcPr>
            <w:tcW w:w="774" w:type="dxa"/>
            <w:vMerge w:val="continue"/>
            <w:tcBorders>
              <w:left w:val="single" w:color="auto" w:sz="4" w:space="0"/>
            </w:tcBorders>
            <w:noWrap w:val="0"/>
            <w:vAlign w:val="center"/>
          </w:tcPr>
          <w:p w14:paraId="761FCA6E">
            <w:pPr>
              <w:jc w:val="center"/>
              <w:rPr>
                <w:rFonts w:ascii="仿宋_GB2312" w:eastAsia="仿宋_GB2312"/>
                <w:sz w:val="24"/>
                <w:szCs w:val="24"/>
                <w:highlight w:val="none"/>
              </w:rPr>
            </w:pPr>
          </w:p>
        </w:tc>
        <w:tc>
          <w:tcPr>
            <w:tcW w:w="750" w:type="dxa"/>
            <w:noWrap w:val="0"/>
            <w:vAlign w:val="center"/>
          </w:tcPr>
          <w:p w14:paraId="44744EEB">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p>
        </w:tc>
        <w:tc>
          <w:tcPr>
            <w:tcW w:w="1453" w:type="dxa"/>
            <w:noWrap w:val="0"/>
            <w:vAlign w:val="center"/>
          </w:tcPr>
          <w:p w14:paraId="567AA98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踏勘现场</w:t>
            </w:r>
          </w:p>
        </w:tc>
        <w:tc>
          <w:tcPr>
            <w:tcW w:w="6126" w:type="dxa"/>
            <w:tcBorders>
              <w:right w:val="single" w:color="auto" w:sz="4" w:space="0"/>
            </w:tcBorders>
            <w:noWrap w:val="0"/>
            <w:vAlign w:val="center"/>
          </w:tcPr>
          <w:p w14:paraId="1639A22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r>
              <w:rPr>
                <w:rFonts w:hint="eastAsia"/>
                <w:highlight w:val="none"/>
              </w:rPr>
              <w:t xml:space="preserve"> </w:t>
            </w:r>
            <w:r>
              <w:rPr>
                <w:rFonts w:hint="eastAsia" w:ascii="仿宋_GB2312" w:eastAsia="仿宋_GB2312"/>
                <w:sz w:val="24"/>
                <w:szCs w:val="24"/>
                <w:highlight w:val="none"/>
              </w:rPr>
              <w:t>自行到现场踏勘</w:t>
            </w:r>
          </w:p>
        </w:tc>
      </w:tr>
      <w:tr w14:paraId="4E565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774" w:type="dxa"/>
            <w:vMerge w:val="continue"/>
            <w:tcBorders>
              <w:left w:val="single" w:color="auto" w:sz="4" w:space="0"/>
            </w:tcBorders>
            <w:noWrap w:val="0"/>
            <w:vAlign w:val="center"/>
          </w:tcPr>
          <w:p w14:paraId="06F0D3D7">
            <w:pPr>
              <w:jc w:val="center"/>
              <w:rPr>
                <w:sz w:val="24"/>
                <w:szCs w:val="24"/>
                <w:highlight w:val="none"/>
              </w:rPr>
            </w:pPr>
          </w:p>
        </w:tc>
        <w:tc>
          <w:tcPr>
            <w:tcW w:w="750" w:type="dxa"/>
            <w:noWrap w:val="0"/>
            <w:vAlign w:val="center"/>
          </w:tcPr>
          <w:p w14:paraId="674B88A7">
            <w:pPr>
              <w:adjustRightInd w:val="0"/>
              <w:snapToGrid w:val="0"/>
              <w:jc w:val="center"/>
              <w:rPr>
                <w:rFonts w:hint="eastAsia"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3</w:t>
            </w:r>
          </w:p>
        </w:tc>
        <w:tc>
          <w:tcPr>
            <w:tcW w:w="1453" w:type="dxa"/>
            <w:noWrap w:val="0"/>
            <w:vAlign w:val="center"/>
          </w:tcPr>
          <w:p w14:paraId="39766BC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预备会</w:t>
            </w:r>
          </w:p>
        </w:tc>
        <w:tc>
          <w:tcPr>
            <w:tcW w:w="6126" w:type="dxa"/>
            <w:tcBorders>
              <w:right w:val="single" w:color="auto" w:sz="4" w:space="0"/>
            </w:tcBorders>
            <w:noWrap w:val="0"/>
            <w:vAlign w:val="center"/>
          </w:tcPr>
          <w:p w14:paraId="2B3C78E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p>
        </w:tc>
      </w:tr>
      <w:tr w14:paraId="54277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774" w:type="dxa"/>
            <w:vMerge w:val="continue"/>
            <w:tcBorders>
              <w:left w:val="single" w:color="auto" w:sz="4" w:space="0"/>
            </w:tcBorders>
            <w:noWrap w:val="0"/>
            <w:vAlign w:val="center"/>
          </w:tcPr>
          <w:p w14:paraId="222CD19A">
            <w:pPr>
              <w:jc w:val="center"/>
              <w:rPr>
                <w:sz w:val="24"/>
                <w:szCs w:val="24"/>
                <w:highlight w:val="none"/>
              </w:rPr>
            </w:pPr>
          </w:p>
        </w:tc>
        <w:tc>
          <w:tcPr>
            <w:tcW w:w="750" w:type="dxa"/>
            <w:noWrap w:val="0"/>
            <w:vAlign w:val="center"/>
          </w:tcPr>
          <w:p w14:paraId="66B768A0">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4</w:t>
            </w:r>
          </w:p>
        </w:tc>
        <w:tc>
          <w:tcPr>
            <w:tcW w:w="1453" w:type="dxa"/>
            <w:noWrap w:val="0"/>
            <w:vAlign w:val="center"/>
          </w:tcPr>
          <w:p w14:paraId="42F0422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分包</w:t>
            </w:r>
          </w:p>
        </w:tc>
        <w:tc>
          <w:tcPr>
            <w:tcW w:w="6126" w:type="dxa"/>
            <w:tcBorders>
              <w:right w:val="single" w:color="auto" w:sz="4" w:space="0"/>
            </w:tcBorders>
            <w:noWrap w:val="0"/>
            <w:vAlign w:val="center"/>
          </w:tcPr>
          <w:p w14:paraId="03D557D3">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不允许</w:t>
            </w:r>
            <w:r>
              <w:rPr>
                <w:rFonts w:hint="eastAsia" w:ascii="仿宋_GB2312" w:hAnsi="宋体" w:eastAsia="仿宋_GB2312"/>
                <w:sz w:val="24"/>
                <w:szCs w:val="24"/>
                <w:highlight w:val="none"/>
              </w:rPr>
              <w:t xml:space="preserve"> </w:t>
            </w:r>
          </w:p>
        </w:tc>
      </w:tr>
      <w:tr w14:paraId="165A6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7" w:hRule="atLeast"/>
        </w:trPr>
        <w:tc>
          <w:tcPr>
            <w:tcW w:w="774" w:type="dxa"/>
            <w:vMerge w:val="continue"/>
            <w:tcBorders>
              <w:left w:val="single" w:color="auto" w:sz="4" w:space="0"/>
            </w:tcBorders>
            <w:noWrap w:val="0"/>
            <w:vAlign w:val="center"/>
          </w:tcPr>
          <w:p w14:paraId="741887E9">
            <w:pPr>
              <w:jc w:val="center"/>
              <w:rPr>
                <w:sz w:val="24"/>
                <w:szCs w:val="24"/>
                <w:highlight w:val="none"/>
              </w:rPr>
            </w:pPr>
          </w:p>
        </w:tc>
        <w:tc>
          <w:tcPr>
            <w:tcW w:w="750" w:type="dxa"/>
            <w:noWrap w:val="0"/>
            <w:vAlign w:val="center"/>
          </w:tcPr>
          <w:p w14:paraId="079BD628">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5</w:t>
            </w:r>
          </w:p>
        </w:tc>
        <w:tc>
          <w:tcPr>
            <w:tcW w:w="1453" w:type="dxa"/>
            <w:noWrap w:val="0"/>
            <w:vAlign w:val="center"/>
          </w:tcPr>
          <w:p w14:paraId="2D4BEB8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响应文件有效期</w:t>
            </w:r>
          </w:p>
        </w:tc>
        <w:tc>
          <w:tcPr>
            <w:tcW w:w="6126" w:type="dxa"/>
            <w:tcBorders>
              <w:right w:val="single" w:color="auto" w:sz="4" w:space="0"/>
            </w:tcBorders>
            <w:noWrap w:val="0"/>
            <w:vAlign w:val="center"/>
          </w:tcPr>
          <w:p w14:paraId="635C0B78">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30</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日历天（从响应文件递交截止日算起）</w:t>
            </w:r>
          </w:p>
        </w:tc>
      </w:tr>
      <w:tr w14:paraId="1BB5C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774" w:type="dxa"/>
            <w:vMerge w:val="continue"/>
            <w:tcBorders>
              <w:left w:val="single" w:color="auto" w:sz="4" w:space="0"/>
            </w:tcBorders>
            <w:noWrap w:val="0"/>
            <w:vAlign w:val="center"/>
          </w:tcPr>
          <w:p w14:paraId="29DA3D3B">
            <w:pPr>
              <w:jc w:val="center"/>
              <w:rPr>
                <w:sz w:val="24"/>
                <w:szCs w:val="24"/>
                <w:highlight w:val="none"/>
              </w:rPr>
            </w:pPr>
          </w:p>
        </w:tc>
        <w:tc>
          <w:tcPr>
            <w:tcW w:w="750" w:type="dxa"/>
            <w:noWrap w:val="0"/>
            <w:vAlign w:val="center"/>
          </w:tcPr>
          <w:p w14:paraId="5D28BC47">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6</w:t>
            </w:r>
          </w:p>
        </w:tc>
        <w:tc>
          <w:tcPr>
            <w:tcW w:w="1453" w:type="dxa"/>
            <w:noWrap w:val="0"/>
            <w:vAlign w:val="center"/>
          </w:tcPr>
          <w:p w14:paraId="4E7A8F5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w:t>
            </w:r>
          </w:p>
          <w:p w14:paraId="0AA789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保证金</w:t>
            </w:r>
          </w:p>
        </w:tc>
        <w:tc>
          <w:tcPr>
            <w:tcW w:w="6126" w:type="dxa"/>
            <w:tcBorders>
              <w:right w:val="single" w:color="auto" w:sz="4" w:space="0"/>
            </w:tcBorders>
            <w:noWrap w:val="0"/>
            <w:vAlign w:val="center"/>
          </w:tcPr>
          <w:p w14:paraId="5ABA5556">
            <w:pPr>
              <w:pStyle w:val="13"/>
              <w:spacing w:after="0"/>
              <w:rPr>
                <w:rFonts w:ascii="仿宋_GB2312" w:hAnsi="宋体" w:eastAsia="仿宋_GB2312" w:cs="宋体"/>
                <w:sz w:val="24"/>
                <w:szCs w:val="24"/>
                <w:highlight w:val="none"/>
              </w:rPr>
            </w:pP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不要求</w:t>
            </w:r>
          </w:p>
          <w:p w14:paraId="27619941">
            <w:pPr>
              <w:rPr>
                <w:rFonts w:hint="eastAsia" w:ascii="仿宋_GB2312" w:hAnsi="宋体" w:eastAsia="仿宋_GB2312"/>
                <w:sz w:val="24"/>
                <w:szCs w:val="24"/>
                <w:highlight w:val="none"/>
                <w:lang w:eastAsia="zh-CN"/>
              </w:rPr>
            </w:pPr>
            <w:r>
              <w:rPr>
                <w:rFonts w:hint="eastAsia" w:ascii="仿宋_GB2312" w:hAnsi="宋体" w:eastAsia="仿宋_GB2312" w:cs="宋体"/>
                <w:sz w:val="24"/>
                <w:szCs w:val="24"/>
                <w:highlight w:val="none"/>
              </w:rPr>
              <w:t>□要求，响应保证金的形式</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须详细注明</w:t>
            </w:r>
            <w:r>
              <w:rPr>
                <w:rFonts w:hint="eastAsia" w:ascii="仿宋_GB2312" w:hAnsi="宋体" w:eastAsia="仿宋_GB2312" w:cs="宋体"/>
                <w:sz w:val="24"/>
                <w:szCs w:val="24"/>
                <w:highlight w:val="none"/>
                <w:lang w:eastAsia="zh-CN"/>
              </w:rPr>
              <w:t>）</w:t>
            </w:r>
          </w:p>
        </w:tc>
      </w:tr>
      <w:tr w14:paraId="08551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4" w:hRule="atLeast"/>
        </w:trPr>
        <w:tc>
          <w:tcPr>
            <w:tcW w:w="774" w:type="dxa"/>
            <w:vMerge w:val="continue"/>
            <w:tcBorders>
              <w:left w:val="single" w:color="auto" w:sz="4" w:space="0"/>
            </w:tcBorders>
            <w:noWrap w:val="0"/>
            <w:vAlign w:val="center"/>
          </w:tcPr>
          <w:p w14:paraId="2476FCA1">
            <w:pPr>
              <w:adjustRightInd w:val="0"/>
              <w:snapToGrid w:val="0"/>
              <w:jc w:val="center"/>
              <w:rPr>
                <w:sz w:val="24"/>
                <w:szCs w:val="24"/>
                <w:highlight w:val="none"/>
              </w:rPr>
            </w:pPr>
          </w:p>
        </w:tc>
        <w:tc>
          <w:tcPr>
            <w:tcW w:w="750" w:type="dxa"/>
            <w:noWrap w:val="0"/>
            <w:vAlign w:val="center"/>
          </w:tcPr>
          <w:p w14:paraId="1A397983">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7</w:t>
            </w:r>
          </w:p>
        </w:tc>
        <w:tc>
          <w:tcPr>
            <w:tcW w:w="1453" w:type="dxa"/>
            <w:noWrap w:val="0"/>
            <w:vAlign w:val="center"/>
          </w:tcPr>
          <w:p w14:paraId="04A9137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响应文件份数</w:t>
            </w:r>
          </w:p>
        </w:tc>
        <w:tc>
          <w:tcPr>
            <w:tcW w:w="6126" w:type="dxa"/>
            <w:tcBorders>
              <w:right w:val="single" w:color="auto" w:sz="4" w:space="0"/>
            </w:tcBorders>
            <w:noWrap w:val="0"/>
            <w:vAlign w:val="center"/>
          </w:tcPr>
          <w:p w14:paraId="73E92F1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纸质文件正本</w:t>
            </w:r>
            <w:r>
              <w:rPr>
                <w:rFonts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 1 </w:t>
            </w:r>
            <w:r>
              <w:rPr>
                <w:rFonts w:hint="eastAsia" w:ascii="仿宋_GB2312" w:hAnsi="宋体" w:eastAsia="仿宋_GB2312"/>
                <w:sz w:val="24"/>
                <w:szCs w:val="24"/>
                <w:highlight w:val="none"/>
              </w:rPr>
              <w:t>份，副本</w:t>
            </w:r>
            <w:r>
              <w:rPr>
                <w:rFonts w:hint="eastAsia" w:ascii="仿宋_GB2312" w:hAnsi="宋体" w:eastAsia="仿宋_GB2312"/>
                <w:sz w:val="24"/>
                <w:szCs w:val="24"/>
                <w:highlight w:val="none"/>
                <w:lang w:val="en-US" w:eastAsia="zh-CN"/>
              </w:rPr>
              <w:t xml:space="preserve"> </w:t>
            </w:r>
            <w:r>
              <w:rPr>
                <w:rFonts w:hint="eastAsia" w:ascii="仿宋_GB2312" w:hAnsi="宋体" w:eastAsia="仿宋_GB2312"/>
                <w:sz w:val="24"/>
                <w:szCs w:val="24"/>
                <w:highlight w:val="none"/>
                <w:u w:val="single"/>
                <w:lang w:val="en-US" w:eastAsia="zh-CN"/>
              </w:rPr>
              <w:t xml:space="preserve">  0  </w:t>
            </w:r>
            <w:r>
              <w:rPr>
                <w:rFonts w:hint="eastAsia" w:ascii="仿宋_GB2312" w:hAnsi="宋体" w:eastAsia="仿宋_GB2312"/>
                <w:sz w:val="24"/>
                <w:szCs w:val="24"/>
                <w:highlight w:val="none"/>
              </w:rPr>
              <w:t>份。</w:t>
            </w:r>
          </w:p>
        </w:tc>
      </w:tr>
      <w:tr w14:paraId="58CE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74" w:type="dxa"/>
            <w:vMerge w:val="continue"/>
            <w:tcBorders>
              <w:left w:val="single" w:color="auto" w:sz="4" w:space="0"/>
            </w:tcBorders>
            <w:noWrap w:val="0"/>
            <w:vAlign w:val="center"/>
          </w:tcPr>
          <w:p w14:paraId="24E3CB31">
            <w:pPr>
              <w:adjustRightInd w:val="0"/>
              <w:snapToGrid w:val="0"/>
              <w:jc w:val="center"/>
              <w:rPr>
                <w:rFonts w:ascii="仿宋_GB2312" w:eastAsia="仿宋_GB2312"/>
                <w:sz w:val="24"/>
                <w:szCs w:val="24"/>
                <w:highlight w:val="none"/>
              </w:rPr>
            </w:pPr>
          </w:p>
        </w:tc>
        <w:tc>
          <w:tcPr>
            <w:tcW w:w="750" w:type="dxa"/>
            <w:noWrap w:val="0"/>
            <w:vAlign w:val="center"/>
          </w:tcPr>
          <w:p w14:paraId="24E1AEC1">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8</w:t>
            </w:r>
          </w:p>
        </w:tc>
        <w:tc>
          <w:tcPr>
            <w:tcW w:w="1453" w:type="dxa"/>
            <w:noWrap w:val="0"/>
            <w:vAlign w:val="center"/>
          </w:tcPr>
          <w:p w14:paraId="623EE6C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响应文件的密封和标记</w:t>
            </w:r>
          </w:p>
        </w:tc>
        <w:tc>
          <w:tcPr>
            <w:tcW w:w="6126" w:type="dxa"/>
            <w:tcBorders>
              <w:right w:val="single" w:color="auto" w:sz="4" w:space="0"/>
            </w:tcBorders>
            <w:noWrap w:val="0"/>
            <w:vAlign w:val="center"/>
          </w:tcPr>
          <w:p w14:paraId="6606E91E">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要求密封，响应文件应在密封处加盖公章，正副本装为一个文件袋，封皮应注明：</w:t>
            </w:r>
          </w:p>
          <w:p w14:paraId="6A53374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项目名称：</w:t>
            </w:r>
            <w:r>
              <w:rPr>
                <w:rFonts w:hint="eastAsia" w:ascii="仿宋_GB2312" w:hAnsi="宋体" w:eastAsia="仿宋_GB2312"/>
                <w:sz w:val="24"/>
                <w:szCs w:val="24"/>
                <w:highlight w:val="none"/>
                <w:u w:val="single"/>
              </w:rPr>
              <w:t xml:space="preserve">                         </w:t>
            </w:r>
          </w:p>
          <w:p w14:paraId="214AFD81">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供应商名称：</w:t>
            </w:r>
            <w:r>
              <w:rPr>
                <w:rFonts w:hint="eastAsia" w:ascii="仿宋_GB2312" w:hAnsi="宋体" w:eastAsia="仿宋_GB2312"/>
                <w:sz w:val="24"/>
                <w:szCs w:val="24"/>
                <w:highlight w:val="none"/>
                <w:u w:val="single"/>
              </w:rPr>
              <w:t xml:space="preserve">                         </w:t>
            </w:r>
          </w:p>
          <w:p w14:paraId="3B9BD7A7">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日期：</w:t>
            </w:r>
            <w:r>
              <w:rPr>
                <w:rFonts w:hint="eastAsia" w:ascii="仿宋_GB2312" w:hAnsi="宋体" w:eastAsia="仿宋_GB2312"/>
                <w:sz w:val="24"/>
                <w:szCs w:val="24"/>
                <w:highlight w:val="none"/>
                <w:u w:val="single"/>
              </w:rPr>
              <w:t xml:space="preserve">                 </w:t>
            </w:r>
          </w:p>
        </w:tc>
      </w:tr>
      <w:tr w14:paraId="21AA1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774" w:type="dxa"/>
            <w:vMerge w:val="restart"/>
            <w:tcBorders>
              <w:left w:val="single" w:color="auto" w:sz="4" w:space="0"/>
            </w:tcBorders>
            <w:noWrap w:val="0"/>
            <w:vAlign w:val="center"/>
          </w:tcPr>
          <w:p w14:paraId="0292A6F5">
            <w:pPr>
              <w:adjustRightInd w:val="0"/>
              <w:snapToGrid w:val="0"/>
              <w:jc w:val="center"/>
              <w:rPr>
                <w:rFonts w:hint="eastAsia" w:ascii="仿宋_GB2312" w:eastAsia="仿宋_GB2312"/>
                <w:sz w:val="24"/>
                <w:szCs w:val="24"/>
                <w:highlight w:val="none"/>
                <w:lang w:val="en-US" w:eastAsia="zh-CN"/>
              </w:rPr>
            </w:pPr>
            <w:r>
              <w:rPr>
                <w:rFonts w:hint="eastAsia" w:ascii="仿宋_GB2312" w:eastAsia="仿宋_GB2312"/>
                <w:sz w:val="24"/>
                <w:szCs w:val="24"/>
                <w:highlight w:val="none"/>
                <w:lang w:val="en-US" w:eastAsia="zh-CN"/>
              </w:rPr>
              <w:t>采购</w:t>
            </w:r>
            <w:r>
              <w:rPr>
                <w:rFonts w:ascii="仿宋_GB2312" w:eastAsia="仿宋_GB2312"/>
                <w:sz w:val="24"/>
                <w:szCs w:val="24"/>
                <w:highlight w:val="none"/>
              </w:rPr>
              <w:t>评审</w:t>
            </w:r>
            <w:r>
              <w:rPr>
                <w:rFonts w:hint="eastAsia" w:ascii="仿宋_GB2312" w:eastAsia="仿宋_GB2312"/>
                <w:sz w:val="24"/>
                <w:szCs w:val="24"/>
                <w:highlight w:val="none"/>
                <w:lang w:val="en-US" w:eastAsia="zh-CN"/>
              </w:rPr>
              <w:t>会议</w:t>
            </w:r>
          </w:p>
        </w:tc>
        <w:tc>
          <w:tcPr>
            <w:tcW w:w="750" w:type="dxa"/>
            <w:noWrap w:val="0"/>
            <w:vAlign w:val="center"/>
          </w:tcPr>
          <w:p w14:paraId="548D178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9</w:t>
            </w:r>
          </w:p>
        </w:tc>
        <w:tc>
          <w:tcPr>
            <w:tcW w:w="1453" w:type="dxa"/>
            <w:noWrap w:val="0"/>
            <w:vAlign w:val="center"/>
          </w:tcPr>
          <w:p w14:paraId="18C7925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val="en-US" w:eastAsia="zh-CN"/>
              </w:rPr>
              <w:t>评审</w:t>
            </w:r>
            <w:r>
              <w:rPr>
                <w:rFonts w:hint="eastAsia" w:ascii="仿宋_GB2312" w:eastAsia="仿宋_GB2312"/>
                <w:sz w:val="24"/>
                <w:szCs w:val="24"/>
                <w:highlight w:val="none"/>
              </w:rPr>
              <w:t>会议</w:t>
            </w:r>
          </w:p>
        </w:tc>
        <w:tc>
          <w:tcPr>
            <w:tcW w:w="6126" w:type="dxa"/>
            <w:tcBorders>
              <w:right w:val="single" w:color="auto" w:sz="4" w:space="0"/>
            </w:tcBorders>
            <w:noWrap w:val="0"/>
            <w:vAlign w:val="center"/>
          </w:tcPr>
          <w:p w14:paraId="3402DDCB">
            <w:pPr>
              <w:adjustRightInd w:val="0"/>
              <w:snapToGrid w:val="0"/>
              <w:ind w:firstLine="465"/>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rPr>
              <w:t>会议时间：同响应截止时间</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lang w:val="en-US" w:eastAsia="zh-CN"/>
              </w:rPr>
              <w:t>评审</w:t>
            </w:r>
            <w:r>
              <w:rPr>
                <w:rFonts w:hint="eastAsia" w:ascii="仿宋_GB2312" w:hAnsi="宋体" w:eastAsia="仿宋_GB2312"/>
                <w:sz w:val="24"/>
                <w:szCs w:val="24"/>
                <w:highlight w:val="none"/>
                <w:lang w:eastAsia="zh-CN"/>
              </w:rPr>
              <w:t>时间因故推迟的，仍以原递交响应文件截止时间的信息为准。</w:t>
            </w:r>
          </w:p>
          <w:p w14:paraId="6979C67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会议地点：采购公告中指定地点</w:t>
            </w:r>
          </w:p>
        </w:tc>
      </w:tr>
      <w:tr w14:paraId="55C91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0" w:hRule="atLeast"/>
        </w:trPr>
        <w:tc>
          <w:tcPr>
            <w:tcW w:w="774" w:type="dxa"/>
            <w:vMerge w:val="continue"/>
            <w:tcBorders>
              <w:left w:val="single" w:color="auto" w:sz="4" w:space="0"/>
            </w:tcBorders>
            <w:noWrap w:val="0"/>
            <w:vAlign w:val="center"/>
          </w:tcPr>
          <w:p w14:paraId="35BD12E4">
            <w:pPr>
              <w:adjustRightInd w:val="0"/>
              <w:snapToGrid w:val="0"/>
              <w:jc w:val="center"/>
              <w:rPr>
                <w:rFonts w:ascii="仿宋_GB2312" w:eastAsia="仿宋_GB2312"/>
                <w:sz w:val="24"/>
                <w:szCs w:val="24"/>
                <w:highlight w:val="none"/>
              </w:rPr>
            </w:pPr>
          </w:p>
        </w:tc>
        <w:tc>
          <w:tcPr>
            <w:tcW w:w="750" w:type="dxa"/>
            <w:noWrap w:val="0"/>
            <w:vAlign w:val="center"/>
          </w:tcPr>
          <w:p w14:paraId="71F9C659">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0</w:t>
            </w:r>
          </w:p>
        </w:tc>
        <w:tc>
          <w:tcPr>
            <w:tcW w:w="1453" w:type="dxa"/>
            <w:noWrap w:val="0"/>
            <w:vAlign w:val="center"/>
          </w:tcPr>
          <w:p w14:paraId="08502DE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评审小组</w:t>
            </w:r>
          </w:p>
        </w:tc>
        <w:tc>
          <w:tcPr>
            <w:tcW w:w="6126" w:type="dxa"/>
            <w:tcBorders>
              <w:right w:val="single" w:color="auto" w:sz="4" w:space="0"/>
            </w:tcBorders>
            <w:noWrap w:val="0"/>
            <w:vAlign w:val="center"/>
          </w:tcPr>
          <w:p w14:paraId="2739706A">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组建</w:t>
            </w:r>
          </w:p>
          <w:p w14:paraId="6205F468">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评审小组构成：</w:t>
            </w:r>
            <w:r>
              <w:rPr>
                <w:rFonts w:hint="eastAsia" w:ascii="仿宋_GB2312" w:hAnsi="宋体" w:eastAsia="仿宋_GB2312"/>
                <w:sz w:val="24"/>
                <w:szCs w:val="24"/>
                <w:highlight w:val="none"/>
                <w:u w:val="single"/>
              </w:rPr>
              <w:t xml:space="preserve"> </w:t>
            </w:r>
            <w:r>
              <w:rPr>
                <w:rFonts w:ascii="仿宋_GB2312" w:hAnsi="宋体" w:eastAsia="仿宋_GB2312"/>
                <w:sz w:val="24"/>
                <w:szCs w:val="24"/>
                <w:highlight w:val="none"/>
                <w:u w:val="single"/>
              </w:rPr>
              <w:t>3</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人或以上的奇数人</w:t>
            </w:r>
            <w:r>
              <w:rPr>
                <w:rFonts w:ascii="仿宋_GB2312" w:hAnsi="宋体" w:eastAsia="仿宋_GB2312"/>
                <w:sz w:val="24"/>
                <w:szCs w:val="24"/>
                <w:highlight w:val="none"/>
              </w:rPr>
              <w:t>员组成</w:t>
            </w:r>
          </w:p>
          <w:p w14:paraId="3C6951D3">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评审小组确定方式：由</w:t>
            </w:r>
            <w:r>
              <w:rPr>
                <w:rFonts w:ascii="仿宋_GB2312" w:hAnsi="宋体" w:eastAsia="仿宋_GB2312"/>
                <w:sz w:val="24"/>
                <w:szCs w:val="24"/>
                <w:highlight w:val="none"/>
              </w:rPr>
              <w:t>采购人</w:t>
            </w:r>
            <w:r>
              <w:rPr>
                <w:rFonts w:hint="eastAsia" w:ascii="仿宋_GB2312" w:hAnsi="宋体" w:eastAsia="仿宋_GB2312"/>
                <w:sz w:val="24"/>
                <w:szCs w:val="24"/>
                <w:highlight w:val="none"/>
              </w:rPr>
              <w:t>自行组建</w:t>
            </w:r>
          </w:p>
        </w:tc>
      </w:tr>
      <w:tr w14:paraId="188A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774" w:type="dxa"/>
            <w:vMerge w:val="continue"/>
            <w:tcBorders>
              <w:left w:val="single" w:color="auto" w:sz="4" w:space="0"/>
            </w:tcBorders>
            <w:noWrap w:val="0"/>
            <w:vAlign w:val="center"/>
          </w:tcPr>
          <w:p w14:paraId="6E5B0590">
            <w:pPr>
              <w:adjustRightInd w:val="0"/>
              <w:snapToGrid w:val="0"/>
              <w:jc w:val="center"/>
              <w:rPr>
                <w:rFonts w:ascii="仿宋_GB2312" w:eastAsia="仿宋_GB2312"/>
                <w:sz w:val="24"/>
                <w:szCs w:val="24"/>
                <w:highlight w:val="none"/>
              </w:rPr>
            </w:pPr>
          </w:p>
        </w:tc>
        <w:tc>
          <w:tcPr>
            <w:tcW w:w="750" w:type="dxa"/>
            <w:noWrap w:val="0"/>
            <w:vAlign w:val="center"/>
          </w:tcPr>
          <w:p w14:paraId="6EED2B4E">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1</w:t>
            </w:r>
          </w:p>
        </w:tc>
        <w:tc>
          <w:tcPr>
            <w:tcW w:w="1453" w:type="dxa"/>
            <w:noWrap w:val="0"/>
            <w:vAlign w:val="center"/>
          </w:tcPr>
          <w:p w14:paraId="149B224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评审办法</w:t>
            </w:r>
          </w:p>
        </w:tc>
        <w:tc>
          <w:tcPr>
            <w:tcW w:w="6126" w:type="dxa"/>
            <w:tcBorders>
              <w:right w:val="single" w:color="auto" w:sz="4" w:space="0"/>
            </w:tcBorders>
            <w:noWrap w:val="0"/>
            <w:vAlign w:val="center"/>
          </w:tcPr>
          <w:p w14:paraId="5B40AEEC">
            <w:pPr>
              <w:adjustRightInd w:val="0"/>
              <w:snapToGrid w:val="0"/>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lang w:val="en-US" w:eastAsia="zh-CN"/>
              </w:rPr>
              <w:t>经评审的最低价法。响应文件的报价总计不得高于交易文件中的最高控制限价且各单项工程报价不得高于对应单项工程的控制价;</w:t>
            </w:r>
          </w:p>
          <w:p w14:paraId="4E0F7CED">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lang w:val="en-US" w:eastAsia="zh-CN"/>
              </w:rPr>
              <w:t>各单项工程中相同的清单子目，响应文件中的报价必须一致，若不一致，采购人有权在进度款或结算阶段按就低不就高的原则调整;若中标的综合单价高于交易文件中对应的综合单价，采购人有权在进度款或结算阶段调整该中标综合单价，调整方式为:结算综合单价=交易文件控制价对应项目的综合单价x(1-投标下浮率)，并按调整后的综合单价调整总承包施工费用(不含甲供材设费)。投标下浮率=1-响应文件报价/交易文件最高控制限价</w:t>
            </w:r>
          </w:p>
        </w:tc>
      </w:tr>
      <w:tr w14:paraId="26444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trPr>
        <w:tc>
          <w:tcPr>
            <w:tcW w:w="774" w:type="dxa"/>
            <w:vMerge w:val="restart"/>
            <w:tcBorders>
              <w:left w:val="single" w:color="auto" w:sz="4" w:space="0"/>
            </w:tcBorders>
            <w:noWrap w:val="0"/>
            <w:vAlign w:val="center"/>
          </w:tcPr>
          <w:p w14:paraId="252E87C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其他</w:t>
            </w:r>
          </w:p>
        </w:tc>
        <w:tc>
          <w:tcPr>
            <w:tcW w:w="750" w:type="dxa"/>
            <w:noWrap w:val="0"/>
            <w:vAlign w:val="center"/>
          </w:tcPr>
          <w:p w14:paraId="794E3F8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2</w:t>
            </w:r>
          </w:p>
        </w:tc>
        <w:tc>
          <w:tcPr>
            <w:tcW w:w="1453" w:type="dxa"/>
            <w:noWrap w:val="0"/>
            <w:vAlign w:val="center"/>
          </w:tcPr>
          <w:p w14:paraId="7E6344F2">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履约担保</w:t>
            </w:r>
          </w:p>
        </w:tc>
        <w:tc>
          <w:tcPr>
            <w:tcW w:w="6126" w:type="dxa"/>
            <w:tcBorders>
              <w:right w:val="single" w:color="auto" w:sz="4" w:space="0"/>
            </w:tcBorders>
            <w:noWrap w:val="0"/>
            <w:vAlign w:val="center"/>
          </w:tcPr>
          <w:p w14:paraId="7980753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无需提供</w:t>
            </w:r>
          </w:p>
          <w:p w14:paraId="3D345183">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□须提供</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履约担保形式：履约担保金额：提交时间：</w:t>
            </w:r>
          </w:p>
        </w:tc>
      </w:tr>
      <w:tr w14:paraId="57DBE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774" w:type="dxa"/>
            <w:vMerge w:val="continue"/>
            <w:tcBorders>
              <w:left w:val="single" w:color="auto" w:sz="4" w:space="0"/>
            </w:tcBorders>
            <w:noWrap w:val="0"/>
            <w:vAlign w:val="center"/>
          </w:tcPr>
          <w:p w14:paraId="230BDA7D">
            <w:pPr>
              <w:adjustRightInd w:val="0"/>
              <w:snapToGrid w:val="0"/>
              <w:jc w:val="center"/>
              <w:rPr>
                <w:rFonts w:ascii="仿宋_GB2312" w:eastAsia="仿宋_GB2312"/>
                <w:sz w:val="24"/>
                <w:szCs w:val="24"/>
                <w:highlight w:val="none"/>
              </w:rPr>
            </w:pPr>
          </w:p>
        </w:tc>
        <w:tc>
          <w:tcPr>
            <w:tcW w:w="750" w:type="dxa"/>
            <w:noWrap w:val="0"/>
            <w:vAlign w:val="center"/>
          </w:tcPr>
          <w:p w14:paraId="21A68DE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ascii="仿宋_GB2312" w:eastAsia="仿宋_GB2312"/>
                <w:sz w:val="24"/>
                <w:szCs w:val="24"/>
                <w:highlight w:val="none"/>
              </w:rPr>
              <w:t>1</w:t>
            </w:r>
            <w:r>
              <w:rPr>
                <w:rFonts w:hint="eastAsia" w:ascii="仿宋_GB2312" w:eastAsia="仿宋_GB2312"/>
                <w:sz w:val="24"/>
                <w:szCs w:val="24"/>
                <w:highlight w:val="none"/>
                <w:lang w:val="en-US" w:eastAsia="zh-CN"/>
              </w:rPr>
              <w:t>3</w:t>
            </w:r>
          </w:p>
        </w:tc>
        <w:tc>
          <w:tcPr>
            <w:tcW w:w="1453" w:type="dxa"/>
            <w:noWrap w:val="0"/>
            <w:vAlign w:val="center"/>
          </w:tcPr>
          <w:p w14:paraId="28FB038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需要补充的其他内容</w:t>
            </w:r>
          </w:p>
        </w:tc>
        <w:tc>
          <w:tcPr>
            <w:tcW w:w="6126" w:type="dxa"/>
            <w:tcBorders>
              <w:right w:val="single" w:color="auto" w:sz="4" w:space="0"/>
            </w:tcBorders>
            <w:noWrap w:val="0"/>
            <w:vAlign w:val="center"/>
          </w:tcPr>
          <w:p w14:paraId="2A685D4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w:t>
            </w:r>
          </w:p>
          <w:p w14:paraId="68ECAB3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w:t>
            </w:r>
            <w:r>
              <w:rPr>
                <w:rFonts w:hint="eastAsia" w:ascii="仿宋_GB2312" w:hAnsi="宋体" w:eastAsia="仿宋_GB2312"/>
                <w:sz w:val="24"/>
                <w:szCs w:val="24"/>
                <w:highlight w:val="none"/>
                <w:u w:val="single"/>
              </w:rPr>
              <w:t>（</w:t>
            </w:r>
            <w:r>
              <w:rPr>
                <w:rFonts w:hint="eastAsia" w:ascii="仿宋_GB2312" w:eastAsia="仿宋_GB2312"/>
                <w:sz w:val="24"/>
                <w:szCs w:val="24"/>
                <w:highlight w:val="none"/>
                <w:u w:val="single"/>
              </w:rPr>
              <w:t>招标采购代理费金额、支付人、支付方式等</w:t>
            </w:r>
            <w:r>
              <w:rPr>
                <w:rFonts w:hint="eastAsia" w:ascii="仿宋_GB2312" w:hAnsi="宋体" w:eastAsia="仿宋_GB2312"/>
                <w:sz w:val="24"/>
                <w:szCs w:val="24"/>
                <w:highlight w:val="none"/>
                <w:u w:val="single"/>
              </w:rPr>
              <w:t>）</w:t>
            </w:r>
          </w:p>
        </w:tc>
      </w:tr>
    </w:tbl>
    <w:p w14:paraId="309EA25C">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0" w:name="_Toc16711"/>
      <w:r>
        <w:rPr>
          <w:rFonts w:hint="eastAsia" w:ascii="宋体" w:hAnsi="宋体"/>
          <w:b/>
          <w:sz w:val="32"/>
          <w:szCs w:val="32"/>
          <w:highlight w:val="none"/>
          <w:lang w:val="en-US" w:eastAsia="zh-CN"/>
        </w:rPr>
        <w:t>3</w:t>
      </w:r>
      <w:r>
        <w:rPr>
          <w:rFonts w:hint="eastAsia" w:ascii="宋体" w:hAnsi="宋体"/>
          <w:b/>
          <w:sz w:val="32"/>
          <w:szCs w:val="32"/>
          <w:highlight w:val="none"/>
        </w:rPr>
        <w:t>.发生下列情况之一者，视为无效响应行为</w:t>
      </w:r>
      <w:bookmarkEnd w:id="20"/>
    </w:p>
    <w:p w14:paraId="1615CA0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w:t>
      </w:r>
      <w:r>
        <w:rPr>
          <w:rFonts w:hint="eastAsia" w:ascii="仿宋_GB2312" w:eastAsia="仿宋_GB2312"/>
          <w:sz w:val="28"/>
          <w:szCs w:val="28"/>
          <w:highlight w:val="none"/>
        </w:rPr>
        <w:t>响应文件未按规定签字、盖章的。</w:t>
      </w:r>
    </w:p>
    <w:p w14:paraId="3114BF9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lang w:eastAsia="zh-CN"/>
        </w:rPr>
      </w:pPr>
      <w:r>
        <w:rPr>
          <w:rFonts w:hint="eastAsia" w:ascii="仿宋_GB2312" w:eastAsia="仿宋_GB2312"/>
          <w:sz w:val="28"/>
          <w:szCs w:val="28"/>
          <w:highlight w:val="none"/>
          <w:lang w:val="en-US" w:eastAsia="zh-CN"/>
        </w:rPr>
        <w:t>3.2</w:t>
      </w:r>
      <w:r>
        <w:rPr>
          <w:rFonts w:hint="eastAsia" w:ascii="仿宋_GB2312" w:eastAsia="仿宋_GB2312"/>
          <w:sz w:val="28"/>
          <w:szCs w:val="28"/>
          <w:highlight w:val="none"/>
        </w:rPr>
        <w:t>未按采购文件的规定提交响应保证金的。</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本项目不适用</w:t>
      </w:r>
      <w:r>
        <w:rPr>
          <w:rFonts w:hint="eastAsia" w:ascii="仿宋_GB2312" w:eastAsia="仿宋_GB2312"/>
          <w:sz w:val="28"/>
          <w:szCs w:val="28"/>
          <w:highlight w:val="none"/>
          <w:lang w:eastAsia="zh-CN"/>
        </w:rPr>
        <w:t>）</w:t>
      </w:r>
    </w:p>
    <w:p w14:paraId="6B10DF7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3.3</w:t>
      </w:r>
      <w:r>
        <w:rPr>
          <w:rFonts w:hint="eastAsia" w:ascii="仿宋_GB2312" w:eastAsia="仿宋_GB2312"/>
          <w:sz w:val="28"/>
          <w:szCs w:val="28"/>
          <w:highlight w:val="none"/>
        </w:rPr>
        <w:t>响应文件未按规定格式填写，或内容与采购文件严重背离的。</w:t>
      </w:r>
    </w:p>
    <w:p w14:paraId="6981E48E">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3.4</w:t>
      </w:r>
      <w:r>
        <w:rPr>
          <w:rFonts w:hint="eastAsia" w:ascii="仿宋_GB2312" w:eastAsia="仿宋_GB2312"/>
          <w:sz w:val="28"/>
          <w:szCs w:val="28"/>
          <w:highlight w:val="none"/>
        </w:rPr>
        <w:t>响应文件有两个以上报价的（采购文件允许提交备选方案的除外）。</w:t>
      </w:r>
    </w:p>
    <w:p w14:paraId="359E3FC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3.5</w:t>
      </w:r>
      <w:r>
        <w:rPr>
          <w:rFonts w:hint="eastAsia" w:ascii="仿宋_GB2312" w:eastAsia="仿宋_GB2312"/>
          <w:sz w:val="28"/>
          <w:szCs w:val="28"/>
          <w:highlight w:val="none"/>
        </w:rPr>
        <w:t>质量标准不符合采购文件要求的。</w:t>
      </w:r>
    </w:p>
    <w:p w14:paraId="47F8160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3.6</w:t>
      </w:r>
      <w:r>
        <w:rPr>
          <w:rFonts w:hint="eastAsia" w:ascii="仿宋_GB2312" w:eastAsia="仿宋_GB2312"/>
          <w:sz w:val="28"/>
          <w:szCs w:val="28"/>
          <w:highlight w:val="none"/>
        </w:rPr>
        <w:t>服务期不符合采购文件要求的。</w:t>
      </w:r>
    </w:p>
    <w:p w14:paraId="2954D33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3.7</w:t>
      </w:r>
      <w:r>
        <w:rPr>
          <w:rFonts w:hint="eastAsia" w:ascii="仿宋_GB2312" w:eastAsia="仿宋_GB2312"/>
          <w:sz w:val="28"/>
          <w:szCs w:val="28"/>
          <w:highlight w:val="none"/>
        </w:rPr>
        <w:t>报价超过最高限价的。</w:t>
      </w:r>
    </w:p>
    <w:p w14:paraId="0B018E3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3.8</w:t>
      </w:r>
      <w:r>
        <w:rPr>
          <w:rFonts w:hint="eastAsia" w:ascii="仿宋_GB2312" w:eastAsia="仿宋_GB2312"/>
          <w:sz w:val="28"/>
          <w:szCs w:val="28"/>
          <w:highlight w:val="none"/>
        </w:rPr>
        <w:t>供应商不符合国家或采购文件规定的资格条件。</w:t>
      </w:r>
    </w:p>
    <w:p w14:paraId="613EA8D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3.9</w:t>
      </w:r>
      <w:r>
        <w:rPr>
          <w:rFonts w:hint="eastAsia" w:ascii="仿宋_GB2312" w:eastAsia="仿宋_GB2312"/>
          <w:sz w:val="28"/>
          <w:szCs w:val="28"/>
          <w:highlight w:val="none"/>
        </w:rPr>
        <w:t>响应文件没有对采购文件的实质性要求和条件作出响应。</w:t>
      </w:r>
    </w:p>
    <w:p w14:paraId="4D08981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3.10</w:t>
      </w:r>
      <w:r>
        <w:rPr>
          <w:rFonts w:hint="eastAsia" w:ascii="仿宋_GB2312" w:eastAsia="仿宋_GB2312"/>
          <w:sz w:val="28"/>
          <w:szCs w:val="28"/>
          <w:highlight w:val="none"/>
        </w:rPr>
        <w:t>其他不符合采购文件要求的情形。</w:t>
      </w:r>
    </w:p>
    <w:p w14:paraId="68755BC4">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1" w:name="_Toc18234"/>
      <w:r>
        <w:rPr>
          <w:rFonts w:hint="eastAsia" w:ascii="宋体" w:hAnsi="宋体"/>
          <w:b/>
          <w:sz w:val="32"/>
          <w:szCs w:val="32"/>
          <w:highlight w:val="none"/>
          <w:lang w:val="en-US" w:eastAsia="zh-CN"/>
        </w:rPr>
        <w:t>4</w:t>
      </w:r>
      <w:r>
        <w:rPr>
          <w:rFonts w:hint="eastAsia" w:ascii="宋体" w:hAnsi="宋体"/>
          <w:b/>
          <w:sz w:val="32"/>
          <w:szCs w:val="32"/>
          <w:highlight w:val="none"/>
        </w:rPr>
        <w:t>.响应文件要求</w:t>
      </w:r>
      <w:bookmarkEnd w:id="21"/>
    </w:p>
    <w:p w14:paraId="49E180B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outlineLvl w:val="2"/>
        <w:rPr>
          <w:rFonts w:ascii="仿宋_GB2312" w:eastAsia="仿宋_GB2312"/>
          <w:sz w:val="28"/>
          <w:szCs w:val="28"/>
          <w:highlight w:val="none"/>
        </w:rPr>
      </w:pPr>
      <w:bookmarkStart w:id="22" w:name="_Toc18512"/>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.1响应文件包括下列内容</w:t>
      </w:r>
      <w:bookmarkEnd w:id="22"/>
    </w:p>
    <w:p w14:paraId="71E627D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（1）响应函</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含声明内容</w:t>
      </w:r>
      <w:r>
        <w:rPr>
          <w:rFonts w:hint="eastAsia" w:ascii="仿宋_GB2312" w:eastAsia="仿宋_GB2312"/>
          <w:sz w:val="28"/>
          <w:szCs w:val="28"/>
          <w:highlight w:val="none"/>
          <w:lang w:eastAsia="zh-CN"/>
        </w:rPr>
        <w:t>）</w:t>
      </w:r>
      <w:r>
        <w:rPr>
          <w:rFonts w:hint="eastAsia" w:ascii="仿宋_GB2312" w:eastAsia="仿宋_GB2312"/>
          <w:sz w:val="28"/>
          <w:szCs w:val="28"/>
          <w:highlight w:val="none"/>
        </w:rPr>
        <w:t>。</w:t>
      </w:r>
    </w:p>
    <w:p w14:paraId="1A27BE0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（2）法定代表人证明或授权委托书。</w:t>
      </w:r>
    </w:p>
    <w:p w14:paraId="2A2C752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3</w:t>
      </w:r>
      <w:r>
        <w:rPr>
          <w:rFonts w:hint="eastAsia" w:ascii="仿宋_GB2312" w:eastAsia="仿宋_GB2312"/>
          <w:color w:val="auto"/>
          <w:sz w:val="28"/>
          <w:szCs w:val="28"/>
          <w:highlight w:val="none"/>
        </w:rPr>
        <w:t>）报价表。</w:t>
      </w:r>
    </w:p>
    <w:p w14:paraId="13C3C13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4</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承诺函</w:t>
      </w:r>
      <w:r>
        <w:rPr>
          <w:rFonts w:hint="eastAsia" w:ascii="仿宋_GB2312" w:eastAsia="仿宋_GB2312"/>
          <w:color w:val="auto"/>
          <w:sz w:val="28"/>
          <w:szCs w:val="28"/>
          <w:highlight w:val="none"/>
        </w:rPr>
        <w:t>。</w:t>
      </w:r>
      <w:r>
        <w:rPr>
          <w:rFonts w:hint="eastAsia" w:ascii="仿宋_GB2312" w:eastAsia="仿宋_GB2312" w:cs="Times New Roman"/>
          <w:color w:val="auto"/>
          <w:sz w:val="28"/>
          <w:szCs w:val="28"/>
          <w:lang w:val="en-US" w:eastAsia="zh-CN"/>
        </w:rPr>
        <w:t>（诚信清单内单位不需提供）</w:t>
      </w:r>
    </w:p>
    <w:p w14:paraId="0D90410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5</w:t>
      </w:r>
      <w:r>
        <w:rPr>
          <w:rFonts w:hint="eastAsia" w:ascii="仿宋_GB2312" w:eastAsia="仿宋_GB2312"/>
          <w:color w:val="auto"/>
          <w:sz w:val="28"/>
          <w:szCs w:val="28"/>
          <w:highlight w:val="none"/>
        </w:rPr>
        <w:t>）资格审查资料。</w:t>
      </w:r>
      <w:r>
        <w:rPr>
          <w:rFonts w:hint="eastAsia" w:ascii="仿宋_GB2312" w:eastAsia="仿宋_GB2312" w:cs="Times New Roman"/>
          <w:color w:val="auto"/>
          <w:sz w:val="28"/>
          <w:szCs w:val="28"/>
          <w:lang w:val="en-US" w:eastAsia="zh-CN"/>
        </w:rPr>
        <w:t>（诚信清单内单位不需提供）</w:t>
      </w:r>
    </w:p>
    <w:p w14:paraId="5CDA8C8A">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6</w:t>
      </w:r>
      <w:r>
        <w:rPr>
          <w:rFonts w:hint="eastAsia" w:ascii="仿宋_GB2312" w:eastAsia="仿宋_GB2312"/>
          <w:color w:val="auto"/>
          <w:sz w:val="28"/>
          <w:szCs w:val="28"/>
          <w:highlight w:val="none"/>
        </w:rPr>
        <w:t>）其他资料。</w:t>
      </w:r>
      <w:r>
        <w:rPr>
          <w:rFonts w:hint="eastAsia" w:ascii="仿宋_GB2312" w:eastAsia="仿宋_GB2312" w:cs="Times New Roman"/>
          <w:color w:val="auto"/>
          <w:sz w:val="28"/>
          <w:szCs w:val="28"/>
          <w:lang w:val="en-US" w:eastAsia="zh-CN"/>
        </w:rPr>
        <w:t>（诚信清单内单位不需提供）</w:t>
      </w:r>
    </w:p>
    <w:p w14:paraId="4343D81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.2响应文件的格式</w:t>
      </w:r>
      <w:r>
        <w:rPr>
          <w:rFonts w:hint="eastAsia" w:ascii="仿宋_GB2312" w:eastAsia="仿宋_GB2312"/>
          <w:sz w:val="28"/>
          <w:szCs w:val="28"/>
          <w:highlight w:val="none"/>
          <w:lang w:val="en-US" w:eastAsia="zh-CN"/>
        </w:rPr>
        <w:t>参考</w:t>
      </w:r>
      <w:r>
        <w:rPr>
          <w:rFonts w:hint="eastAsia" w:ascii="仿宋_GB2312" w:eastAsia="仿宋_GB2312"/>
          <w:sz w:val="28"/>
          <w:szCs w:val="28"/>
          <w:highlight w:val="none"/>
        </w:rPr>
        <w:t>第七章</w:t>
      </w:r>
      <w:r>
        <w:rPr>
          <w:rFonts w:hint="eastAsia" w:ascii="仿宋_GB2312" w:eastAsia="仿宋_GB2312"/>
          <w:sz w:val="28"/>
          <w:szCs w:val="28"/>
          <w:highlight w:val="none"/>
          <w:lang w:val="en-US" w:eastAsia="zh-CN"/>
        </w:rPr>
        <w:t>内容</w:t>
      </w:r>
      <w:r>
        <w:rPr>
          <w:rFonts w:hint="eastAsia" w:ascii="仿宋_GB2312" w:eastAsia="仿宋_GB2312"/>
          <w:sz w:val="28"/>
          <w:szCs w:val="28"/>
          <w:highlight w:val="none"/>
        </w:rPr>
        <w:t>。</w:t>
      </w:r>
    </w:p>
    <w:p w14:paraId="11498B3A">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firstLine="643" w:firstLineChars="200"/>
        <w:jc w:val="left"/>
        <w:textAlignment w:val="auto"/>
        <w:outlineLvl w:val="1"/>
        <w:rPr>
          <w:rFonts w:ascii="宋体" w:hAnsi="宋体"/>
          <w:b/>
          <w:sz w:val="32"/>
          <w:szCs w:val="32"/>
          <w:highlight w:val="none"/>
        </w:rPr>
      </w:pPr>
      <w:bookmarkStart w:id="23" w:name="_Toc30192"/>
      <w:r>
        <w:rPr>
          <w:rFonts w:hint="eastAsia" w:ascii="宋体" w:hAnsi="宋体"/>
          <w:b/>
          <w:sz w:val="32"/>
          <w:szCs w:val="32"/>
          <w:highlight w:val="none"/>
          <w:lang w:val="en-US" w:eastAsia="zh-CN"/>
        </w:rPr>
        <w:t>5</w:t>
      </w:r>
      <w:r>
        <w:rPr>
          <w:rFonts w:hint="eastAsia" w:ascii="宋体" w:hAnsi="宋体"/>
          <w:b/>
          <w:sz w:val="32"/>
          <w:szCs w:val="32"/>
          <w:highlight w:val="none"/>
        </w:rPr>
        <w:t>.本章附件</w:t>
      </w:r>
      <w:bookmarkEnd w:id="23"/>
    </w:p>
    <w:p w14:paraId="2836C71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outlineLvl w:val="0"/>
        <w:rPr>
          <w:rFonts w:ascii="仿宋_GB2312" w:eastAsia="仿宋_GB2312"/>
          <w:sz w:val="28"/>
          <w:szCs w:val="28"/>
          <w:highlight w:val="none"/>
        </w:rPr>
      </w:pPr>
      <w:bookmarkStart w:id="24" w:name="_Toc23892"/>
      <w:r>
        <w:rPr>
          <w:rFonts w:ascii="仿宋_GB2312" w:eastAsia="仿宋_GB2312"/>
          <w:sz w:val="28"/>
          <w:szCs w:val="28"/>
          <w:highlight w:val="none"/>
        </w:rPr>
        <w:t>附件</w:t>
      </w:r>
      <w:r>
        <w:rPr>
          <w:rFonts w:hint="eastAsia" w:ascii="仿宋_GB2312" w:eastAsia="仿宋_GB2312"/>
          <w:sz w:val="28"/>
          <w:szCs w:val="28"/>
          <w:highlight w:val="none"/>
        </w:rPr>
        <w:t>1：</w:t>
      </w:r>
      <w:r>
        <w:rPr>
          <w:rFonts w:hint="eastAsia" w:ascii="仿宋_GB2312" w:eastAsia="仿宋_GB2312" w:cs="Times New Roman"/>
          <w:sz w:val="28"/>
          <w:szCs w:val="28"/>
          <w:highlight w:val="none"/>
          <w:lang w:val="en-US" w:eastAsia="zh-CN"/>
        </w:rPr>
        <w:t>交易</w:t>
      </w:r>
      <w:r>
        <w:rPr>
          <w:rFonts w:hint="eastAsia" w:ascii="仿宋_GB2312" w:eastAsia="仿宋_GB2312" w:cs="Times New Roman"/>
          <w:sz w:val="28"/>
          <w:szCs w:val="28"/>
          <w:highlight w:val="none"/>
          <w:lang w:eastAsia="zh-CN"/>
        </w:rPr>
        <w:t>文件接收确认</w:t>
      </w:r>
      <w:r>
        <w:rPr>
          <w:rFonts w:hint="eastAsia" w:ascii="仿宋_GB2312" w:eastAsia="仿宋_GB2312" w:cs="Times New Roman"/>
          <w:sz w:val="28"/>
          <w:szCs w:val="28"/>
          <w:highlight w:val="none"/>
          <w:lang w:val="en-US" w:eastAsia="zh-CN"/>
        </w:rPr>
        <w:t>函</w:t>
      </w:r>
    </w:p>
    <w:p w14:paraId="236D74E8">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hint="eastAsia" w:ascii="仿宋_GB2312" w:eastAsia="仿宋_GB2312"/>
          <w:sz w:val="28"/>
          <w:szCs w:val="28"/>
          <w:highlight w:val="none"/>
        </w:rPr>
      </w:pPr>
      <w:r>
        <w:rPr>
          <w:rFonts w:hint="eastAsia"/>
          <w:highlight w:val="none"/>
        </w:rPr>
        <w:t xml:space="preserve"> </w:t>
      </w:r>
      <w:r>
        <w:rPr>
          <w:highlight w:val="none"/>
        </w:rPr>
        <w:t xml:space="preserve"> </w:t>
      </w:r>
      <w:r>
        <w:rPr>
          <w:rFonts w:ascii="仿宋_GB2312" w:eastAsia="仿宋_GB2312"/>
          <w:sz w:val="28"/>
          <w:szCs w:val="28"/>
          <w:highlight w:val="none"/>
        </w:rPr>
        <w:t>附件</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：中选通知书</w:t>
      </w:r>
    </w:p>
    <w:p w14:paraId="62AC8E3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CC07CA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0E4F2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8227A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6820475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214EA2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3D90FD6">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86A9A4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2755E1">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9B18042">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95C7A68">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6E531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389DF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DFD99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A4283E3">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5C49860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946F6AF">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D1F7D6A">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6A9972B">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bookmarkEnd w:id="24"/>
    <w:p w14:paraId="5538AA88">
      <w:pPr>
        <w:adjustRightInd w:val="0"/>
        <w:snapToGrid w:val="0"/>
        <w:spacing w:line="600" w:lineRule="exact"/>
        <w:jc w:val="left"/>
        <w:rPr>
          <w:rFonts w:ascii="宋体" w:hAnsi="宋体"/>
          <w:b/>
          <w:sz w:val="28"/>
          <w:szCs w:val="28"/>
          <w:highlight w:val="none"/>
        </w:rPr>
      </w:pPr>
      <w:r>
        <w:rPr>
          <w:rFonts w:hint="eastAsia"/>
        </w:rPr>
        <w:t xml:space="preserve"> </w:t>
      </w:r>
      <w:r>
        <w:rPr>
          <w:rFonts w:ascii="宋体" w:hAnsi="宋体"/>
          <w:b/>
          <w:sz w:val="28"/>
          <w:szCs w:val="28"/>
          <w:highlight w:val="none"/>
        </w:rPr>
        <w:t>附件</w:t>
      </w:r>
      <w:r>
        <w:rPr>
          <w:rFonts w:hint="eastAsia" w:ascii="宋体" w:hAnsi="宋体"/>
          <w:b/>
          <w:sz w:val="28"/>
          <w:szCs w:val="28"/>
          <w:highlight w:val="none"/>
        </w:rPr>
        <w:t>1</w:t>
      </w:r>
    </w:p>
    <w:p w14:paraId="04D284E1">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rPr>
      </w:pPr>
      <w:r>
        <w:rPr>
          <w:rFonts w:hint="eastAsia"/>
        </w:rPr>
        <w:t xml:space="preserve"> </w:t>
      </w:r>
    </w:p>
    <w:p w14:paraId="6522444A">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lang w:val="en-US" w:eastAsia="zh-CN"/>
        </w:rPr>
        <w:t>交易</w:t>
      </w:r>
      <w:r>
        <w:rPr>
          <w:rFonts w:hint="eastAsia" w:ascii="方正小标宋简体" w:hAnsi="宋体" w:eastAsia="方正小标宋简体"/>
          <w:sz w:val="32"/>
          <w:szCs w:val="32"/>
          <w:highlight w:val="none"/>
          <w:lang w:eastAsia="zh-CN"/>
        </w:rPr>
        <w:t>文件接收确认</w:t>
      </w:r>
      <w:r>
        <w:rPr>
          <w:rFonts w:hint="eastAsia" w:ascii="方正小标宋简体" w:hAnsi="宋体" w:eastAsia="方正小标宋简体"/>
          <w:sz w:val="32"/>
          <w:szCs w:val="32"/>
          <w:highlight w:val="none"/>
          <w:lang w:val="en-US" w:eastAsia="zh-CN"/>
        </w:rPr>
        <w:t>函</w:t>
      </w:r>
    </w:p>
    <w:p w14:paraId="66508BCE">
      <w:pPr>
        <w:adjustRightInd w:val="0"/>
        <w:snapToGrid w:val="0"/>
        <w:spacing w:line="600" w:lineRule="exact"/>
        <w:jc w:val="center"/>
        <w:rPr>
          <w:rFonts w:ascii="方正小标宋简体" w:hAnsi="宋体" w:eastAsia="方正小标宋简体"/>
          <w:sz w:val="32"/>
          <w:szCs w:val="32"/>
          <w:highlight w:val="none"/>
        </w:rPr>
      </w:pPr>
      <w:r>
        <w:rPr>
          <w:rFonts w:hint="eastAsia"/>
          <w:highlight w:val="none"/>
        </w:rPr>
        <w:t xml:space="preserve"> </w:t>
      </w:r>
    </w:p>
    <w:p w14:paraId="57598924">
      <w:pPr>
        <w:adjustRightInd w:val="0"/>
        <w:snapToGrid w:val="0"/>
        <w:spacing w:line="600" w:lineRule="exact"/>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广州自来水专业建安有限公司:</w:t>
      </w:r>
    </w:p>
    <w:p w14:paraId="39FC1B62">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我公司已收到贵司的</w:t>
      </w:r>
      <w:r>
        <w:rPr>
          <w:rFonts w:hint="eastAsia" w:ascii="仿宋_GB2312" w:hAnsi="宋体" w:eastAsia="仿宋_GB2312"/>
          <w:sz w:val="28"/>
          <w:szCs w:val="28"/>
          <w:highlight w:val="none"/>
          <w:lang w:val="en-US" w:eastAsia="zh-CN"/>
        </w:rPr>
        <w:t>{{caigou_xiangmu_ming}}</w:t>
      </w:r>
      <w:r>
        <w:rPr>
          <w:rFonts w:hint="eastAsia" w:ascii="仿宋_GB2312" w:hAnsi="宋体" w:eastAsia="仿宋_GB2312"/>
          <w:sz w:val="28"/>
          <w:szCs w:val="28"/>
          <w:highlight w:val="none"/>
        </w:rPr>
        <w:t>的交易文件。</w:t>
      </w:r>
    </w:p>
    <w:p w14:paraId="0C1A3933">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我公司郑重承诺，对收到的贵公司交易文件严格保密，在未征得贵司同意的情况下，不以任何方式向任何第三方透露任何相关内容或用于其它目的。</w:t>
      </w:r>
    </w:p>
    <w:p w14:paraId="036F326F">
      <w:pPr>
        <w:adjustRightInd w:val="0"/>
        <w:snapToGrid w:val="0"/>
        <w:spacing w:line="600" w:lineRule="exact"/>
        <w:ind w:firstLine="5773" w:firstLineChars="2062"/>
        <w:jc w:val="left"/>
        <w:rPr>
          <w:rFonts w:hint="eastAsia" w:ascii="仿宋_GB2312" w:hAnsi="宋体" w:eastAsia="仿宋_GB2312"/>
          <w:sz w:val="28"/>
          <w:szCs w:val="28"/>
          <w:highlight w:val="none"/>
          <w:lang w:eastAsia="zh-CN"/>
        </w:rPr>
      </w:pPr>
      <w:r>
        <w:rPr>
          <w:rFonts w:hint="eastAsia" w:ascii="仿宋_GB2312" w:hAnsi="宋体" w:eastAsia="仿宋_GB2312"/>
          <w:sz w:val="28"/>
          <w:szCs w:val="28"/>
          <w:highlight w:val="none"/>
        </w:rPr>
        <w:t>接收单位(盖章)</w:t>
      </w:r>
      <w:r>
        <w:rPr>
          <w:rFonts w:hint="eastAsia" w:ascii="仿宋_GB2312" w:hAnsi="宋体" w:eastAsia="仿宋_GB2312"/>
          <w:sz w:val="28"/>
          <w:szCs w:val="28"/>
          <w:highlight w:val="none"/>
          <w:lang w:eastAsia="zh-CN"/>
        </w:rPr>
        <w:t>：</w:t>
      </w:r>
    </w:p>
    <w:p w14:paraId="6910549D">
      <w:pPr>
        <w:adjustRightInd w:val="0"/>
        <w:snapToGrid w:val="0"/>
        <w:spacing w:line="600" w:lineRule="exact"/>
        <w:ind w:firstLine="5773" w:firstLineChars="2062"/>
        <w:jc w:val="left"/>
        <w:rPr>
          <w:rFonts w:hint="default" w:ascii="仿宋_GB2312" w:hAnsi="宋体" w:eastAsia="仿宋_GB2312"/>
          <w:sz w:val="28"/>
          <w:szCs w:val="28"/>
          <w:highlight w:val="none"/>
          <w:lang w:val="en-US" w:eastAsia="zh-CN"/>
        </w:rPr>
      </w:pPr>
      <w:r>
        <w:rPr>
          <w:rFonts w:hint="eastAsia" w:ascii="仿宋_GB2312" w:hAnsi="宋体" w:eastAsia="仿宋_GB2312"/>
          <w:sz w:val="28"/>
          <w:szCs w:val="28"/>
          <w:highlight w:val="none"/>
          <w:lang w:val="en-US" w:eastAsia="zh-CN"/>
        </w:rPr>
        <w:t>年    月    日</w:t>
      </w:r>
    </w:p>
    <w:p w14:paraId="7E43D866">
      <w:pPr>
        <w:pStyle w:val="14"/>
        <w:rPr>
          <w:rFonts w:hint="eastAsia"/>
          <w:highlight w:val="none"/>
        </w:rPr>
      </w:pPr>
    </w:p>
    <w:p w14:paraId="4EDD1523">
      <w:pPr>
        <w:rPr>
          <w:highlight w:val="none"/>
        </w:rPr>
      </w:pPr>
    </w:p>
    <w:p w14:paraId="2BB36FA5">
      <w:pPr>
        <w:pStyle w:val="30"/>
        <w:rPr>
          <w:highlight w:val="none"/>
        </w:rPr>
      </w:pPr>
    </w:p>
    <w:p w14:paraId="5F790BD3">
      <w:pPr>
        <w:pStyle w:val="30"/>
        <w:rPr>
          <w:highlight w:val="none"/>
        </w:rPr>
      </w:pPr>
    </w:p>
    <w:p w14:paraId="520378FC">
      <w:pPr>
        <w:pStyle w:val="30"/>
        <w:rPr>
          <w:highlight w:val="none"/>
        </w:rPr>
      </w:pPr>
    </w:p>
    <w:p w14:paraId="2908B73B">
      <w:pPr>
        <w:pStyle w:val="30"/>
        <w:rPr>
          <w:highlight w:val="none"/>
        </w:rPr>
      </w:pPr>
    </w:p>
    <w:p w14:paraId="44AEFA8D">
      <w:pPr>
        <w:pStyle w:val="30"/>
        <w:rPr>
          <w:highlight w:val="none"/>
        </w:rPr>
      </w:pPr>
    </w:p>
    <w:p w14:paraId="08D3D2C7">
      <w:pPr>
        <w:pStyle w:val="30"/>
        <w:rPr>
          <w:highlight w:val="none"/>
        </w:rPr>
      </w:pPr>
    </w:p>
    <w:p w14:paraId="2D4FAEC8">
      <w:pPr>
        <w:pStyle w:val="30"/>
        <w:rPr>
          <w:highlight w:val="none"/>
        </w:rPr>
      </w:pPr>
    </w:p>
    <w:p w14:paraId="45BB828C">
      <w:pPr>
        <w:pStyle w:val="30"/>
        <w:rPr>
          <w:highlight w:val="none"/>
        </w:rPr>
      </w:pPr>
    </w:p>
    <w:p w14:paraId="20E008EB">
      <w:pPr>
        <w:pStyle w:val="30"/>
        <w:rPr>
          <w:highlight w:val="none"/>
        </w:rPr>
      </w:pPr>
    </w:p>
    <w:p w14:paraId="42AF6D9C">
      <w:pPr>
        <w:pStyle w:val="30"/>
        <w:rPr>
          <w:highlight w:val="none"/>
        </w:rPr>
      </w:pPr>
    </w:p>
    <w:p w14:paraId="0D1B7ADE">
      <w:pPr>
        <w:pStyle w:val="30"/>
        <w:rPr>
          <w:highlight w:val="none"/>
        </w:rPr>
      </w:pPr>
    </w:p>
    <w:p w14:paraId="0E1D3D1A">
      <w:pPr>
        <w:pStyle w:val="30"/>
        <w:rPr>
          <w:highlight w:val="none"/>
        </w:rPr>
      </w:pPr>
    </w:p>
    <w:p w14:paraId="6FC8703A">
      <w:pPr>
        <w:adjustRightInd w:val="0"/>
        <w:snapToGrid w:val="0"/>
        <w:spacing w:line="600" w:lineRule="exact"/>
        <w:jc w:val="left"/>
        <w:rPr>
          <w:rFonts w:hint="eastAsia" w:ascii="宋体" w:hAnsi="宋体" w:eastAsia="宋体"/>
          <w:b/>
          <w:sz w:val="28"/>
          <w:szCs w:val="28"/>
          <w:highlight w:val="none"/>
          <w:lang w:eastAsia="zh-CN"/>
        </w:rPr>
      </w:pPr>
      <w:r>
        <w:rPr>
          <w:rFonts w:hint="eastAsia" w:ascii="宋体" w:hAnsi="宋体"/>
          <w:b/>
          <w:sz w:val="28"/>
          <w:szCs w:val="28"/>
          <w:highlight w:val="none"/>
        </w:rPr>
        <w:t>附件</w:t>
      </w:r>
      <w:r>
        <w:rPr>
          <w:rFonts w:hint="eastAsia" w:ascii="宋体" w:hAnsi="宋体"/>
          <w:b/>
          <w:sz w:val="28"/>
          <w:szCs w:val="28"/>
          <w:highlight w:val="none"/>
          <w:lang w:val="en-US" w:eastAsia="zh-CN"/>
        </w:rPr>
        <w:t>2</w:t>
      </w:r>
    </w:p>
    <w:p w14:paraId="67950F53">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rPr>
        <w:t>中选通知书</w:t>
      </w:r>
    </w:p>
    <w:p w14:paraId="7AA1B4D7">
      <w:pPr>
        <w:adjustRightInd w:val="0"/>
        <w:snapToGrid w:val="0"/>
        <w:spacing w:line="600" w:lineRule="exact"/>
        <w:jc w:val="center"/>
        <w:rPr>
          <w:rFonts w:ascii="方正小标宋简体" w:hAnsi="宋体" w:eastAsia="方正小标宋简体"/>
          <w:sz w:val="32"/>
          <w:szCs w:val="32"/>
          <w:highlight w:val="none"/>
        </w:rPr>
      </w:pPr>
    </w:p>
    <w:p w14:paraId="3EE3BCBA">
      <w:pPr>
        <w:spacing w:line="360" w:lineRule="auto"/>
        <w:rPr>
          <w:rFonts w:hint="eastAsia" w:ascii="仿宋_GB2312" w:hAnsi="宋体"/>
          <w:sz w:val="28"/>
          <w:szCs w:val="28"/>
          <w:highlight w:val="none"/>
        </w:rPr>
      </w:pPr>
      <w:r>
        <w:rPr>
          <w:rFonts w:hint="eastAsia" w:ascii="仿宋_GB2312" w:hAnsi="宋体" w:cs="宋体"/>
          <w:sz w:val="28"/>
          <w:szCs w:val="28"/>
          <w:highlight w:val="none"/>
          <w:u w:val="single"/>
        </w:rPr>
        <w:t xml:space="preserve">（中选人） </w:t>
      </w:r>
      <w:r>
        <w:rPr>
          <w:rFonts w:hint="eastAsia" w:ascii="仿宋_GB2312" w:hAnsi="宋体" w:cs="宋体"/>
          <w:sz w:val="28"/>
          <w:szCs w:val="28"/>
          <w:highlight w:val="none"/>
        </w:rPr>
        <w:t>：</w:t>
      </w:r>
    </w:p>
    <w:p w14:paraId="0ECE245B">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我公司通过</w:t>
      </w:r>
      <w:r>
        <w:rPr>
          <w:rFonts w:hint="eastAsia" w:ascii="仿宋_GB2312" w:hAnsi="宋体" w:cs="宋体"/>
          <w:sz w:val="28"/>
          <w:szCs w:val="28"/>
          <w:highlight w:val="none"/>
          <w:u w:val="single"/>
        </w:rPr>
        <w:t>（</w:t>
      </w:r>
      <w:r>
        <w:rPr>
          <w:rFonts w:hint="eastAsia" w:ascii="仿宋_GB2312" w:hAnsi="宋体" w:cs="宋体"/>
          <w:sz w:val="28"/>
          <w:szCs w:val="28"/>
          <w:highlight w:val="none"/>
          <w:u w:val="single"/>
          <w:lang w:val="en-US" w:eastAsia="zh-CN"/>
        </w:rPr>
        <w:t>采购方式</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方式确定贵公司为</w:t>
      </w:r>
      <w:r>
        <w:rPr>
          <w:rFonts w:hint="eastAsia" w:ascii="仿宋_GB2312" w:hAnsi="宋体" w:cs="宋体"/>
          <w:sz w:val="28"/>
          <w:szCs w:val="28"/>
          <w:highlight w:val="none"/>
          <w:u w:val="single"/>
        </w:rPr>
        <w:t xml:space="preserve"> </w:t>
      </w:r>
      <w:r>
        <w:rPr>
          <w:rFonts w:ascii="仿宋_GB2312" w:hAnsi="宋体" w:cs="宋体"/>
          <w:sz w:val="28"/>
          <w:szCs w:val="28"/>
          <w:highlight w:val="none"/>
          <w:u w:val="single"/>
        </w:rPr>
        <w:t xml:space="preserve">     </w:t>
      </w:r>
      <w:r>
        <w:rPr>
          <w:rFonts w:hint="eastAsia" w:ascii="仿宋_GB2312" w:hAnsi="宋体" w:cs="宋体"/>
          <w:sz w:val="28"/>
          <w:szCs w:val="28"/>
          <w:highlight w:val="none"/>
          <w:u w:val="single"/>
        </w:rPr>
        <w:t xml:space="preserve">（项目名称）  </w:t>
      </w:r>
      <w:r>
        <w:rPr>
          <w:rFonts w:hint="eastAsia" w:ascii="仿宋_GB2312" w:hAnsi="宋体" w:cs="宋体"/>
          <w:sz w:val="28"/>
          <w:szCs w:val="28"/>
          <w:highlight w:val="none"/>
        </w:rPr>
        <w:t>的中选供应商，采购内容为</w:t>
      </w:r>
      <w:r>
        <w:rPr>
          <w:rFonts w:ascii="仿宋_GB2312" w:hAnsi="宋体" w:cs="宋体"/>
          <w:sz w:val="28"/>
          <w:szCs w:val="28"/>
          <w:highlight w:val="none"/>
          <w:u w:val="single"/>
        </w:rPr>
        <w:t xml:space="preserve">                         </w:t>
      </w:r>
      <w:r>
        <w:rPr>
          <w:rFonts w:hint="eastAsia" w:ascii="仿宋_GB2312" w:hAnsi="宋体" w:cs="宋体"/>
          <w:sz w:val="28"/>
          <w:szCs w:val="28"/>
          <w:highlight w:val="none"/>
        </w:rPr>
        <w:t xml:space="preserve">，成交价为￥ </w:t>
      </w:r>
      <w:r>
        <w:rPr>
          <w:rFonts w:ascii="仿宋_GB2312" w:hAnsi="宋体" w:cs="宋体"/>
          <w:sz w:val="28"/>
          <w:szCs w:val="28"/>
          <w:highlight w:val="none"/>
        </w:rPr>
        <w:t xml:space="preserve"> </w:t>
      </w:r>
      <w:r>
        <w:rPr>
          <w:rFonts w:hint="eastAsia" w:ascii="仿宋_GB2312" w:hAnsi="宋体" w:cs="宋体"/>
          <w:sz w:val="28"/>
          <w:szCs w:val="28"/>
          <w:highlight w:val="none"/>
        </w:rPr>
        <w:t>元（大写：</w:t>
      </w:r>
      <w:r>
        <w:rPr>
          <w:rFonts w:hint="eastAsia" w:ascii="仿宋_GB2312" w:hAnsi="宋体" w:cs="宋体"/>
          <w:sz w:val="28"/>
          <w:szCs w:val="28"/>
          <w:highlight w:val="none"/>
          <w:u w:val="single"/>
          <w:lang w:val="en-US" w:eastAsia="zh-CN"/>
        </w:rPr>
        <w:t xml:space="preserve">          </w:t>
      </w:r>
      <w:r>
        <w:rPr>
          <w:rFonts w:hint="eastAsia" w:ascii="仿宋_GB2312" w:hAnsi="宋体" w:cs="宋体"/>
          <w:sz w:val="28"/>
          <w:szCs w:val="28"/>
          <w:highlight w:val="none"/>
        </w:rPr>
        <w:t>）。请接到本中选通知书后</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u w:val="single"/>
          <w:lang w:val="en-US" w:eastAsia="zh-CN"/>
        </w:rPr>
        <w:t>15</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日内，到我公司办理相关手续。</w:t>
      </w:r>
    </w:p>
    <w:p w14:paraId="1E9CBBB2">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573536C9">
      <w:pPr>
        <w:spacing w:line="360" w:lineRule="auto"/>
        <w:ind w:firstLine="560" w:firstLineChars="200"/>
        <w:rPr>
          <w:rFonts w:hint="eastAsia" w:ascii="仿宋_GB2312" w:hAnsi="宋体"/>
          <w:sz w:val="28"/>
          <w:szCs w:val="28"/>
          <w:highlight w:val="none"/>
        </w:rPr>
      </w:pPr>
      <w:r>
        <w:rPr>
          <w:rFonts w:hint="eastAsia" w:ascii="仿宋_GB2312" w:hAnsi="宋体"/>
          <w:sz w:val="28"/>
          <w:szCs w:val="28"/>
          <w:highlight w:val="none"/>
        </w:rPr>
        <w:t xml:space="preserve"> </w:t>
      </w:r>
    </w:p>
    <w:p w14:paraId="55892743">
      <w:pPr>
        <w:spacing w:line="360" w:lineRule="auto"/>
        <w:ind w:firstLine="3620" w:firstLineChars="1293"/>
        <w:jc w:val="center"/>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4804AB19">
      <w:pPr>
        <w:spacing w:line="360" w:lineRule="auto"/>
        <w:ind w:firstLine="2833" w:firstLineChars="1012"/>
        <w:jc w:val="center"/>
        <w:outlineLvl w:val="0"/>
        <w:rPr>
          <w:rFonts w:hint="eastAsia" w:ascii="仿宋_GB2312" w:hAnsi="宋体"/>
          <w:sz w:val="28"/>
          <w:szCs w:val="28"/>
          <w:highlight w:val="none"/>
        </w:rPr>
      </w:pPr>
      <w:r>
        <w:rPr>
          <w:rFonts w:hint="eastAsia" w:ascii="仿宋_GB2312" w:hAnsi="宋体" w:cs="宋体"/>
          <w:sz w:val="28"/>
          <w:szCs w:val="28"/>
          <w:highlight w:val="none"/>
        </w:rPr>
        <w:t>采购人（盖章）：</w:t>
      </w:r>
    </w:p>
    <w:p w14:paraId="33E568E4">
      <w:pPr>
        <w:spacing w:line="360" w:lineRule="auto"/>
        <w:ind w:firstLine="140" w:firstLineChars="50"/>
        <w:jc w:val="right"/>
        <w:rPr>
          <w:rFonts w:hint="eastAsia" w:ascii="仿宋_GB2312" w:hAnsi="宋体" w:cs="宋体"/>
          <w:vanish/>
          <w:sz w:val="28"/>
          <w:szCs w:val="28"/>
          <w:highlight w:val="none"/>
        </w:rPr>
      </w:pPr>
      <w:r>
        <w:rPr>
          <w:rFonts w:hint="eastAsia" w:ascii="仿宋_GB2312" w:hAnsi="宋体" w:cs="宋体"/>
          <w:vanish/>
          <w:sz w:val="28"/>
          <w:szCs w:val="28"/>
          <w:highlight w:val="none"/>
        </w:rPr>
        <w:t xml:space="preserve"> 司水      </w:t>
      </w:r>
      <w:r>
        <w:rPr>
          <w:rFonts w:hint="eastAsia" w:ascii="仿宋_GB2312" w:hAnsi="宋体" w:cs="宋体"/>
          <w:sz w:val="28"/>
          <w:szCs w:val="28"/>
          <w:highlight w:val="none"/>
        </w:rPr>
        <w:t xml:space="preserve">  年    月    日</w:t>
      </w:r>
    </w:p>
    <w:p w14:paraId="1D1F4F34">
      <w:pPr>
        <w:spacing w:line="360" w:lineRule="auto"/>
        <w:rPr>
          <w:rFonts w:hint="eastAsia" w:ascii="仿宋_GB2312" w:hAnsi="宋体" w:cs="宋体"/>
          <w:kern w:val="0"/>
          <w:sz w:val="28"/>
          <w:szCs w:val="28"/>
          <w:highlight w:val="none"/>
        </w:rPr>
      </w:pPr>
      <w:r>
        <w:rPr>
          <w:rFonts w:hint="eastAsia" w:ascii="仿宋_GB2312" w:hAnsi="宋体" w:cs="宋体"/>
          <w:kern w:val="0"/>
          <w:sz w:val="28"/>
          <w:szCs w:val="28"/>
          <w:highlight w:val="none"/>
        </w:rPr>
        <w:t xml:space="preserve"> </w:t>
      </w:r>
    </w:p>
    <w:p w14:paraId="66008097">
      <w:pPr>
        <w:spacing w:line="360" w:lineRule="auto"/>
        <w:rPr>
          <w:rFonts w:hint="eastAsia"/>
          <w:highlight w:val="none"/>
        </w:rPr>
      </w:pPr>
      <w:r>
        <w:rPr>
          <w:rFonts w:hint="eastAsia" w:ascii="仿宋_GB2312" w:hAnsi="宋体"/>
          <w:kern w:val="0"/>
          <w:sz w:val="24"/>
          <w:szCs w:val="24"/>
          <w:highlight w:val="none"/>
        </w:rPr>
        <w:t>注：本中选通知书一式两份</w:t>
      </w:r>
    </w:p>
    <w:p w14:paraId="1EC02A10">
      <w:pPr>
        <w:adjustRightInd w:val="0"/>
        <w:snapToGrid w:val="0"/>
        <w:spacing w:line="600" w:lineRule="exact"/>
        <w:jc w:val="left"/>
        <w:rPr>
          <w:rFonts w:ascii="宋体" w:hAnsi="宋体"/>
          <w:b/>
          <w:sz w:val="28"/>
          <w:szCs w:val="28"/>
          <w:highlight w:val="none"/>
        </w:rPr>
      </w:pPr>
    </w:p>
    <w:p w14:paraId="2BF953EE">
      <w:pPr>
        <w:rPr>
          <w:highlight w:val="none"/>
        </w:rPr>
      </w:pPr>
    </w:p>
    <w:p w14:paraId="026E8CCA">
      <w:pPr>
        <w:adjustRightInd w:val="0"/>
        <w:snapToGrid w:val="0"/>
        <w:spacing w:line="600" w:lineRule="exact"/>
        <w:ind w:firstLine="555"/>
        <w:jc w:val="left"/>
        <w:rPr>
          <w:rFonts w:ascii="仿宋_GB2312" w:hAnsi="宋体" w:eastAsia="仿宋_GB2312"/>
          <w:sz w:val="28"/>
          <w:szCs w:val="28"/>
          <w:highlight w:val="none"/>
        </w:rPr>
      </w:pPr>
    </w:p>
    <w:p w14:paraId="1329E90C">
      <w:pPr>
        <w:pStyle w:val="14"/>
        <w:rPr>
          <w:highlight w:val="none"/>
        </w:rPr>
      </w:pPr>
    </w:p>
    <w:p w14:paraId="37F9DD1A">
      <w:pPr>
        <w:pStyle w:val="60"/>
        <w:rPr>
          <w:highlight w:val="none"/>
        </w:rPr>
      </w:pPr>
    </w:p>
    <w:p w14:paraId="799F7AE0">
      <w:pPr>
        <w:pStyle w:val="60"/>
        <w:rPr>
          <w:highlight w:val="none"/>
        </w:rPr>
      </w:pPr>
    </w:p>
    <w:p w14:paraId="4F72EE58">
      <w:pPr>
        <w:rPr>
          <w:highlight w:val="none"/>
        </w:rPr>
      </w:pPr>
    </w:p>
    <w:p w14:paraId="5FBD23C8">
      <w:pPr>
        <w:pStyle w:val="14"/>
        <w:rPr>
          <w:highlight w:val="none"/>
        </w:rPr>
      </w:pPr>
    </w:p>
    <w:p w14:paraId="03FFE26D">
      <w:pPr>
        <w:pStyle w:val="60"/>
        <w:rPr>
          <w:highlight w:val="none"/>
        </w:rPr>
      </w:pPr>
    </w:p>
    <w:p w14:paraId="534062C3">
      <w:pPr>
        <w:pStyle w:val="3"/>
        <w:outlineLvl w:val="0"/>
        <w:rPr>
          <w:highlight w:val="none"/>
        </w:rPr>
      </w:pPr>
      <w:bookmarkStart w:id="25" w:name="_Toc25635"/>
      <w:r>
        <w:rPr>
          <w:rFonts w:hint="eastAsia"/>
          <w:highlight w:val="none"/>
        </w:rPr>
        <w:t>第三章</w:t>
      </w:r>
      <w:bookmarkStart w:id="26" w:name="_Toc88209934"/>
      <w:bookmarkStart w:id="27" w:name="_Toc87616371"/>
      <w:r>
        <w:rPr>
          <w:rFonts w:hint="eastAsia"/>
          <w:highlight w:val="none"/>
        </w:rPr>
        <w:t xml:space="preserve"> </w:t>
      </w:r>
      <w:r>
        <w:rPr>
          <w:highlight w:val="none"/>
        </w:rPr>
        <w:t xml:space="preserve"> </w:t>
      </w:r>
      <w:r>
        <w:rPr>
          <w:rFonts w:hint="eastAsia"/>
          <w:highlight w:val="none"/>
        </w:rPr>
        <w:t>采购方法</w:t>
      </w:r>
      <w:bookmarkEnd w:id="25"/>
      <w:bookmarkEnd w:id="26"/>
      <w:bookmarkEnd w:id="27"/>
    </w:p>
    <w:tbl>
      <w:tblPr>
        <w:tblStyle w:val="31"/>
        <w:tblW w:w="8897"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7938"/>
      </w:tblGrid>
      <w:tr w14:paraId="73B806C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708" w:hRule="atLeast"/>
        </w:trPr>
        <w:tc>
          <w:tcPr>
            <w:tcW w:w="959" w:type="dxa"/>
            <w:tcBorders>
              <w:top w:val="single" w:color="auto" w:sz="4" w:space="0"/>
              <w:left w:val="single" w:color="auto" w:sz="4" w:space="0"/>
            </w:tcBorders>
            <w:noWrap w:val="0"/>
            <w:vAlign w:val="center"/>
          </w:tcPr>
          <w:p w14:paraId="453A2087">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1.采购准备</w:t>
            </w:r>
          </w:p>
        </w:tc>
        <w:tc>
          <w:tcPr>
            <w:tcW w:w="7938" w:type="dxa"/>
            <w:tcBorders>
              <w:top w:val="single" w:color="auto" w:sz="4" w:space="0"/>
              <w:right w:val="single" w:color="auto" w:sz="4" w:space="0"/>
            </w:tcBorders>
            <w:noWrap w:val="0"/>
            <w:vAlign w:val="center"/>
          </w:tcPr>
          <w:p w14:paraId="360DA682">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1</w:t>
            </w:r>
            <w:r>
              <w:rPr>
                <w:rFonts w:hint="eastAsia" w:ascii="仿宋_GB2312" w:hAnsi="宋体" w:eastAsia="仿宋_GB2312"/>
                <w:sz w:val="24"/>
                <w:szCs w:val="24"/>
                <w:highlight w:val="none"/>
              </w:rPr>
              <w:t xml:space="preserve"> 在采购文件约定的时间、地点，供应商应向采购人提交响应文件；响应文件按照采购文件的要求密封，按第二章供应商须知规定提交</w:t>
            </w:r>
          </w:p>
          <w:p w14:paraId="140B7701">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2</w:t>
            </w:r>
            <w:r>
              <w:rPr>
                <w:rFonts w:hint="eastAsia" w:ascii="仿宋_GB2312" w:hAnsi="宋体" w:eastAsia="仿宋_GB2312"/>
                <w:sz w:val="24"/>
                <w:szCs w:val="24"/>
                <w:highlight w:val="none"/>
              </w:rPr>
              <w:t xml:space="preserve"> 资格审查执行第二章供应商须知的规定</w:t>
            </w:r>
          </w:p>
          <w:p w14:paraId="5C08C259">
            <w:pPr>
              <w:adjustRightInd w:val="0"/>
              <w:snapToGrid w:val="0"/>
              <w:ind w:left="480" w:hanging="480" w:hangingChars="200"/>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3</w:t>
            </w:r>
            <w:r>
              <w:rPr>
                <w:rFonts w:hint="eastAsia" w:ascii="仿宋_GB2312" w:hAnsi="宋体" w:eastAsia="仿宋_GB2312"/>
                <w:sz w:val="24"/>
                <w:szCs w:val="24"/>
                <w:highlight w:val="none"/>
              </w:rPr>
              <w:t xml:space="preserve"> 响应文件提交截止后，响应供应商不足3家的，应分析原因并重新发出采购邀请书。</w:t>
            </w:r>
          </w:p>
        </w:tc>
      </w:tr>
      <w:tr w14:paraId="4D01B74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324" w:hRule="atLeast"/>
        </w:trPr>
        <w:tc>
          <w:tcPr>
            <w:tcW w:w="959" w:type="dxa"/>
            <w:tcBorders>
              <w:left w:val="single" w:color="auto" w:sz="4" w:space="0"/>
              <w:bottom w:val="single" w:color="auto" w:sz="4" w:space="0"/>
            </w:tcBorders>
            <w:noWrap w:val="0"/>
            <w:vAlign w:val="center"/>
          </w:tcPr>
          <w:p w14:paraId="7C6BBE63">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2.邀请询比规则</w:t>
            </w:r>
          </w:p>
        </w:tc>
        <w:tc>
          <w:tcPr>
            <w:tcW w:w="7938" w:type="dxa"/>
            <w:tcBorders>
              <w:bottom w:val="single" w:color="auto" w:sz="4" w:space="0"/>
              <w:right w:val="single" w:color="auto" w:sz="4" w:space="0"/>
            </w:tcBorders>
            <w:noWrap w:val="0"/>
            <w:vAlign w:val="center"/>
          </w:tcPr>
          <w:p w14:paraId="67939B7F">
            <w:pPr>
              <w:spacing w:line="400" w:lineRule="exact"/>
              <w:jc w:val="left"/>
              <w:rPr>
                <w:rFonts w:hint="eastAsia" w:ascii="仿宋_GB2312" w:hAnsi="宋体" w:eastAsia="仿宋_GB2312"/>
                <w:sz w:val="24"/>
                <w:szCs w:val="24"/>
                <w:highlight w:val="none"/>
                <w:lang w:eastAsia="zh-CN"/>
              </w:rPr>
            </w:pPr>
            <w:r>
              <w:rPr>
                <w:rFonts w:hint="eastAsia" w:ascii="仿宋_GB2312" w:hAnsi="宋体" w:eastAsia="仿宋_GB2312"/>
                <w:sz w:val="24"/>
                <w:szCs w:val="24"/>
                <w:highlight w:val="none"/>
              </w:rPr>
              <w:t>2.1 报价应包括国家规定的增值税税金，增值税税金按</w:t>
            </w:r>
            <w:r>
              <w:rPr>
                <w:rFonts w:hint="eastAsia" w:ascii="仿宋_GB2312" w:hAnsi="宋体" w:eastAsia="仿宋_GB2312"/>
                <w:sz w:val="24"/>
                <w:szCs w:val="24"/>
                <w:highlight w:val="none"/>
                <w:lang w:eastAsia="zh-CN"/>
              </w:rPr>
              <w:t>：</w:t>
            </w:r>
          </w:p>
          <w:p w14:paraId="3879B7A8">
            <w:pPr>
              <w:spacing w:line="400" w:lineRule="exact"/>
              <w:jc w:val="left"/>
              <w:rPr>
                <w:rFonts w:hint="eastAsia" w:ascii="仿宋_GB2312" w:hAnsi="宋体" w:eastAsia="仿宋_GB2312"/>
                <w:sz w:val="24"/>
                <w:szCs w:val="24"/>
                <w:highlight w:val="none"/>
                <w:u w:val="single"/>
                <w:lang w:eastAsia="zh-CN"/>
              </w:rPr>
            </w:pPr>
            <w:r>
              <w:rPr>
                <w:rFonts w:hint="eastAsia" w:ascii="仿宋_GB2312" w:hAnsi="宋体" w:eastAsia="仿宋_GB2312"/>
                <w:sz w:val="24"/>
                <w:szCs w:val="24"/>
                <w:highlight w:val="none"/>
                <w:u w:val="single"/>
                <w:lang w:val="en-US" w:eastAsia="zh-CN"/>
              </w:rPr>
              <w:t>{{jishui_fangshi}}</w:t>
            </w:r>
          </w:p>
          <w:p w14:paraId="20F02ADE">
            <w:pPr>
              <w:adjustRightInd w:val="0"/>
              <w:snapToGrid w:val="0"/>
              <w:ind w:left="480" w:hanging="480" w:hangingChars="200"/>
              <w:rPr>
                <w:rFonts w:ascii="仿宋_GB2312" w:eastAsia="仿宋_GB2312"/>
                <w:sz w:val="24"/>
                <w:szCs w:val="24"/>
                <w:highlight w:val="none"/>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r>
              <w:rPr>
                <w:rFonts w:hint="eastAsia" w:ascii="仿宋_GB2312" w:eastAsia="仿宋_GB2312"/>
                <w:sz w:val="24"/>
                <w:szCs w:val="24"/>
                <w:highlight w:val="none"/>
              </w:rPr>
              <w:t xml:space="preserve"> 供应商依据采购文件规定的时间和地点递交响应文件，供应商应一次报出不可更改的价格</w:t>
            </w:r>
          </w:p>
        </w:tc>
      </w:tr>
      <w:tr w14:paraId="2EAF56D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79" w:hRule="atLeast"/>
        </w:trPr>
        <w:tc>
          <w:tcPr>
            <w:tcW w:w="959" w:type="dxa"/>
            <w:tcBorders>
              <w:left w:val="single" w:color="auto" w:sz="4" w:space="0"/>
              <w:bottom w:val="single" w:color="auto" w:sz="4" w:space="0"/>
            </w:tcBorders>
            <w:noWrap w:val="0"/>
            <w:vAlign w:val="center"/>
          </w:tcPr>
          <w:p w14:paraId="274559FB">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3.中选规则</w:t>
            </w:r>
          </w:p>
        </w:tc>
        <w:tc>
          <w:tcPr>
            <w:tcW w:w="7938" w:type="dxa"/>
            <w:tcBorders>
              <w:bottom w:val="single" w:color="auto" w:sz="4" w:space="0"/>
              <w:right w:val="single" w:color="auto" w:sz="4" w:space="0"/>
            </w:tcBorders>
            <w:noWrap w:val="0"/>
            <w:vAlign w:val="center"/>
          </w:tcPr>
          <w:p w14:paraId="66B0AD68">
            <w:pPr>
              <w:pStyle w:val="14"/>
              <w:ind w:firstLine="480" w:firstLineChars="200"/>
              <w:rPr>
                <w:rFonts w:hint="eastAsia"/>
                <w:highlight w:val="none"/>
              </w:rPr>
            </w:pPr>
            <w:r>
              <w:rPr>
                <w:rFonts w:hint="eastAsia" w:ascii="仿宋_GB2312" w:hAnsi="等线" w:eastAsia="仿宋_GB2312"/>
                <w:color w:val="000000"/>
                <w:sz w:val="24"/>
                <w:szCs w:val="24"/>
                <w:highlight w:val="none"/>
              </w:rPr>
              <w:t>采</w:t>
            </w:r>
            <w:r>
              <w:rPr>
                <w:rFonts w:hint="eastAsia" w:ascii="仿宋_GB2312" w:hAnsi="等线" w:eastAsia="仿宋_GB2312"/>
                <w:sz w:val="24"/>
                <w:szCs w:val="24"/>
                <w:highlight w:val="none"/>
              </w:rPr>
              <w:t>购人确定满足采购文件实质性要求，并且经评审的最低价供应商为成交供应商。</w:t>
            </w:r>
          </w:p>
        </w:tc>
      </w:tr>
      <w:tr w14:paraId="7B635F1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959" w:type="dxa"/>
            <w:tcBorders>
              <w:left w:val="single" w:color="auto" w:sz="4" w:space="0"/>
              <w:bottom w:val="single" w:color="auto" w:sz="4" w:space="0"/>
            </w:tcBorders>
            <w:noWrap w:val="0"/>
            <w:vAlign w:val="center"/>
          </w:tcPr>
          <w:p w14:paraId="7C8CE02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4.中选候选人公示</w:t>
            </w:r>
          </w:p>
        </w:tc>
        <w:tc>
          <w:tcPr>
            <w:tcW w:w="7938" w:type="dxa"/>
            <w:tcBorders>
              <w:bottom w:val="single" w:color="auto" w:sz="4" w:space="0"/>
              <w:right w:val="single" w:color="auto" w:sz="4" w:space="0"/>
            </w:tcBorders>
            <w:noWrap w:val="0"/>
            <w:vAlign w:val="center"/>
          </w:tcPr>
          <w:p w14:paraId="6B1471F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在中选通知书</w:t>
            </w:r>
            <w:r>
              <w:rPr>
                <w:rFonts w:hint="eastAsia" w:ascii="仿宋_GB2312" w:hAnsi="宋体" w:eastAsia="仿宋_GB2312"/>
                <w:sz w:val="24"/>
                <w:szCs w:val="24"/>
                <w:highlight w:val="none"/>
                <w:lang w:val="en-US" w:eastAsia="zh-CN"/>
              </w:rPr>
              <w:t>发出后</w:t>
            </w:r>
            <w:r>
              <w:rPr>
                <w:rFonts w:hint="eastAsia" w:ascii="仿宋_GB2312" w:hAnsi="宋体" w:eastAsia="仿宋_GB2312"/>
                <w:sz w:val="24"/>
                <w:szCs w:val="24"/>
                <w:highlight w:val="none"/>
              </w:rPr>
              <w:t>，在</w:t>
            </w:r>
            <w:r>
              <w:rPr>
                <w:rFonts w:hint="eastAsia" w:ascii="仿宋_GB2312" w:hAnsi="宋体" w:eastAsia="仿宋_GB2312"/>
                <w:sz w:val="24"/>
                <w:szCs w:val="24"/>
                <w:highlight w:val="none"/>
                <w:u w:val="single"/>
              </w:rPr>
              <w:t xml:space="preserve"> 广州国企阳光采购信息发布平台 </w:t>
            </w:r>
            <w:r>
              <w:rPr>
                <w:rFonts w:hint="eastAsia" w:ascii="仿宋_GB2312" w:hAnsi="宋体" w:eastAsia="仿宋_GB2312"/>
                <w:sz w:val="24"/>
                <w:szCs w:val="24"/>
                <w:highlight w:val="none"/>
              </w:rPr>
              <w:t>公示中选候选人</w:t>
            </w:r>
          </w:p>
          <w:p w14:paraId="0DF2EE2B">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不公示</w:t>
            </w:r>
          </w:p>
        </w:tc>
      </w:tr>
      <w:tr w14:paraId="7BE5EC5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02B9FD50">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5.中选结果公告</w:t>
            </w:r>
          </w:p>
        </w:tc>
        <w:tc>
          <w:tcPr>
            <w:tcW w:w="7938" w:type="dxa"/>
            <w:tcBorders>
              <w:top w:val="single" w:color="auto" w:sz="4" w:space="0"/>
              <w:bottom w:val="single" w:color="auto" w:sz="4" w:space="0"/>
              <w:right w:val="single" w:color="auto" w:sz="4" w:space="0"/>
            </w:tcBorders>
            <w:noWrap w:val="0"/>
            <w:vAlign w:val="center"/>
          </w:tcPr>
          <w:p w14:paraId="03BD32CF">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u w:val="single"/>
              </w:rPr>
              <w:t xml:space="preserve">   广州国企阳光采购信息发布 </w:t>
            </w:r>
            <w:r>
              <w:rPr>
                <w:rFonts w:hint="eastAsia" w:ascii="仿宋_GB2312" w:hAnsi="宋体" w:eastAsia="仿宋_GB2312"/>
                <w:sz w:val="24"/>
                <w:szCs w:val="24"/>
                <w:highlight w:val="none"/>
              </w:rPr>
              <w:t>平台公告中选供应商</w:t>
            </w:r>
          </w:p>
          <w:p w14:paraId="3A1EE37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□不公告</w:t>
            </w:r>
          </w:p>
        </w:tc>
      </w:tr>
      <w:tr w14:paraId="082A87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959" w:type="dxa"/>
            <w:tcBorders>
              <w:top w:val="single" w:color="auto" w:sz="4" w:space="0"/>
              <w:left w:val="single" w:color="auto" w:sz="4" w:space="0"/>
              <w:bottom w:val="single" w:color="auto" w:sz="4" w:space="0"/>
            </w:tcBorders>
            <w:noWrap w:val="0"/>
            <w:vAlign w:val="center"/>
          </w:tcPr>
          <w:p w14:paraId="6ED2D5F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6.中选通知书</w:t>
            </w:r>
          </w:p>
        </w:tc>
        <w:tc>
          <w:tcPr>
            <w:tcW w:w="7938" w:type="dxa"/>
            <w:tcBorders>
              <w:top w:val="single" w:color="auto" w:sz="4" w:space="0"/>
              <w:bottom w:val="single" w:color="auto" w:sz="4" w:space="0"/>
              <w:right w:val="single" w:color="auto" w:sz="4" w:space="0"/>
            </w:tcBorders>
            <w:noWrap w:val="0"/>
            <w:vAlign w:val="center"/>
          </w:tcPr>
          <w:p w14:paraId="063CC8B2">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采购人应在确定中选供应商后及时向其发出中选通知书。</w:t>
            </w:r>
          </w:p>
        </w:tc>
      </w:tr>
      <w:tr w14:paraId="5BE1CD6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363DE404">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7.签订采购合同</w:t>
            </w:r>
          </w:p>
        </w:tc>
        <w:tc>
          <w:tcPr>
            <w:tcW w:w="7938" w:type="dxa"/>
            <w:tcBorders>
              <w:top w:val="single" w:color="auto" w:sz="4" w:space="0"/>
              <w:bottom w:val="single" w:color="auto" w:sz="4" w:space="0"/>
              <w:right w:val="single" w:color="auto" w:sz="4" w:space="0"/>
            </w:tcBorders>
            <w:noWrap w:val="0"/>
            <w:vAlign w:val="center"/>
          </w:tcPr>
          <w:p w14:paraId="2CD6F327">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 xml:space="preserve">采购人在发出中选通知书后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15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日内同中选供应商签订书面采购合同</w:t>
            </w:r>
          </w:p>
          <w:p w14:paraId="71348454">
            <w:pPr>
              <w:adjustRightInd w:val="0"/>
              <w:snapToGrid w:val="0"/>
              <w:ind w:left="1" w:firstLine="2"/>
              <w:jc w:val="left"/>
              <w:rPr>
                <w:rFonts w:ascii="仿宋_GB2312" w:hAnsi="宋体" w:eastAsia="仿宋_GB2312"/>
                <w:sz w:val="24"/>
                <w:szCs w:val="24"/>
                <w:highlight w:val="none"/>
              </w:rPr>
            </w:pPr>
          </w:p>
        </w:tc>
      </w:tr>
    </w:tbl>
    <w:p w14:paraId="5C12D0E5">
      <w:pPr>
        <w:pStyle w:val="2"/>
        <w:keepNext/>
        <w:keepLines/>
        <w:pageBreakBefore w:val="0"/>
        <w:widowControl w:val="0"/>
        <w:kinsoku/>
        <w:wordWrap/>
        <w:overflowPunct/>
        <w:topLinePunct w:val="0"/>
        <w:autoSpaceDE/>
        <w:autoSpaceDN/>
        <w:bidi w:val="0"/>
        <w:adjustRightInd/>
        <w:snapToGrid/>
        <w:spacing w:after="200" w:line="360" w:lineRule="auto"/>
        <w:textAlignment w:val="auto"/>
        <w:rPr>
          <w:highlight w:val="none"/>
        </w:rPr>
      </w:pPr>
      <w:r>
        <w:rPr>
          <w:rFonts w:hint="eastAsia"/>
          <w:highlight w:val="none"/>
        </w:rPr>
        <w:br w:type="page"/>
      </w:r>
      <w:bookmarkStart w:id="28" w:name="_Toc6982"/>
      <w:r>
        <w:rPr>
          <w:rFonts w:hint="eastAsia"/>
          <w:highlight w:val="none"/>
        </w:rPr>
        <w:t>第四章</w:t>
      </w:r>
      <w:bookmarkStart w:id="29" w:name="_Toc87616378"/>
      <w:bookmarkStart w:id="30" w:name="_Toc88209941"/>
      <w:r>
        <w:rPr>
          <w:rFonts w:hint="eastAsia"/>
          <w:highlight w:val="none"/>
        </w:rPr>
        <w:t xml:space="preserve"> </w:t>
      </w:r>
      <w:r>
        <w:rPr>
          <w:highlight w:val="none"/>
        </w:rPr>
        <w:t xml:space="preserve"> </w:t>
      </w:r>
      <w:r>
        <w:rPr>
          <w:rFonts w:hint="eastAsia"/>
          <w:highlight w:val="none"/>
        </w:rPr>
        <w:t>评审办法</w:t>
      </w:r>
      <w:bookmarkEnd w:id="28"/>
      <w:bookmarkEnd w:id="29"/>
      <w:bookmarkEnd w:id="30"/>
    </w:p>
    <w:p w14:paraId="1702B363">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1" w:name="_Toc13095"/>
      <w:r>
        <w:rPr>
          <w:rFonts w:hint="eastAsia" w:ascii="宋体" w:hAnsi="宋体"/>
          <w:b/>
          <w:sz w:val="28"/>
          <w:szCs w:val="28"/>
          <w:highlight w:val="none"/>
        </w:rPr>
        <w:t>1.评审方法</w:t>
      </w:r>
      <w:bookmarkEnd w:id="31"/>
    </w:p>
    <w:p w14:paraId="14DF1002">
      <w:pPr>
        <w:keepNext w:val="0"/>
        <w:keepLines w:val="0"/>
        <w:pageBreakBefore w:val="0"/>
        <w:widowControl w:val="0"/>
        <w:kinsoku/>
        <w:wordWrap/>
        <w:overflowPunct/>
        <w:topLinePunct w:val="0"/>
        <w:autoSpaceDE/>
        <w:autoSpaceDN/>
        <w:bidi w:val="0"/>
        <w:adjustRightInd w:val="0"/>
        <w:snapToGrid w:val="0"/>
        <w:spacing w:line="50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1</w:t>
      </w:r>
      <w:r>
        <w:rPr>
          <w:rFonts w:hint="eastAsia" w:ascii="仿宋_GB2312" w:eastAsia="仿宋_GB2312" w:cs="Times New Roman"/>
          <w:sz w:val="28"/>
          <w:szCs w:val="28"/>
          <w:highlight w:val="none"/>
        </w:rPr>
        <w:t>采购人可对采购文件中商务条款设置带★号条款，带★号条款为实质性条款，供应商未实质性响应其中任一条款，其响应文件都将被否决。</w:t>
      </w:r>
      <w:r>
        <w:rPr>
          <w:rFonts w:hint="eastAsia" w:ascii="仿宋_GB2312" w:eastAsia="仿宋_GB2312" w:cs="Times New Roman"/>
          <w:sz w:val="28"/>
          <w:szCs w:val="28"/>
          <w:highlight w:val="none"/>
          <w:lang w:eastAsia="zh-CN"/>
        </w:rPr>
        <w:t>（</w:t>
      </w:r>
      <w:r>
        <w:rPr>
          <w:rFonts w:hint="eastAsia" w:ascii="仿宋_GB2312" w:eastAsia="仿宋_GB2312" w:cs="Times New Roman"/>
          <w:sz w:val="28"/>
          <w:szCs w:val="28"/>
          <w:highlight w:val="none"/>
        </w:rPr>
        <w:t>★号条款</w:t>
      </w:r>
      <w:r>
        <w:rPr>
          <w:rFonts w:hint="eastAsia" w:ascii="仿宋_GB2312" w:eastAsia="仿宋_GB2312" w:cs="Times New Roman"/>
          <w:sz w:val="28"/>
          <w:szCs w:val="28"/>
          <w:highlight w:val="none"/>
          <w:lang w:val="en-US" w:eastAsia="zh-CN"/>
        </w:rPr>
        <w:t>可以根据项目需求情况设定</w:t>
      </w:r>
      <w:r>
        <w:rPr>
          <w:rFonts w:hint="eastAsia" w:ascii="仿宋_GB2312" w:eastAsia="仿宋_GB2312" w:cs="Times New Roman"/>
          <w:sz w:val="28"/>
          <w:szCs w:val="28"/>
          <w:highlight w:val="none"/>
          <w:lang w:eastAsia="zh-CN"/>
        </w:rPr>
        <w:t>）</w:t>
      </w:r>
    </w:p>
    <w:p w14:paraId="58DE569D">
      <w:pPr>
        <w:keepNext w:val="0"/>
        <w:keepLines w:val="0"/>
        <w:pageBreakBefore w:val="0"/>
        <w:widowControl w:val="0"/>
        <w:kinsoku/>
        <w:wordWrap/>
        <w:overflowPunct/>
        <w:topLinePunct w:val="0"/>
        <w:autoSpaceDE/>
        <w:autoSpaceDN/>
        <w:bidi w:val="0"/>
        <w:adjustRightInd w:val="0"/>
        <w:snapToGrid w:val="0"/>
        <w:spacing w:line="46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2</w:t>
      </w:r>
      <w:r>
        <w:rPr>
          <w:rFonts w:hint="eastAsia" w:ascii="仿宋_GB2312" w:eastAsia="仿宋_GB2312" w:cs="Times New Roman"/>
          <w:sz w:val="28"/>
          <w:szCs w:val="28"/>
          <w:highlight w:val="none"/>
        </w:rPr>
        <w:t>若有中选候选人放弃中选的，由其下一排名的供应商补上，依次类推。</w:t>
      </w:r>
    </w:p>
    <w:p w14:paraId="3CAD420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2" w:name="_Toc10716"/>
      <w:r>
        <w:rPr>
          <w:rFonts w:hint="eastAsia" w:ascii="宋体" w:hAnsi="宋体"/>
          <w:b/>
          <w:sz w:val="28"/>
          <w:szCs w:val="28"/>
          <w:highlight w:val="none"/>
        </w:rPr>
        <w:t>2.评审程序</w:t>
      </w:r>
      <w:bookmarkEnd w:id="32"/>
    </w:p>
    <w:p w14:paraId="48052293">
      <w:pPr>
        <w:keepNext w:val="0"/>
        <w:keepLines w:val="0"/>
        <w:pageBreakBefore w:val="0"/>
        <w:widowControl w:val="0"/>
        <w:kinsoku/>
        <w:wordWrap/>
        <w:overflowPunct/>
        <w:topLinePunct w:val="0"/>
        <w:autoSpaceDE/>
        <w:autoSpaceDN/>
        <w:bidi w:val="0"/>
        <w:adjustRightInd w:val="0"/>
        <w:snapToGrid w:val="0"/>
        <w:spacing w:line="460" w:lineRule="exact"/>
        <w:ind w:firstLine="555"/>
        <w:jc w:val="left"/>
        <w:textAlignment w:val="auto"/>
        <w:outlineLvl w:val="2"/>
        <w:rPr>
          <w:rFonts w:ascii="仿宋_GB2312" w:hAnsi="宋体" w:eastAsia="仿宋_GB2312"/>
          <w:sz w:val="28"/>
          <w:szCs w:val="28"/>
          <w:highlight w:val="none"/>
        </w:rPr>
      </w:pPr>
      <w:bookmarkStart w:id="33" w:name="_Toc26659"/>
      <w:r>
        <w:rPr>
          <w:rFonts w:hint="eastAsia" w:ascii="仿宋_GB2312" w:hAnsi="宋体" w:eastAsia="仿宋_GB2312"/>
          <w:sz w:val="28"/>
          <w:szCs w:val="28"/>
          <w:highlight w:val="none"/>
        </w:rPr>
        <w:t>2.1初步评审</w:t>
      </w:r>
      <w:bookmarkEnd w:id="33"/>
    </w:p>
    <w:p w14:paraId="363E0F2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rPr>
          <w:rFonts w:ascii="仿宋_GB2312" w:hAnsi="宋体"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4-1                      初步评审标准</w:t>
      </w:r>
    </w:p>
    <w:tbl>
      <w:tblPr>
        <w:tblStyle w:val="31"/>
        <w:tblW w:w="8896"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96"/>
        <w:gridCol w:w="5364"/>
      </w:tblGrid>
      <w:tr w14:paraId="720F9AC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86" w:hRule="atLeast"/>
          <w:tblHeader/>
        </w:trPr>
        <w:tc>
          <w:tcPr>
            <w:tcW w:w="1336" w:type="dxa"/>
            <w:tcBorders>
              <w:top w:val="single" w:color="auto" w:sz="4" w:space="0"/>
              <w:left w:val="single" w:color="auto" w:sz="4" w:space="0"/>
              <w:bottom w:val="single" w:color="auto" w:sz="4" w:space="0"/>
            </w:tcBorders>
            <w:noWrap w:val="0"/>
            <w:vAlign w:val="center"/>
          </w:tcPr>
          <w:p w14:paraId="6DA42929">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评审环节</w:t>
            </w:r>
          </w:p>
        </w:tc>
        <w:tc>
          <w:tcPr>
            <w:tcW w:w="2196" w:type="dxa"/>
            <w:tcBorders>
              <w:top w:val="single" w:color="auto" w:sz="4" w:space="0"/>
              <w:bottom w:val="single" w:color="auto" w:sz="4" w:space="0"/>
            </w:tcBorders>
            <w:noWrap w:val="0"/>
            <w:vAlign w:val="center"/>
          </w:tcPr>
          <w:p w14:paraId="54E9251A">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因素</w:t>
            </w:r>
          </w:p>
        </w:tc>
        <w:tc>
          <w:tcPr>
            <w:tcW w:w="5364" w:type="dxa"/>
            <w:tcBorders>
              <w:top w:val="single" w:color="auto" w:sz="4" w:space="0"/>
              <w:bottom w:val="single" w:color="auto" w:sz="4" w:space="0"/>
              <w:right w:val="single" w:color="auto" w:sz="4" w:space="0"/>
            </w:tcBorders>
            <w:noWrap w:val="0"/>
            <w:vAlign w:val="center"/>
          </w:tcPr>
          <w:p w14:paraId="6A6DF423">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标准</w:t>
            </w:r>
          </w:p>
        </w:tc>
      </w:tr>
      <w:tr w14:paraId="6EE3B78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1336" w:type="dxa"/>
            <w:vMerge w:val="restart"/>
            <w:tcBorders>
              <w:top w:val="single" w:color="auto" w:sz="4" w:space="0"/>
              <w:left w:val="single" w:color="auto" w:sz="4" w:space="0"/>
            </w:tcBorders>
            <w:noWrap w:val="0"/>
            <w:vAlign w:val="center"/>
          </w:tcPr>
          <w:p w14:paraId="11A7EC8E">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形式评审</w:t>
            </w:r>
          </w:p>
        </w:tc>
        <w:tc>
          <w:tcPr>
            <w:tcW w:w="2196" w:type="dxa"/>
            <w:tcBorders>
              <w:top w:val="single" w:color="auto" w:sz="4" w:space="0"/>
              <w:bottom w:val="single" w:color="auto" w:sz="4" w:space="0"/>
            </w:tcBorders>
            <w:noWrap w:val="0"/>
            <w:vAlign w:val="center"/>
          </w:tcPr>
          <w:p w14:paraId="36765ED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供应商名称</w:t>
            </w:r>
          </w:p>
        </w:tc>
        <w:tc>
          <w:tcPr>
            <w:tcW w:w="5364" w:type="dxa"/>
            <w:tcBorders>
              <w:top w:val="single" w:color="auto" w:sz="4" w:space="0"/>
              <w:bottom w:val="single" w:color="auto" w:sz="4" w:space="0"/>
              <w:right w:val="single" w:color="auto" w:sz="4" w:space="0"/>
            </w:tcBorders>
            <w:noWrap w:val="0"/>
            <w:vAlign w:val="center"/>
          </w:tcPr>
          <w:p w14:paraId="1B48416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与营业执照</w:t>
            </w:r>
            <w:r>
              <w:rPr>
                <w:rFonts w:hint="eastAsia" w:ascii="仿宋_GB2312" w:eastAsia="仿宋_GB2312"/>
                <w:sz w:val="24"/>
                <w:szCs w:val="24"/>
                <w:highlight w:val="none"/>
              </w:rPr>
              <w:t>（事业单位法人证书）、资质证书等证明性证书一致</w:t>
            </w:r>
          </w:p>
        </w:tc>
      </w:tr>
      <w:tr w14:paraId="43EFA66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336" w:type="dxa"/>
            <w:vMerge w:val="continue"/>
            <w:tcBorders>
              <w:left w:val="single" w:color="auto" w:sz="4" w:space="0"/>
            </w:tcBorders>
            <w:noWrap w:val="0"/>
            <w:vAlign w:val="center"/>
          </w:tcPr>
          <w:p w14:paraId="747AF83D">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1CB6451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响应函签字盖章</w:t>
            </w:r>
          </w:p>
        </w:tc>
        <w:tc>
          <w:tcPr>
            <w:tcW w:w="5364" w:type="dxa"/>
            <w:tcBorders>
              <w:top w:val="single" w:color="auto" w:sz="4" w:space="0"/>
              <w:bottom w:val="single" w:color="auto" w:sz="4" w:space="0"/>
              <w:right w:val="single" w:color="auto" w:sz="4" w:space="0"/>
            </w:tcBorders>
            <w:noWrap w:val="0"/>
            <w:vAlign w:val="center"/>
          </w:tcPr>
          <w:p w14:paraId="50E30EFB">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有响应函</w:t>
            </w:r>
            <w:r>
              <w:rPr>
                <w:rFonts w:hint="eastAsia" w:ascii="仿宋_GB2312" w:eastAsia="仿宋_GB2312"/>
                <w:sz w:val="24"/>
                <w:szCs w:val="24"/>
                <w:highlight w:val="none"/>
              </w:rPr>
              <w:t>，</w:t>
            </w:r>
            <w:r>
              <w:rPr>
                <w:rFonts w:ascii="仿宋_GB2312" w:eastAsia="仿宋_GB2312"/>
                <w:sz w:val="24"/>
                <w:szCs w:val="24"/>
                <w:highlight w:val="none"/>
              </w:rPr>
              <w:t>有法定代表人或其委托代理人签字并加盖单位章</w:t>
            </w:r>
          </w:p>
        </w:tc>
      </w:tr>
      <w:tr w14:paraId="7E720F2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336" w:type="dxa"/>
            <w:vMerge w:val="continue"/>
            <w:tcBorders>
              <w:left w:val="single" w:color="auto" w:sz="4" w:space="0"/>
            </w:tcBorders>
            <w:noWrap w:val="0"/>
            <w:vAlign w:val="center"/>
          </w:tcPr>
          <w:p w14:paraId="15670906">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03ECCC5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响应文件格式</w:t>
            </w:r>
          </w:p>
        </w:tc>
        <w:tc>
          <w:tcPr>
            <w:tcW w:w="5364" w:type="dxa"/>
            <w:tcBorders>
              <w:top w:val="single" w:color="auto" w:sz="4" w:space="0"/>
              <w:bottom w:val="single" w:color="auto" w:sz="4" w:space="0"/>
              <w:right w:val="single" w:color="auto" w:sz="4" w:space="0"/>
            </w:tcBorders>
            <w:noWrap w:val="0"/>
            <w:vAlign w:val="center"/>
          </w:tcPr>
          <w:p w14:paraId="7186DFAD">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符合采购文件</w:t>
            </w:r>
            <w:r>
              <w:rPr>
                <w:rFonts w:hint="eastAsia" w:ascii="仿宋_GB2312" w:eastAsia="仿宋_GB2312"/>
                <w:sz w:val="24"/>
                <w:szCs w:val="24"/>
                <w:highlight w:val="none"/>
              </w:rPr>
              <w:t>“响应文件格式”要求</w:t>
            </w:r>
          </w:p>
        </w:tc>
      </w:tr>
      <w:tr w14:paraId="54ACDD1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1336" w:type="dxa"/>
            <w:vMerge w:val="continue"/>
            <w:tcBorders>
              <w:left w:val="single" w:color="auto" w:sz="4" w:space="0"/>
            </w:tcBorders>
            <w:noWrap w:val="0"/>
            <w:vAlign w:val="center"/>
          </w:tcPr>
          <w:p w14:paraId="5FB3B8B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1E8AAA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报价唯一</w:t>
            </w:r>
          </w:p>
        </w:tc>
        <w:tc>
          <w:tcPr>
            <w:tcW w:w="5364" w:type="dxa"/>
            <w:tcBorders>
              <w:top w:val="single" w:color="auto" w:sz="4" w:space="0"/>
              <w:bottom w:val="single" w:color="auto" w:sz="4" w:space="0"/>
              <w:right w:val="single" w:color="auto" w:sz="4" w:space="0"/>
            </w:tcBorders>
            <w:noWrap w:val="0"/>
            <w:vAlign w:val="center"/>
          </w:tcPr>
          <w:p w14:paraId="740CC0E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只能有一个有效报价</w:t>
            </w:r>
            <w:r>
              <w:rPr>
                <w:rFonts w:hint="eastAsia" w:ascii="仿宋_GB2312" w:eastAsia="仿宋_GB2312"/>
                <w:sz w:val="24"/>
                <w:szCs w:val="24"/>
                <w:highlight w:val="none"/>
              </w:rPr>
              <w:t>，</w:t>
            </w:r>
            <w:r>
              <w:rPr>
                <w:rFonts w:ascii="仿宋_GB2312" w:eastAsia="仿宋_GB2312"/>
                <w:sz w:val="24"/>
                <w:szCs w:val="24"/>
                <w:highlight w:val="none"/>
              </w:rPr>
              <w:t>按采购文件规定提交备选方案除外</w:t>
            </w:r>
          </w:p>
        </w:tc>
      </w:tr>
      <w:tr w14:paraId="653FBD8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36" w:type="dxa"/>
            <w:vMerge w:val="continue"/>
            <w:tcBorders>
              <w:left w:val="single" w:color="auto" w:sz="4" w:space="0"/>
            </w:tcBorders>
            <w:noWrap w:val="0"/>
            <w:vAlign w:val="center"/>
          </w:tcPr>
          <w:p w14:paraId="23AB45F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tcBorders>
            <w:noWrap w:val="0"/>
            <w:vAlign w:val="center"/>
          </w:tcPr>
          <w:p w14:paraId="0A4CB2D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法定代表人授权委托</w:t>
            </w:r>
          </w:p>
        </w:tc>
        <w:tc>
          <w:tcPr>
            <w:tcW w:w="5364" w:type="dxa"/>
            <w:tcBorders>
              <w:top w:val="single" w:color="auto" w:sz="4" w:space="0"/>
              <w:right w:val="single" w:color="auto" w:sz="4" w:space="0"/>
            </w:tcBorders>
            <w:noWrap w:val="0"/>
            <w:vAlign w:val="center"/>
          </w:tcPr>
          <w:p w14:paraId="3C3DB63C">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有授权书</w:t>
            </w:r>
            <w:r>
              <w:rPr>
                <w:rFonts w:hint="eastAsia" w:ascii="仿宋_GB2312" w:eastAsia="仿宋_GB2312"/>
                <w:sz w:val="24"/>
                <w:szCs w:val="24"/>
                <w:highlight w:val="none"/>
              </w:rPr>
              <w:t>，</w:t>
            </w:r>
            <w:r>
              <w:rPr>
                <w:rFonts w:ascii="仿宋_GB2312" w:eastAsia="仿宋_GB2312"/>
                <w:sz w:val="24"/>
                <w:szCs w:val="24"/>
                <w:highlight w:val="none"/>
              </w:rPr>
              <w:t>授权书有法定代表人及其委托代理人签字并加盖单位</w:t>
            </w:r>
            <w:r>
              <w:rPr>
                <w:rFonts w:hint="eastAsia" w:ascii="仿宋_GB2312" w:eastAsia="仿宋_GB2312"/>
                <w:sz w:val="24"/>
                <w:szCs w:val="24"/>
                <w:highlight w:val="none"/>
              </w:rPr>
              <w:t>公章</w:t>
            </w:r>
          </w:p>
        </w:tc>
      </w:tr>
      <w:tr w14:paraId="2EEB3A1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336" w:type="dxa"/>
            <w:vMerge w:val="restart"/>
            <w:tcBorders>
              <w:left w:val="single" w:color="auto" w:sz="4" w:space="0"/>
            </w:tcBorders>
            <w:noWrap w:val="0"/>
            <w:vAlign w:val="center"/>
          </w:tcPr>
          <w:p w14:paraId="29242F7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资格评审</w:t>
            </w:r>
          </w:p>
        </w:tc>
        <w:tc>
          <w:tcPr>
            <w:tcW w:w="2196" w:type="dxa"/>
            <w:noWrap w:val="0"/>
            <w:vAlign w:val="center"/>
          </w:tcPr>
          <w:p w14:paraId="4A6150B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营业执照</w:t>
            </w:r>
          </w:p>
        </w:tc>
        <w:tc>
          <w:tcPr>
            <w:tcW w:w="5364" w:type="dxa"/>
            <w:tcBorders>
              <w:right w:val="single" w:color="auto" w:sz="4" w:space="0"/>
            </w:tcBorders>
            <w:noWrap w:val="0"/>
            <w:vAlign w:val="center"/>
          </w:tcPr>
          <w:p w14:paraId="50469657">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有营业执照</w:t>
            </w:r>
          </w:p>
        </w:tc>
      </w:tr>
      <w:tr w14:paraId="5624038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336" w:type="dxa"/>
            <w:vMerge w:val="continue"/>
            <w:tcBorders>
              <w:left w:val="single" w:color="auto" w:sz="4" w:space="0"/>
            </w:tcBorders>
            <w:noWrap w:val="0"/>
            <w:vAlign w:val="center"/>
          </w:tcPr>
          <w:p w14:paraId="3B536C16">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57C65A05">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净资产</w:t>
            </w:r>
          </w:p>
        </w:tc>
        <w:tc>
          <w:tcPr>
            <w:tcW w:w="5364" w:type="dxa"/>
            <w:tcBorders>
              <w:right w:val="single" w:color="auto" w:sz="4" w:space="0"/>
            </w:tcBorders>
            <w:noWrap w:val="0"/>
            <w:vAlign w:val="center"/>
          </w:tcPr>
          <w:p w14:paraId="7DE19876">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不要求     □满足采购公告要求</w:t>
            </w:r>
          </w:p>
        </w:tc>
      </w:tr>
      <w:tr w14:paraId="536569D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1336" w:type="dxa"/>
            <w:vMerge w:val="continue"/>
            <w:tcBorders>
              <w:left w:val="single" w:color="auto" w:sz="4" w:space="0"/>
            </w:tcBorders>
            <w:noWrap w:val="0"/>
            <w:vAlign w:val="center"/>
          </w:tcPr>
          <w:p w14:paraId="155646F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17B0AB7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供应商资格</w:t>
            </w:r>
          </w:p>
        </w:tc>
        <w:tc>
          <w:tcPr>
            <w:tcW w:w="5364" w:type="dxa"/>
            <w:tcBorders>
              <w:right w:val="single" w:color="auto" w:sz="4" w:space="0"/>
            </w:tcBorders>
            <w:noWrap w:val="0"/>
            <w:vAlign w:val="center"/>
          </w:tcPr>
          <w:p w14:paraId="2F84CA7A">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rPr>
            </w:pPr>
            <w:r>
              <w:rPr>
                <w:rFonts w:ascii="仿宋_GB2312" w:eastAsia="仿宋_GB2312"/>
                <w:sz w:val="24"/>
                <w:szCs w:val="24"/>
                <w:highlight w:val="none"/>
              </w:rPr>
              <w:t>满足法律法规及采购文件要求</w:t>
            </w:r>
            <w:r>
              <w:rPr>
                <w:rFonts w:hint="eastAsia" w:ascii="仿宋_GB2312" w:eastAsia="仿宋_GB2312"/>
                <w:sz w:val="24"/>
                <w:szCs w:val="24"/>
                <w:highlight w:val="none"/>
              </w:rPr>
              <w:t>，采用资格后审。</w:t>
            </w:r>
          </w:p>
        </w:tc>
      </w:tr>
      <w:tr w14:paraId="0574F14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1336" w:type="dxa"/>
            <w:vMerge w:val="continue"/>
            <w:tcBorders>
              <w:left w:val="single" w:color="auto" w:sz="4" w:space="0"/>
              <w:bottom w:val="single" w:color="auto" w:sz="4" w:space="0"/>
            </w:tcBorders>
            <w:noWrap w:val="0"/>
            <w:vAlign w:val="center"/>
          </w:tcPr>
          <w:p w14:paraId="178474E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bottom w:val="single" w:color="auto" w:sz="4" w:space="0"/>
            </w:tcBorders>
            <w:noWrap w:val="0"/>
            <w:vAlign w:val="center"/>
          </w:tcPr>
          <w:p w14:paraId="01DB65C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证明材料</w:t>
            </w:r>
          </w:p>
        </w:tc>
        <w:tc>
          <w:tcPr>
            <w:tcW w:w="5364" w:type="dxa"/>
            <w:tcBorders>
              <w:bottom w:val="single" w:color="auto" w:sz="4" w:space="0"/>
              <w:right w:val="single" w:color="auto" w:sz="4" w:space="0"/>
            </w:tcBorders>
            <w:noWrap w:val="0"/>
            <w:vAlign w:val="center"/>
          </w:tcPr>
          <w:p w14:paraId="5C9AF98F">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eastAsia="仿宋_GB2312"/>
                <w:sz w:val="24"/>
                <w:szCs w:val="24"/>
                <w:highlight w:val="none"/>
              </w:rPr>
              <w:t>按采购文件第二章“供应商须知”提交证明材料</w:t>
            </w:r>
          </w:p>
        </w:tc>
      </w:tr>
      <w:tr w14:paraId="275E019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336" w:type="dxa"/>
            <w:vMerge w:val="restart"/>
            <w:tcBorders>
              <w:top w:val="single" w:color="auto" w:sz="4" w:space="0"/>
              <w:left w:val="single" w:color="auto" w:sz="4" w:space="0"/>
              <w:bottom w:val="single" w:color="auto" w:sz="4" w:space="0"/>
            </w:tcBorders>
            <w:noWrap w:val="0"/>
            <w:vAlign w:val="center"/>
          </w:tcPr>
          <w:p w14:paraId="73C63CA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响应性评审</w:t>
            </w:r>
          </w:p>
        </w:tc>
        <w:tc>
          <w:tcPr>
            <w:tcW w:w="2196" w:type="dxa"/>
            <w:tcBorders>
              <w:top w:val="single" w:color="auto" w:sz="4" w:space="0"/>
              <w:bottom w:val="single" w:color="auto" w:sz="4" w:space="0"/>
            </w:tcBorders>
            <w:noWrap w:val="0"/>
            <w:vAlign w:val="center"/>
          </w:tcPr>
          <w:p w14:paraId="12847F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w:t>
            </w:r>
          </w:p>
        </w:tc>
        <w:tc>
          <w:tcPr>
            <w:tcW w:w="5364" w:type="dxa"/>
            <w:tcBorders>
              <w:top w:val="single" w:color="auto" w:sz="4" w:space="0"/>
              <w:bottom w:val="single" w:color="auto" w:sz="4" w:space="0"/>
              <w:right w:val="single" w:color="auto" w:sz="4" w:space="0"/>
            </w:tcBorders>
            <w:noWrap w:val="0"/>
            <w:vAlign w:val="center"/>
          </w:tcPr>
          <w:p w14:paraId="218A6AB3">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没有超过最高限价</w:t>
            </w:r>
          </w:p>
        </w:tc>
      </w:tr>
      <w:tr w14:paraId="21B5ED8F">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336" w:type="dxa"/>
            <w:vMerge w:val="continue"/>
            <w:tcBorders>
              <w:top w:val="single" w:color="auto" w:sz="4" w:space="0"/>
              <w:left w:val="single" w:color="auto" w:sz="4" w:space="0"/>
              <w:bottom w:val="single" w:color="auto" w:sz="4" w:space="0"/>
            </w:tcBorders>
            <w:noWrap w:val="0"/>
            <w:vAlign w:val="center"/>
          </w:tcPr>
          <w:p w14:paraId="10F02F6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8B939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工</w:t>
            </w:r>
            <w:r>
              <w:rPr>
                <w:rFonts w:hint="eastAsia" w:ascii="仿宋_GB2312" w:eastAsia="仿宋_GB2312"/>
                <w:sz w:val="24"/>
                <w:szCs w:val="24"/>
                <w:highlight w:val="none"/>
              </w:rPr>
              <w:t>期</w:t>
            </w:r>
          </w:p>
        </w:tc>
        <w:tc>
          <w:tcPr>
            <w:tcW w:w="5364" w:type="dxa"/>
            <w:tcBorders>
              <w:top w:val="single" w:color="auto" w:sz="4" w:space="0"/>
              <w:bottom w:val="single" w:color="auto" w:sz="4" w:space="0"/>
              <w:right w:val="single" w:color="auto" w:sz="4" w:space="0"/>
            </w:tcBorders>
            <w:noWrap w:val="0"/>
            <w:vAlign w:val="center"/>
          </w:tcPr>
          <w:p w14:paraId="1B77D0C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lang w:eastAsia="zh-CN"/>
              </w:rPr>
            </w:pPr>
            <w:r>
              <w:rPr>
                <w:rFonts w:ascii="仿宋_GB2312" w:eastAsia="仿宋_GB2312"/>
                <w:sz w:val="24"/>
                <w:szCs w:val="24"/>
                <w:highlight w:val="none"/>
              </w:rPr>
              <w:t>符合采购</w:t>
            </w:r>
            <w:r>
              <w:rPr>
                <w:rFonts w:hint="eastAsia" w:ascii="仿宋_GB2312" w:eastAsia="仿宋_GB2312"/>
                <w:sz w:val="24"/>
                <w:szCs w:val="24"/>
                <w:highlight w:val="none"/>
                <w:lang w:val="en-US" w:eastAsia="zh-CN"/>
              </w:rPr>
              <w:t>交易</w:t>
            </w:r>
            <w:r>
              <w:rPr>
                <w:rFonts w:hint="eastAsia" w:ascii="仿宋_GB2312" w:eastAsia="仿宋_GB2312"/>
                <w:sz w:val="24"/>
                <w:szCs w:val="24"/>
                <w:highlight w:val="none"/>
              </w:rPr>
              <w:t>的</w:t>
            </w:r>
            <w:r>
              <w:rPr>
                <w:rFonts w:hint="eastAsia" w:ascii="仿宋_GB2312" w:eastAsia="仿宋_GB2312"/>
                <w:sz w:val="24"/>
                <w:szCs w:val="24"/>
                <w:highlight w:val="none"/>
                <w:lang w:val="en-US" w:eastAsia="zh-CN"/>
              </w:rPr>
              <w:t>要求</w:t>
            </w:r>
          </w:p>
        </w:tc>
      </w:tr>
      <w:tr w14:paraId="552461E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36" w:type="dxa"/>
            <w:vMerge w:val="continue"/>
            <w:tcBorders>
              <w:top w:val="single" w:color="auto" w:sz="4" w:space="0"/>
              <w:left w:val="single" w:color="auto" w:sz="4" w:space="0"/>
              <w:bottom w:val="single" w:color="auto" w:sz="4" w:space="0"/>
            </w:tcBorders>
            <w:noWrap w:val="0"/>
            <w:vAlign w:val="center"/>
          </w:tcPr>
          <w:p w14:paraId="730D7F0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6B6C73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响应文件有效期</w:t>
            </w:r>
          </w:p>
        </w:tc>
        <w:tc>
          <w:tcPr>
            <w:tcW w:w="5364" w:type="dxa"/>
            <w:tcBorders>
              <w:top w:val="single" w:color="auto" w:sz="4" w:space="0"/>
              <w:bottom w:val="single" w:color="auto" w:sz="4" w:space="0"/>
              <w:right w:val="single" w:color="auto" w:sz="4" w:space="0"/>
            </w:tcBorders>
            <w:noWrap w:val="0"/>
            <w:vAlign w:val="center"/>
          </w:tcPr>
          <w:p w14:paraId="281DE4CA">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满足采购文件</w:t>
            </w:r>
            <w:r>
              <w:rPr>
                <w:rFonts w:hint="eastAsia" w:ascii="仿宋_GB2312" w:eastAsia="仿宋_GB2312"/>
                <w:sz w:val="24"/>
                <w:szCs w:val="24"/>
                <w:highlight w:val="none"/>
              </w:rPr>
              <w:t>的</w:t>
            </w:r>
            <w:r>
              <w:rPr>
                <w:rFonts w:ascii="仿宋_GB2312" w:eastAsia="仿宋_GB2312"/>
                <w:sz w:val="24"/>
                <w:szCs w:val="24"/>
                <w:highlight w:val="none"/>
              </w:rPr>
              <w:t>规定</w:t>
            </w:r>
          </w:p>
        </w:tc>
      </w:tr>
      <w:tr w14:paraId="17A730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336" w:type="dxa"/>
            <w:vMerge w:val="continue"/>
            <w:tcBorders>
              <w:top w:val="single" w:color="auto" w:sz="4" w:space="0"/>
              <w:left w:val="single" w:color="auto" w:sz="4" w:space="0"/>
              <w:bottom w:val="single" w:color="auto" w:sz="4" w:space="0"/>
            </w:tcBorders>
            <w:noWrap w:val="0"/>
            <w:vAlign w:val="center"/>
          </w:tcPr>
          <w:p w14:paraId="2DEB7A9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96324E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其他</w:t>
            </w:r>
          </w:p>
        </w:tc>
        <w:tc>
          <w:tcPr>
            <w:tcW w:w="5364" w:type="dxa"/>
            <w:tcBorders>
              <w:top w:val="single" w:color="auto" w:sz="4" w:space="0"/>
              <w:bottom w:val="single" w:color="auto" w:sz="4" w:space="0"/>
              <w:right w:val="single" w:color="auto" w:sz="4" w:space="0"/>
            </w:tcBorders>
            <w:noWrap w:val="0"/>
            <w:vAlign w:val="center"/>
          </w:tcPr>
          <w:p w14:paraId="13AFAA08">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无法律法规及采购文件规定的其他无效响应内容</w:t>
            </w:r>
          </w:p>
        </w:tc>
      </w:tr>
    </w:tbl>
    <w:p w14:paraId="2D7EF1E1">
      <w:pPr>
        <w:keepNext w:val="0"/>
        <w:keepLines w:val="0"/>
        <w:pageBreakBefore w:val="0"/>
        <w:widowControl w:val="0"/>
        <w:kinsoku/>
        <w:wordWrap/>
        <w:overflowPunct/>
        <w:topLinePunct w:val="0"/>
        <w:autoSpaceDE/>
        <w:autoSpaceDN/>
        <w:bidi w:val="0"/>
        <w:adjustRightInd w:val="0"/>
        <w:snapToGrid w:val="0"/>
        <w:spacing w:line="240" w:lineRule="auto"/>
        <w:jc w:val="left"/>
        <w:textAlignment w:val="auto"/>
        <w:rPr>
          <w:rFonts w:ascii="仿宋_GB2312" w:hAnsi="宋体" w:eastAsia="仿宋_GB2312"/>
          <w:szCs w:val="21"/>
          <w:highlight w:val="none"/>
        </w:rPr>
      </w:pPr>
      <w:r>
        <w:rPr>
          <w:rFonts w:hint="eastAsia" w:ascii="仿宋_GB2312" w:hAnsi="宋体" w:eastAsia="仿宋_GB2312"/>
          <w:szCs w:val="21"/>
          <w:highlight w:val="none"/>
        </w:rPr>
        <w:t>说明：初步评审活动依照形式评审、资格评审、响应性评审顺序进行，前一个环节不符合采购文件要求的不得进入下一个环节。</w:t>
      </w:r>
    </w:p>
    <w:p w14:paraId="0CD19C26">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outlineLvl w:val="2"/>
        <w:rPr>
          <w:rFonts w:hint="eastAsia" w:ascii="仿宋_GB2312" w:hAnsi="宋体" w:eastAsia="仿宋_GB2312"/>
          <w:sz w:val="28"/>
          <w:szCs w:val="28"/>
          <w:highlight w:val="none"/>
        </w:rPr>
      </w:pPr>
      <w:bookmarkStart w:id="34" w:name="_Toc28108"/>
      <w:r>
        <w:rPr>
          <w:rFonts w:hint="eastAsia" w:ascii="仿宋_GB2312" w:hAnsi="宋体" w:eastAsia="仿宋_GB2312"/>
          <w:sz w:val="28"/>
          <w:szCs w:val="28"/>
          <w:highlight w:val="none"/>
        </w:rPr>
        <w:t>2.2</w:t>
      </w:r>
      <w:bookmarkEnd w:id="34"/>
      <w:bookmarkStart w:id="35" w:name="_Toc25671"/>
      <w:r>
        <w:rPr>
          <w:rFonts w:hint="eastAsia" w:ascii="仿宋_GB2312" w:hAnsi="宋体" w:eastAsia="仿宋_GB2312"/>
          <w:sz w:val="28"/>
          <w:szCs w:val="28"/>
          <w:highlight w:val="none"/>
        </w:rPr>
        <w:t xml:space="preserve"> 评审结果</w:t>
      </w:r>
      <w:bookmarkEnd w:id="35"/>
    </w:p>
    <w:p w14:paraId="5CFF43C3">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rPr>
          <w:rFonts w:ascii="仿宋_GB2312" w:hAnsi="宋体" w:eastAsia="仿宋_GB2312"/>
          <w:sz w:val="28"/>
          <w:szCs w:val="28"/>
          <w:highlight w:val="none"/>
        </w:rPr>
      </w:pPr>
      <w:r>
        <w:rPr>
          <w:rFonts w:hint="eastAsia" w:ascii="仿宋_GB2312" w:hAnsi="宋体" w:eastAsia="仿宋_GB2312"/>
          <w:sz w:val="28"/>
          <w:szCs w:val="28"/>
          <w:highlight w:val="none"/>
          <w:lang w:val="en-US" w:eastAsia="zh-CN"/>
        </w:rPr>
        <w:t>经评审的</w:t>
      </w:r>
      <w:r>
        <w:rPr>
          <w:rFonts w:ascii="仿宋_GB2312" w:hAnsi="宋体" w:eastAsia="仿宋_GB2312"/>
          <w:sz w:val="28"/>
          <w:szCs w:val="28"/>
          <w:highlight w:val="none"/>
        </w:rPr>
        <w:t>最低价者为本项目的</w:t>
      </w:r>
      <w:r>
        <w:rPr>
          <w:rFonts w:hint="eastAsia" w:ascii="仿宋_GB2312" w:hAnsi="宋体" w:eastAsia="仿宋_GB2312"/>
          <w:sz w:val="28"/>
          <w:szCs w:val="28"/>
          <w:highlight w:val="none"/>
          <w:lang w:val="en-US" w:eastAsia="zh-CN"/>
        </w:rPr>
        <w:t>中选</w:t>
      </w:r>
      <w:r>
        <w:rPr>
          <w:rFonts w:ascii="仿宋_GB2312" w:hAnsi="宋体" w:eastAsia="仿宋_GB2312"/>
          <w:sz w:val="28"/>
          <w:szCs w:val="28"/>
          <w:highlight w:val="none"/>
        </w:rPr>
        <w:t>候选人</w:t>
      </w:r>
      <w:r>
        <w:rPr>
          <w:rFonts w:hint="eastAsia" w:ascii="仿宋_GB2312" w:hAnsi="宋体" w:eastAsia="仿宋_GB2312"/>
          <w:sz w:val="28"/>
          <w:szCs w:val="28"/>
          <w:highlight w:val="none"/>
        </w:rPr>
        <w:t>。</w:t>
      </w:r>
    </w:p>
    <w:p w14:paraId="49D63B69">
      <w:pPr>
        <w:pStyle w:val="2"/>
        <w:spacing w:line="360" w:lineRule="auto"/>
        <w:rPr>
          <w:rFonts w:hint="eastAsia" w:eastAsia="方正小标宋简体"/>
          <w:highlight w:val="none"/>
          <w:lang w:val="en-US" w:eastAsia="zh-CN"/>
        </w:rPr>
      </w:pPr>
      <w:r>
        <w:rPr>
          <w:rFonts w:hint="eastAsia"/>
          <w:highlight w:val="none"/>
        </w:rPr>
        <w:br w:type="page"/>
      </w:r>
      <w:bookmarkStart w:id="36" w:name="_Toc20383"/>
      <w:r>
        <w:rPr>
          <w:rFonts w:hint="eastAsia"/>
          <w:highlight w:val="none"/>
        </w:rPr>
        <w:t>第五章</w:t>
      </w:r>
      <w:bookmarkStart w:id="37" w:name="_Toc88209946"/>
      <w:bookmarkStart w:id="38" w:name="_Toc87616383"/>
      <w:r>
        <w:rPr>
          <w:rFonts w:hint="eastAsia"/>
          <w:highlight w:val="none"/>
        </w:rPr>
        <w:t xml:space="preserve"> </w:t>
      </w:r>
      <w:r>
        <w:rPr>
          <w:highlight w:val="none"/>
        </w:rPr>
        <w:t xml:space="preserve"> </w:t>
      </w:r>
      <w:r>
        <w:rPr>
          <w:rFonts w:hint="eastAsia" w:ascii="方正小标宋简体"/>
          <w:highlight w:val="none"/>
        </w:rPr>
        <w:t>采购需求</w:t>
      </w:r>
      <w:bookmarkEnd w:id="36"/>
      <w:bookmarkEnd w:id="37"/>
      <w:bookmarkEnd w:id="38"/>
    </w:p>
    <w:p w14:paraId="3FFDEA5B">
      <w:pPr>
        <w:keepNext w:val="0"/>
        <w:keepLines w:val="0"/>
        <w:pageBreakBefore w:val="0"/>
        <w:widowControl w:val="0"/>
        <w:kinsoku/>
        <w:wordWrap/>
        <w:overflowPunct/>
        <w:topLinePunct w:val="0"/>
        <w:autoSpaceDE/>
        <w:autoSpaceDN/>
        <w:bidi w:val="0"/>
        <w:adjustRightInd/>
        <w:snapToGrid/>
        <w:spacing w:before="0" w:line="560" w:lineRule="exact"/>
        <w:ind w:firstLine="631" w:firstLineChars="200"/>
        <w:textAlignment w:val="auto"/>
        <w:rPr>
          <w:rFonts w:hint="eastAsia" w:ascii="黑体" w:hAnsi="黑体" w:eastAsia="黑体" w:cs="黑体"/>
          <w:b/>
          <w:bCs/>
          <w:spacing w:val="-3"/>
          <w:sz w:val="32"/>
          <w:szCs w:val="32"/>
        </w:rPr>
      </w:pPr>
      <w:r>
        <w:rPr>
          <w:rFonts w:hint="eastAsia" w:ascii="黑体" w:hAnsi="黑体" w:eastAsia="黑体" w:cs="黑体"/>
          <w:b/>
          <w:bCs/>
          <w:spacing w:val="-3"/>
          <w:sz w:val="32"/>
          <w:szCs w:val="32"/>
          <w:lang w:eastAsia="zh-CN"/>
        </w:rPr>
        <w:t>一</w:t>
      </w:r>
      <w:r>
        <w:rPr>
          <w:rFonts w:hint="eastAsia" w:ascii="黑体" w:hAnsi="黑体" w:eastAsia="黑体" w:cs="黑体"/>
          <w:b/>
          <w:bCs/>
          <w:spacing w:val="-3"/>
          <w:sz w:val="32"/>
          <w:szCs w:val="32"/>
        </w:rPr>
        <w:t>.采购内容</w:t>
      </w:r>
    </w:p>
    <w:p w14:paraId="6E7034E2">
      <w:pPr>
        <w:pStyle w:val="2"/>
        <w:spacing w:line="240" w:lineRule="auto"/>
        <w:ind w:left="113" w:right="0"/>
        <w:jc w:val="center"/>
        <w:rPr>
          <w:rFonts w:ascii="仿宋" w:hAnsi="仿宋" w:eastAsia="仿宋" w:cs="仿宋"/>
          <w:w w:val="100"/>
          <w:sz w:val="28"/>
          <w:szCs w:val="28"/>
        </w:rPr>
      </w:pPr>
      <w:r>
        <w:rPr>
          <w:rFonts w:ascii="仿宋" w:hAnsi="仿宋" w:eastAsia="仿宋" w:cs="仿宋"/>
          <w:w w:val="100"/>
          <w:sz w:val="28"/>
          <w:szCs w:val="28"/>
        </w:rPr>
        <w:t xml:space="preserve"> </w:t>
      </w:r>
      <w:r>
        <w:rPr>
          <w:rFonts w:hint="eastAsia" w:ascii="方正小标宋简体" w:hAnsi="方正小标宋简体" w:eastAsia="方正小标宋简体" w:cs="方正小标宋简体"/>
          <w:kern w:val="0"/>
          <w:sz w:val="44"/>
          <w:szCs w:val="44"/>
          <w:lang w:val="en-US" w:eastAsia="zh-CN" w:bidi="ar-SA"/>
        </w:rPr>
        <w:t>材料物资（设备）需求清单及限价</w:t>
      </w:r>
    </w:p>
    <w:tbl>
      <w:tblPr>
        <w:tblStyle w:val="31"/>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7E0FF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482693B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162DFF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477B7F4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62AB108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00B079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8FA285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47CAFC4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42F4B5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613B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39785CE6">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106903A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4F84046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B980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91B81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932795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59867C1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570B9E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2605A0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693045C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030B9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6BD3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7B9CA6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3D33B74">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05C08F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1BA76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48403A5">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D24582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6195A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ED2366D">
            <w:pPr>
              <w:spacing w:beforeLines="0" w:afterLines="0"/>
              <w:jc w:val="center"/>
              <w:rPr>
                <w:rFonts w:hint="eastAsia" w:ascii="宋体" w:hAnsi="宋体"/>
                <w:color w:val="000000"/>
                <w:kern w:val="2"/>
                <w:sz w:val="20"/>
                <w:szCs w:val="24"/>
                <w:lang w:val="en-US" w:eastAsia="zh-CN" w:bidi="ar-SA"/>
              </w:rPr>
            </w:pPr>
          </w:p>
        </w:tc>
      </w:tr>
      <w:tr w14:paraId="42E5B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15965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7C3C32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417DC3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AA18B1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E71D2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9FD9043">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81F59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F7FF0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0063F97A">
            <w:pPr>
              <w:spacing w:beforeLines="0" w:afterLines="0"/>
              <w:jc w:val="center"/>
              <w:rPr>
                <w:rFonts w:hint="eastAsia" w:ascii="宋体" w:hAnsi="宋体"/>
                <w:color w:val="000000"/>
                <w:kern w:val="2"/>
                <w:sz w:val="20"/>
                <w:szCs w:val="24"/>
                <w:lang w:val="en-US" w:eastAsia="zh-CN" w:bidi="ar-SA"/>
              </w:rPr>
            </w:pPr>
          </w:p>
        </w:tc>
      </w:tr>
      <w:tr w14:paraId="58B56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746B34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5A5D6A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FF2AEA">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73A82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3BC5E7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AD419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9823DF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8AD8EFB">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FDA1FC7">
            <w:pPr>
              <w:spacing w:beforeLines="0" w:afterLines="0"/>
              <w:jc w:val="center"/>
              <w:rPr>
                <w:rFonts w:hint="eastAsia" w:ascii="宋体" w:hAnsi="宋体"/>
                <w:color w:val="000000"/>
                <w:kern w:val="2"/>
                <w:sz w:val="20"/>
                <w:szCs w:val="24"/>
                <w:lang w:val="en-US" w:eastAsia="zh-CN" w:bidi="ar-SA"/>
              </w:rPr>
            </w:pPr>
          </w:p>
        </w:tc>
      </w:tr>
      <w:tr w14:paraId="17949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8A53A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2D0B24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F45447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48383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061C2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654DD9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AA698F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FE17F0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25FFAAF">
            <w:pPr>
              <w:spacing w:beforeLines="0" w:afterLines="0"/>
              <w:jc w:val="center"/>
              <w:rPr>
                <w:rFonts w:hint="eastAsia" w:ascii="宋体" w:hAnsi="宋体"/>
                <w:color w:val="000000"/>
                <w:kern w:val="2"/>
                <w:sz w:val="20"/>
                <w:szCs w:val="24"/>
                <w:lang w:val="en-US" w:eastAsia="zh-CN" w:bidi="ar-SA"/>
              </w:rPr>
            </w:pPr>
          </w:p>
        </w:tc>
      </w:tr>
      <w:tr w14:paraId="23B4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A8B0E3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997475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E3B0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E5CE8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8569E5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5D210E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E6B8C4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10779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7F83C2DB">
            <w:pPr>
              <w:spacing w:beforeLines="0" w:afterLines="0"/>
              <w:jc w:val="center"/>
              <w:rPr>
                <w:rFonts w:hint="eastAsia" w:ascii="宋体" w:hAnsi="宋体"/>
                <w:color w:val="000000"/>
                <w:kern w:val="2"/>
                <w:sz w:val="20"/>
                <w:szCs w:val="24"/>
                <w:lang w:val="en-US" w:eastAsia="zh-CN" w:bidi="ar-SA"/>
              </w:rPr>
            </w:pPr>
          </w:p>
        </w:tc>
      </w:tr>
      <w:tr w14:paraId="0C427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F54732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6FAE11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08285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825A9C">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86A6C5E">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CCD853B">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4DD63A1">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6D7551">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3977637">
            <w:pPr>
              <w:spacing w:beforeLines="0" w:afterLines="0"/>
              <w:jc w:val="center"/>
              <w:rPr>
                <w:rFonts w:hint="eastAsia" w:ascii="宋体" w:hAnsi="宋体"/>
                <w:color w:val="000000"/>
                <w:kern w:val="2"/>
                <w:sz w:val="20"/>
                <w:szCs w:val="24"/>
                <w:lang w:val="en-US" w:eastAsia="zh-CN" w:bidi="ar-SA"/>
              </w:rPr>
            </w:pPr>
          </w:p>
        </w:tc>
      </w:tr>
      <w:tr w14:paraId="0CFA1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F015CA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10D3B6">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B23D5F">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85494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5BB58F">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C3FEF6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B6468D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3B85B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9D1B5D0">
            <w:pPr>
              <w:spacing w:beforeLines="0" w:afterLines="0"/>
              <w:jc w:val="center"/>
              <w:rPr>
                <w:rFonts w:hint="eastAsia" w:ascii="宋体" w:hAnsi="宋体"/>
                <w:color w:val="000000"/>
                <w:kern w:val="2"/>
                <w:sz w:val="20"/>
                <w:szCs w:val="24"/>
                <w:lang w:val="en-US" w:eastAsia="zh-CN" w:bidi="ar-SA"/>
              </w:rPr>
            </w:pPr>
          </w:p>
        </w:tc>
      </w:tr>
      <w:tr w14:paraId="5CC82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1ED207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6D93E3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3478F9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03A40D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03C0022">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4FFAABA">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A06761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30106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0F02B01">
            <w:pPr>
              <w:spacing w:beforeLines="0" w:afterLines="0"/>
              <w:jc w:val="center"/>
              <w:rPr>
                <w:rFonts w:hint="eastAsia" w:ascii="宋体" w:hAnsi="宋体"/>
                <w:color w:val="000000"/>
                <w:kern w:val="2"/>
                <w:sz w:val="20"/>
                <w:szCs w:val="24"/>
                <w:lang w:val="en-US" w:eastAsia="zh-CN" w:bidi="ar-SA"/>
              </w:rPr>
            </w:pPr>
          </w:p>
        </w:tc>
      </w:tr>
      <w:tr w14:paraId="1807C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9798A4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258A0B8">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90FBBB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38B08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2289476">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8545299">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D7C2C5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48F2C9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1D6BF46">
            <w:pPr>
              <w:spacing w:beforeLines="0" w:afterLines="0"/>
              <w:jc w:val="center"/>
              <w:rPr>
                <w:rFonts w:hint="eastAsia" w:ascii="宋体" w:hAnsi="宋体"/>
                <w:color w:val="000000"/>
                <w:kern w:val="2"/>
                <w:sz w:val="20"/>
                <w:szCs w:val="24"/>
                <w:lang w:val="en-US" w:eastAsia="zh-CN" w:bidi="ar-SA"/>
              </w:rPr>
            </w:pPr>
          </w:p>
        </w:tc>
      </w:tr>
      <w:tr w14:paraId="50EF0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6DE1E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1C48CBE">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995A882">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F4460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9A9218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E2C387C">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75EB1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A082E4">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5B83F6A">
            <w:pPr>
              <w:spacing w:beforeLines="0" w:afterLines="0"/>
              <w:jc w:val="center"/>
              <w:rPr>
                <w:rFonts w:hint="eastAsia" w:ascii="宋体" w:hAnsi="宋体"/>
                <w:color w:val="000000"/>
                <w:kern w:val="2"/>
                <w:sz w:val="20"/>
                <w:szCs w:val="24"/>
                <w:lang w:val="en-US" w:eastAsia="zh-CN" w:bidi="ar-SA"/>
              </w:rPr>
            </w:pPr>
          </w:p>
        </w:tc>
      </w:tr>
      <w:tr w14:paraId="68D61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B8A8E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66CF16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CF33C6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20B817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7AC5BB8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5EDAC207">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238F6B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510833FC">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241793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45607EB8">
      <w:pPr>
        <w:spacing w:before="42" w:line="352" w:lineRule="auto"/>
        <w:ind w:right="98"/>
        <w:jc w:val="both"/>
        <w:rPr>
          <w:rFonts w:hint="eastAsia" w:ascii="仿宋" w:hAnsi="仿宋" w:eastAsia="仿宋" w:cs="仿宋"/>
          <w:spacing w:val="-2"/>
          <w:sz w:val="24"/>
          <w:szCs w:val="24"/>
        </w:rPr>
      </w:pPr>
      <w:r>
        <w:rPr>
          <w:rFonts w:hint="eastAsia" w:ascii="仿宋" w:hAnsi="仿宋" w:eastAsia="仿宋" w:cs="仿宋"/>
          <w:spacing w:val="-2"/>
          <w:sz w:val="24"/>
          <w:szCs w:val="24"/>
          <w:lang w:eastAsia="zh-CN"/>
        </w:rPr>
        <w:t>注意：</w:t>
      </w:r>
      <w:r>
        <w:rPr>
          <w:rFonts w:hint="eastAsia" w:ascii="仿宋" w:hAnsi="仿宋" w:eastAsia="仿宋" w:cs="仿宋"/>
          <w:spacing w:val="-2"/>
          <w:sz w:val="24"/>
          <w:szCs w:val="24"/>
          <w:lang w:val="en-US" w:eastAsia="zh-CN"/>
        </w:rPr>
        <w:t>1.</w:t>
      </w:r>
      <w:r>
        <w:rPr>
          <w:rFonts w:hint="eastAsia" w:ascii="仿宋" w:hAnsi="仿宋" w:eastAsia="仿宋" w:cs="仿宋"/>
          <w:spacing w:val="-2"/>
          <w:sz w:val="24"/>
          <w:szCs w:val="24"/>
        </w:rPr>
        <w:t>“材料物资</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lang w:val="en-US" w:eastAsia="zh-CN"/>
        </w:rPr>
        <w:t>设备</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rPr>
        <w:t>需求清单及限价”，需求清单中的货物数量为暂定数量，实际货物需求量以采购人订货清单为准。</w:t>
      </w:r>
    </w:p>
    <w:p w14:paraId="5CA3EA7B">
      <w:pPr>
        <w:spacing w:before="42" w:line="352" w:lineRule="auto"/>
        <w:ind w:right="98" w:firstLine="708" w:firstLineChars="300"/>
        <w:jc w:val="both"/>
        <w:rPr>
          <w:rFonts w:ascii="仿宋" w:hAnsi="仿宋" w:eastAsia="仿宋" w:cs="仿宋"/>
          <w:w w:val="100"/>
          <w:sz w:val="28"/>
          <w:szCs w:val="28"/>
        </w:rPr>
      </w:pPr>
      <w:r>
        <w:rPr>
          <w:rFonts w:hint="eastAsia" w:ascii="仿宋" w:hAnsi="仿宋" w:eastAsia="仿宋" w:cs="仿宋"/>
          <w:spacing w:val="-2"/>
          <w:sz w:val="24"/>
          <w:szCs w:val="24"/>
          <w:lang w:val="en-US" w:eastAsia="zh-CN"/>
        </w:rPr>
        <w:t>2.</w:t>
      </w:r>
      <w:r>
        <w:rPr>
          <w:rFonts w:hint="eastAsia" w:ascii="仿宋" w:hAnsi="仿宋" w:eastAsia="仿宋" w:cs="仿宋"/>
          <w:spacing w:val="-2"/>
          <w:sz w:val="24"/>
          <w:szCs w:val="24"/>
        </w:rPr>
        <w:t>包括但不限于该采购产品所有材料费、备品备件费、运输费（含报价人往来二次转运仓库及加工场与采购人施工现场指定区域之间的运输费用）、保管费（含报价人市内二次转运仓库的仓储费用）、卸货费、保险费、税费以及售后服务费等费用在内的采购人指定地点全包价、验货及其他伴随服务（主要包括生产许可证、产品合格证、售后等相关资料）。</w:t>
      </w:r>
    </w:p>
    <w:p w14:paraId="315C9FF2">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二、质量及验收要求</w:t>
      </w:r>
    </w:p>
    <w:p w14:paraId="76AC0659">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1.质量标准：符合国家相关质量标准，确保工程质量通过项目质检部门和政府质检部门的质量验收。 </w:t>
      </w:r>
    </w:p>
    <w:p w14:paraId="065B3D9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2.若因中选人所供材料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质量未达到合同要求，导致采购人工期延误或被第三方处罚，造成采购人经济或声誉受损，采购人有权退货，中选人须赔偿因此给采购人造成的一切损失。</w:t>
      </w:r>
    </w:p>
    <w:p w14:paraId="683BF77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3.中选人应配合采购人、监理单位、业主单位对中选人所用的原材料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rPr>
        <w:t xml:space="preserve"> 进行随机抽查检测，若检测合格，检测费用由采购人负责，若检测不合格，所产生的检测费用及复检费用由中选人负责，复检仍不合格的采购人有权 退货处理，中选人须承担由此造成的一切损失。</w:t>
      </w:r>
    </w:p>
    <w:p w14:paraId="58AF16B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4.中选人在每次送货时必须提交符合归档要求的验收资料，工程符合交付条件时，中选人不得以合同款尚未结算或合同款结算未完成为理由拒绝交付相关验收资料。</w:t>
      </w:r>
    </w:p>
    <w:p w14:paraId="15F0249A">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三、其他注意事项</w:t>
      </w:r>
    </w:p>
    <w:p w14:paraId="4E04AD1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1.</w:t>
      </w:r>
      <w:r>
        <w:rPr>
          <w:rFonts w:hint="eastAsia" w:ascii="仿宋_GB2312" w:hAnsi="仿宋_GB2312" w:eastAsia="仿宋_GB2312" w:cs="仿宋_GB2312"/>
          <w:spacing w:val="-3"/>
          <w:sz w:val="28"/>
          <w:szCs w:val="28"/>
        </w:rPr>
        <w:t>供货期要求：报价人中选后，须在接到采购人材料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供应通知单即开始供货，并确保按规定时间完成材料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 xml:space="preserve">供货及其伴随服务工作，具体供货期以采购人通知为准。 </w:t>
      </w:r>
    </w:p>
    <w:p w14:paraId="2890D4C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2.报价人应充分考虑本工程工期短、短时间供货量大、需要超常规投入等因素及特点，须根据</w:t>
      </w:r>
      <w:r>
        <w:rPr>
          <w:rFonts w:hint="eastAsia" w:ascii="仿宋_GB2312" w:hAnsi="仿宋_GB2312" w:eastAsia="仿宋_GB2312" w:cs="仿宋_GB2312"/>
          <w:spacing w:val="-3"/>
          <w:sz w:val="28"/>
          <w:szCs w:val="28"/>
          <w:lang w:val="en-US" w:eastAsia="zh-CN"/>
        </w:rPr>
        <w:t>交易</w:t>
      </w:r>
      <w:r>
        <w:rPr>
          <w:rFonts w:hint="eastAsia" w:ascii="仿宋_GB2312" w:hAnsi="仿宋_GB2312" w:eastAsia="仿宋_GB2312" w:cs="仿宋_GB2312"/>
          <w:spacing w:val="-3"/>
          <w:sz w:val="28"/>
          <w:szCs w:val="28"/>
        </w:rPr>
        <w:t>文件中的要求及现场实际进度安排情况以及时进行供货，确保满足工程 需要。</w:t>
      </w:r>
    </w:p>
    <w:p w14:paraId="4E18A3A5">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3.本合同价款采用综合单价包干，该综合单价包含制作费、材料费、运输费、装卸费、管理费、利润、税金及风险因素等，材料单价和数量按报价清单暂定，如材料</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rPr>
        <w:t>单价 涨、跌幅度超过</w:t>
      </w:r>
      <w:r>
        <w:rPr>
          <w:rFonts w:hint="eastAsia" w:ascii="仿宋_GB2312" w:hAnsi="仿宋_GB2312" w:eastAsia="仿宋_GB2312" w:cs="仿宋_GB2312"/>
          <w:color w:val="auto"/>
          <w:spacing w:val="-3"/>
          <w:sz w:val="28"/>
          <w:szCs w:val="28"/>
          <w:lang w:val="en-US" w:eastAsia="zh-CN"/>
        </w:rPr>
        <w:t>5</w:t>
      </w:r>
      <w:r>
        <w:rPr>
          <w:rFonts w:hint="eastAsia" w:ascii="仿宋_GB2312" w:hAnsi="仿宋_GB2312" w:eastAsia="仿宋_GB2312" w:cs="仿宋_GB2312"/>
          <w:color w:val="auto"/>
          <w:spacing w:val="-3"/>
          <w:sz w:val="28"/>
          <w:szCs w:val="28"/>
        </w:rPr>
        <w:t>%，甲乙双方应根据市场行情协商确定新的单价，具体数量则以实际发生且经双方共同书面确认为准，供货量按双方的实际供货量进行计算。</w:t>
      </w:r>
    </w:p>
    <w:p w14:paraId="5BDB4B8E">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4.报价人应按采购人提供的材料物资</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rPr>
        <w:t>需求清单中列出的项目和供货量填报单价，报价人未填单价或合价的项目，在实施后，采购人将不予以支付，并视作该项费用已包括在其它有价款的单价或合价内；报价人在报价书中填报的总价应与其材料单价汇总计算出来的价格相一致，如不一致，以价格较低者为准。</w:t>
      </w:r>
    </w:p>
    <w:p w14:paraId="0F81CB6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color w:val="auto"/>
          <w:spacing w:val="-3"/>
          <w:sz w:val="28"/>
          <w:szCs w:val="28"/>
        </w:rPr>
        <w:t>5.报价人依据采购人提供的资料自行考虑风险因素并计算报价文件，如报价人在供货量清单中出现漏项或数量错误的，由此引起的价格变化均不作调整。报价人所编制的 单价、价</w:t>
      </w:r>
      <w:r>
        <w:rPr>
          <w:rFonts w:hint="eastAsia" w:ascii="仿宋_GB2312" w:hAnsi="仿宋_GB2312" w:eastAsia="仿宋_GB2312" w:cs="仿宋_GB2312"/>
          <w:spacing w:val="-3"/>
          <w:sz w:val="28"/>
          <w:szCs w:val="28"/>
        </w:rPr>
        <w:t>款除另有约定外在合同实施期间将不因风险因素而变动。</w:t>
      </w:r>
    </w:p>
    <w:p w14:paraId="7CC5AF7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32"/>
          <w:szCs w:val="32"/>
        </w:rPr>
      </w:pPr>
      <w:r>
        <w:rPr>
          <w:rFonts w:hint="eastAsia" w:ascii="仿宋_GB2312" w:hAnsi="仿宋_GB2312" w:eastAsia="仿宋_GB2312" w:cs="仿宋_GB2312"/>
          <w:spacing w:val="-3"/>
          <w:sz w:val="28"/>
          <w:szCs w:val="28"/>
        </w:rPr>
        <w:t>6.签订合同后，如中选人供货过程中没有按规定和标准执行的，采购人有权将该项工作交于其他供货商进行，同时采购人有权根据报价清单和合同中处罚条款对合同总价予以扣减。</w:t>
      </w:r>
    </w:p>
    <w:p w14:paraId="7CA2A313">
      <w:pPr>
        <w:pStyle w:val="14"/>
        <w:rPr>
          <w:highlight w:val="none"/>
        </w:rPr>
      </w:pPr>
    </w:p>
    <w:p w14:paraId="0A7B0A8C">
      <w:pPr>
        <w:pStyle w:val="60"/>
        <w:rPr>
          <w:highlight w:val="none"/>
        </w:rPr>
      </w:pPr>
    </w:p>
    <w:p w14:paraId="55AFD9C9">
      <w:pPr>
        <w:rPr>
          <w:highlight w:val="none"/>
        </w:rPr>
      </w:pPr>
    </w:p>
    <w:p w14:paraId="3729D5C4">
      <w:pPr>
        <w:rPr>
          <w:highlight w:val="none"/>
        </w:rPr>
      </w:pPr>
    </w:p>
    <w:p w14:paraId="416BACFF">
      <w:pPr>
        <w:rPr>
          <w:highlight w:val="none"/>
        </w:rPr>
      </w:pPr>
    </w:p>
    <w:p w14:paraId="30ADF441">
      <w:pPr>
        <w:rPr>
          <w:highlight w:val="none"/>
        </w:rPr>
      </w:pPr>
    </w:p>
    <w:p w14:paraId="4FAA90D1">
      <w:pPr>
        <w:rPr>
          <w:highlight w:val="none"/>
        </w:rPr>
      </w:pPr>
    </w:p>
    <w:p w14:paraId="53E88C7E">
      <w:pPr>
        <w:rPr>
          <w:highlight w:val="none"/>
        </w:rPr>
      </w:pPr>
    </w:p>
    <w:p w14:paraId="186049F9">
      <w:pPr>
        <w:rPr>
          <w:highlight w:val="none"/>
        </w:rPr>
      </w:pPr>
    </w:p>
    <w:p w14:paraId="63277F90">
      <w:pPr>
        <w:rPr>
          <w:highlight w:val="none"/>
        </w:rPr>
      </w:pPr>
    </w:p>
    <w:p w14:paraId="3555CCF7">
      <w:pPr>
        <w:rPr>
          <w:highlight w:val="none"/>
        </w:rPr>
      </w:pPr>
    </w:p>
    <w:p w14:paraId="44E03946">
      <w:pPr>
        <w:rPr>
          <w:highlight w:val="none"/>
        </w:rPr>
      </w:pPr>
    </w:p>
    <w:p w14:paraId="3A93B9DC">
      <w:pPr>
        <w:rPr>
          <w:highlight w:val="none"/>
        </w:rPr>
      </w:pPr>
    </w:p>
    <w:p w14:paraId="10E49FE8">
      <w:pPr>
        <w:rPr>
          <w:highlight w:val="none"/>
        </w:rPr>
      </w:pPr>
    </w:p>
    <w:p w14:paraId="701459DE">
      <w:pPr>
        <w:rPr>
          <w:highlight w:val="none"/>
        </w:rPr>
      </w:pPr>
    </w:p>
    <w:p w14:paraId="6CFD6322">
      <w:pPr>
        <w:rPr>
          <w:highlight w:val="none"/>
        </w:rPr>
      </w:pPr>
    </w:p>
    <w:p w14:paraId="70396C0A">
      <w:pPr>
        <w:rPr>
          <w:highlight w:val="none"/>
        </w:rPr>
      </w:pPr>
    </w:p>
    <w:p w14:paraId="01899518">
      <w:pPr>
        <w:rPr>
          <w:highlight w:val="none"/>
        </w:rPr>
      </w:pPr>
    </w:p>
    <w:p w14:paraId="39F15B1B">
      <w:pPr>
        <w:rPr>
          <w:highlight w:val="none"/>
        </w:rPr>
      </w:pPr>
    </w:p>
    <w:p w14:paraId="22E993FF">
      <w:pPr>
        <w:rPr>
          <w:highlight w:val="none"/>
        </w:rPr>
      </w:pPr>
    </w:p>
    <w:p w14:paraId="0073BD6A">
      <w:pPr>
        <w:rPr>
          <w:highlight w:val="none"/>
        </w:rPr>
      </w:pPr>
    </w:p>
    <w:p w14:paraId="0C47BD28">
      <w:pPr>
        <w:rPr>
          <w:highlight w:val="none"/>
        </w:rPr>
      </w:pPr>
    </w:p>
    <w:p w14:paraId="31D402C1">
      <w:pPr>
        <w:rPr>
          <w:highlight w:val="none"/>
        </w:rPr>
      </w:pPr>
    </w:p>
    <w:p w14:paraId="1704DCBD">
      <w:pPr>
        <w:rPr>
          <w:highlight w:val="none"/>
        </w:rPr>
      </w:pPr>
    </w:p>
    <w:p w14:paraId="54DE924E">
      <w:pPr>
        <w:rPr>
          <w:highlight w:val="none"/>
        </w:rPr>
      </w:pPr>
    </w:p>
    <w:p w14:paraId="22D987ED">
      <w:pPr>
        <w:rPr>
          <w:highlight w:val="none"/>
        </w:rPr>
      </w:pPr>
    </w:p>
    <w:p w14:paraId="664D3ABE">
      <w:pPr>
        <w:pStyle w:val="2"/>
        <w:numPr>
          <w:ilvl w:val="0"/>
          <w:numId w:val="3"/>
        </w:numPr>
        <w:rPr>
          <w:rFonts w:hint="eastAsia"/>
          <w:highlight w:val="none"/>
        </w:rPr>
      </w:pPr>
      <w:bookmarkStart w:id="39" w:name="_Toc88209949"/>
      <w:bookmarkStart w:id="40" w:name="_Toc87616386"/>
      <w:r>
        <w:rPr>
          <w:highlight w:val="none"/>
        </w:rPr>
        <w:t xml:space="preserve"> </w:t>
      </w:r>
      <w:bookmarkStart w:id="41" w:name="_Toc11773"/>
      <w:r>
        <w:rPr>
          <w:rFonts w:hint="eastAsia"/>
          <w:highlight w:val="none"/>
        </w:rPr>
        <w:t>合同</w:t>
      </w:r>
      <w:bookmarkEnd w:id="39"/>
      <w:bookmarkEnd w:id="40"/>
      <w:r>
        <w:rPr>
          <w:rFonts w:hint="eastAsia"/>
          <w:highlight w:val="none"/>
        </w:rPr>
        <w:t>草案</w:t>
      </w:r>
      <w:bookmarkEnd w:id="41"/>
    </w:p>
    <w:p w14:paraId="7DD7EB9A">
      <w:pPr>
        <w:pStyle w:val="2"/>
        <w:rPr>
          <w:rFonts w:hint="eastAsia"/>
          <w:highlight w:val="none"/>
        </w:rPr>
      </w:pPr>
      <w:bookmarkStart w:id="42" w:name="_Toc15676"/>
    </w:p>
    <w:p w14:paraId="6B3D6842">
      <w:pPr>
        <w:rPr>
          <w:rFonts w:hint="eastAsia"/>
          <w:highlight w:val="none"/>
        </w:rPr>
      </w:pPr>
    </w:p>
    <w:p w14:paraId="6C95BA86">
      <w:pPr>
        <w:rPr>
          <w:rFonts w:hint="eastAsia"/>
          <w:highlight w:val="none"/>
        </w:rPr>
      </w:pPr>
    </w:p>
    <w:p w14:paraId="756ED67B">
      <w:pPr>
        <w:rPr>
          <w:rFonts w:hint="eastAsia"/>
          <w:highlight w:val="none"/>
        </w:rPr>
      </w:pPr>
    </w:p>
    <w:p w14:paraId="01DE4ABB">
      <w:pPr>
        <w:rPr>
          <w:rFonts w:hint="eastAsia"/>
          <w:highlight w:val="none"/>
        </w:rPr>
      </w:pPr>
    </w:p>
    <w:p w14:paraId="629B17E6">
      <w:pPr>
        <w:rPr>
          <w:rFonts w:hint="eastAsia"/>
          <w:highlight w:val="none"/>
        </w:rPr>
      </w:pPr>
    </w:p>
    <w:p w14:paraId="0CD9B3F7">
      <w:pPr>
        <w:rPr>
          <w:rFonts w:hint="eastAsia"/>
          <w:highlight w:val="none"/>
        </w:rPr>
      </w:pPr>
    </w:p>
    <w:p w14:paraId="3093297F">
      <w:pPr>
        <w:rPr>
          <w:rFonts w:hint="eastAsia"/>
          <w:highlight w:val="none"/>
        </w:rPr>
      </w:pPr>
    </w:p>
    <w:p w14:paraId="7F0B7532">
      <w:pPr>
        <w:rPr>
          <w:rFonts w:hint="eastAsia"/>
          <w:highlight w:val="none"/>
        </w:rPr>
      </w:pPr>
    </w:p>
    <w:p w14:paraId="5902D94D">
      <w:pPr>
        <w:rPr>
          <w:rFonts w:hint="eastAsia"/>
          <w:highlight w:val="none"/>
        </w:rPr>
      </w:pPr>
    </w:p>
    <w:p w14:paraId="271251C5">
      <w:pPr>
        <w:rPr>
          <w:rFonts w:hint="eastAsia"/>
          <w:highlight w:val="none"/>
        </w:rPr>
      </w:pPr>
    </w:p>
    <w:p w14:paraId="360C0354">
      <w:pPr>
        <w:rPr>
          <w:rFonts w:hint="eastAsia"/>
          <w:highlight w:val="none"/>
        </w:rPr>
      </w:pPr>
    </w:p>
    <w:p w14:paraId="3BEB483F">
      <w:pPr>
        <w:rPr>
          <w:rFonts w:hint="eastAsia"/>
          <w:highlight w:val="none"/>
        </w:rPr>
      </w:pPr>
    </w:p>
    <w:p w14:paraId="706B9430">
      <w:pPr>
        <w:rPr>
          <w:rFonts w:hint="eastAsia"/>
          <w:highlight w:val="none"/>
        </w:rPr>
      </w:pPr>
    </w:p>
    <w:p w14:paraId="1EBD6747">
      <w:pPr>
        <w:rPr>
          <w:rFonts w:hint="eastAsia"/>
          <w:highlight w:val="none"/>
        </w:rPr>
      </w:pPr>
    </w:p>
    <w:p w14:paraId="499F3DB9">
      <w:pPr>
        <w:rPr>
          <w:rFonts w:hint="eastAsia"/>
          <w:highlight w:val="none"/>
        </w:rPr>
      </w:pPr>
    </w:p>
    <w:p w14:paraId="274973FF">
      <w:pPr>
        <w:rPr>
          <w:rFonts w:hint="eastAsia"/>
          <w:highlight w:val="none"/>
        </w:rPr>
      </w:pPr>
    </w:p>
    <w:p w14:paraId="5D78A933">
      <w:pPr>
        <w:rPr>
          <w:rFonts w:hint="eastAsia"/>
          <w:highlight w:val="none"/>
        </w:rPr>
      </w:pPr>
    </w:p>
    <w:p w14:paraId="66D6520F">
      <w:pPr>
        <w:rPr>
          <w:rFonts w:hint="eastAsia"/>
          <w:highlight w:val="none"/>
        </w:rPr>
      </w:pPr>
    </w:p>
    <w:p w14:paraId="5EC09DD9">
      <w:pPr>
        <w:rPr>
          <w:rFonts w:hint="eastAsia"/>
          <w:highlight w:val="none"/>
        </w:rPr>
      </w:pPr>
    </w:p>
    <w:p w14:paraId="243A306F">
      <w:pPr>
        <w:rPr>
          <w:rFonts w:hint="eastAsia"/>
          <w:highlight w:val="none"/>
        </w:rPr>
      </w:pPr>
    </w:p>
    <w:p w14:paraId="75E9BDF3">
      <w:pPr>
        <w:rPr>
          <w:rFonts w:hint="eastAsia"/>
          <w:highlight w:val="none"/>
        </w:rPr>
      </w:pPr>
    </w:p>
    <w:p w14:paraId="54B7BA61">
      <w:pPr>
        <w:rPr>
          <w:rFonts w:hint="eastAsia"/>
          <w:highlight w:val="none"/>
        </w:rPr>
      </w:pPr>
    </w:p>
    <w:p w14:paraId="4A9D1EA9">
      <w:pPr>
        <w:rPr>
          <w:rFonts w:hint="eastAsia"/>
          <w:highlight w:val="none"/>
        </w:rPr>
      </w:pPr>
    </w:p>
    <w:p w14:paraId="13E1BD5F">
      <w:pPr>
        <w:rPr>
          <w:rFonts w:hint="eastAsia"/>
          <w:highlight w:val="none"/>
        </w:rPr>
      </w:pPr>
    </w:p>
    <w:p w14:paraId="77040368">
      <w:pPr>
        <w:rPr>
          <w:rFonts w:hint="eastAsia"/>
          <w:highlight w:val="none"/>
        </w:rPr>
      </w:pPr>
    </w:p>
    <w:p w14:paraId="0530F2F1">
      <w:pPr>
        <w:rPr>
          <w:rFonts w:hint="eastAsia"/>
          <w:highlight w:val="none"/>
        </w:rPr>
      </w:pPr>
    </w:p>
    <w:p w14:paraId="770B9E59">
      <w:pPr>
        <w:rPr>
          <w:rFonts w:hint="eastAsia"/>
          <w:highlight w:val="none"/>
        </w:rPr>
      </w:pPr>
    </w:p>
    <w:p w14:paraId="39DA67F1">
      <w:pPr>
        <w:rPr>
          <w:rFonts w:hint="eastAsia"/>
          <w:highlight w:val="none"/>
        </w:rPr>
      </w:pPr>
    </w:p>
    <w:p w14:paraId="4C81E19F">
      <w:pPr>
        <w:rPr>
          <w:rFonts w:hint="eastAsia"/>
          <w:highlight w:val="none"/>
        </w:rPr>
      </w:pPr>
    </w:p>
    <w:p w14:paraId="080948E1">
      <w:pPr>
        <w:rPr>
          <w:rFonts w:hint="eastAsia"/>
          <w:highlight w:val="none"/>
        </w:rPr>
      </w:pPr>
    </w:p>
    <w:p w14:paraId="10CFFB84">
      <w:pPr>
        <w:rPr>
          <w:rFonts w:hint="eastAsia"/>
          <w:highlight w:val="none"/>
        </w:rPr>
      </w:pPr>
    </w:p>
    <w:p w14:paraId="2F29890F">
      <w:pPr>
        <w:rPr>
          <w:rFonts w:hint="eastAsia"/>
          <w:highlight w:val="none"/>
        </w:rPr>
      </w:pPr>
    </w:p>
    <w:p w14:paraId="1FF234DC">
      <w:pPr>
        <w:rPr>
          <w:rFonts w:hint="eastAsia"/>
          <w:highlight w:val="none"/>
        </w:rPr>
      </w:pPr>
    </w:p>
    <w:p w14:paraId="5771F17D">
      <w:pPr>
        <w:pStyle w:val="2"/>
        <w:rPr>
          <w:highlight w:val="none"/>
        </w:rPr>
      </w:pPr>
      <w:r>
        <w:rPr>
          <w:rFonts w:hint="eastAsia"/>
          <w:highlight w:val="none"/>
        </w:rPr>
        <w:t>第七章</w:t>
      </w:r>
      <w:bookmarkStart w:id="43" w:name="_Toc87616388"/>
      <w:bookmarkStart w:id="44" w:name="_Toc88209951"/>
      <w:r>
        <w:rPr>
          <w:rFonts w:hint="eastAsia"/>
          <w:highlight w:val="none"/>
        </w:rPr>
        <w:t xml:space="preserve"> </w:t>
      </w:r>
      <w:r>
        <w:rPr>
          <w:highlight w:val="none"/>
        </w:rPr>
        <w:t xml:space="preserve"> </w:t>
      </w:r>
      <w:r>
        <w:rPr>
          <w:rFonts w:hint="eastAsia"/>
          <w:highlight w:val="none"/>
        </w:rPr>
        <w:t>响应文件组成及格式附件</w:t>
      </w:r>
      <w:bookmarkEnd w:id="42"/>
      <w:bookmarkEnd w:id="43"/>
      <w:bookmarkEnd w:id="44"/>
    </w:p>
    <w:p w14:paraId="3735441E">
      <w:pPr>
        <w:pStyle w:val="14"/>
        <w:rPr>
          <w:highlight w:val="none"/>
        </w:rPr>
      </w:pPr>
    </w:p>
    <w:p w14:paraId="40A606A6">
      <w:pPr>
        <w:pStyle w:val="60"/>
        <w:rPr>
          <w:rFonts w:hint="eastAsia"/>
          <w:highlight w:val="none"/>
        </w:rPr>
      </w:pPr>
    </w:p>
    <w:p w14:paraId="5197CBE0">
      <w:pPr>
        <w:adjustRightInd w:val="0"/>
        <w:snapToGrid w:val="0"/>
        <w:spacing w:before="120" w:beforeLines="50" w:after="120" w:afterLines="50" w:line="360" w:lineRule="auto"/>
        <w:jc w:val="center"/>
        <w:rPr>
          <w:rFonts w:ascii="方正小标宋简体" w:eastAsia="方正小标宋简体"/>
          <w:sz w:val="44"/>
          <w:szCs w:val="44"/>
          <w:highlight w:val="none"/>
          <w:u w:val="single"/>
        </w:rPr>
      </w:pPr>
      <w:r>
        <w:rPr>
          <w:rFonts w:hint="eastAsia" w:ascii="方正小标宋简体" w:eastAsia="方正小标宋简体"/>
          <w:color w:val="FF0000"/>
          <w:sz w:val="44"/>
          <w:szCs w:val="44"/>
          <w:highlight w:val="none"/>
          <w:u w:val="single"/>
          <w:lang w:val="en-US" w:eastAsia="zh-CN"/>
        </w:rPr>
        <w:t>{{caigou_xiangmu_ming}}</w:t>
      </w:r>
    </w:p>
    <w:p w14:paraId="61C86D5B">
      <w:pPr>
        <w:adjustRightInd w:val="0"/>
        <w:snapToGrid w:val="0"/>
        <w:spacing w:before="120" w:beforeLines="50" w:after="120" w:afterLines="50" w:line="600" w:lineRule="exact"/>
        <w:jc w:val="center"/>
        <w:rPr>
          <w:rFonts w:ascii="仿宋_GB2312" w:eastAsia="仿宋_GB2312"/>
          <w:sz w:val="30"/>
          <w:szCs w:val="30"/>
          <w:highlight w:val="none"/>
        </w:rPr>
      </w:pPr>
    </w:p>
    <w:p w14:paraId="27D36D17">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CF1BA3F">
      <w:pPr>
        <w:pStyle w:val="14"/>
        <w:rPr>
          <w:highlight w:val="none"/>
        </w:rPr>
      </w:pPr>
    </w:p>
    <w:p w14:paraId="4DA4787F">
      <w:pPr>
        <w:pStyle w:val="60"/>
        <w:rPr>
          <w:rFonts w:hint="eastAsia"/>
          <w:highlight w:val="none"/>
        </w:rPr>
      </w:pPr>
    </w:p>
    <w:p w14:paraId="3AB2EFE7">
      <w:pPr>
        <w:jc w:val="center"/>
        <w:rPr>
          <w:rFonts w:ascii="方正小标宋简体" w:eastAsia="方正小标宋简体"/>
          <w:sz w:val="48"/>
          <w:szCs w:val="48"/>
          <w:highlight w:val="none"/>
        </w:rPr>
      </w:pPr>
      <w:r>
        <w:rPr>
          <w:rFonts w:hint="eastAsia" w:ascii="方正小标宋简体" w:eastAsia="方正小标宋简体"/>
          <w:sz w:val="48"/>
          <w:szCs w:val="48"/>
          <w:highlight w:val="none"/>
        </w:rPr>
        <w:t xml:space="preserve"> 响 应 文 件</w:t>
      </w:r>
    </w:p>
    <w:p w14:paraId="76F1D02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0FE75CA2">
      <w:pPr>
        <w:pStyle w:val="14"/>
        <w:rPr>
          <w:rFonts w:hint="eastAsia"/>
          <w:highlight w:val="none"/>
        </w:rPr>
      </w:pPr>
    </w:p>
    <w:p w14:paraId="1EC1D97C">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8D41DE3">
      <w:pPr>
        <w:adjustRightInd w:val="0"/>
        <w:snapToGrid w:val="0"/>
        <w:spacing w:line="600" w:lineRule="exact"/>
        <w:ind w:left="1" w:firstLine="709" w:firstLineChars="197"/>
        <w:jc w:val="center"/>
        <w:rPr>
          <w:rFonts w:ascii="仿宋_GB2312" w:hAnsi="宋体" w:eastAsia="仿宋_GB2312"/>
          <w:sz w:val="36"/>
          <w:szCs w:val="36"/>
          <w:highlight w:val="none"/>
        </w:rPr>
      </w:pPr>
      <w:r>
        <w:rPr>
          <w:rFonts w:hint="eastAsia" w:ascii="仿宋_GB2312" w:hAnsi="宋体" w:eastAsia="仿宋_GB2312"/>
          <w:sz w:val="36"/>
          <w:szCs w:val="36"/>
          <w:highlight w:val="none"/>
        </w:rPr>
        <w:t>供应商：</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（单位公章）</w:t>
      </w:r>
    </w:p>
    <w:p w14:paraId="336A48CD">
      <w:pPr>
        <w:adjustRightInd w:val="0"/>
        <w:snapToGrid w:val="0"/>
        <w:spacing w:line="600" w:lineRule="exact"/>
        <w:ind w:left="1" w:right="560" w:firstLine="709" w:firstLineChars="197"/>
        <w:jc w:val="center"/>
        <w:rPr>
          <w:rFonts w:hint="eastAsia" w:ascii="仿宋_GB2312" w:hAnsi="宋体" w:eastAsia="仿宋_GB2312"/>
          <w:sz w:val="36"/>
          <w:szCs w:val="36"/>
          <w:highlight w:val="none"/>
        </w:rPr>
      </w:pP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年</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月</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日</w:t>
      </w:r>
    </w:p>
    <w:p w14:paraId="70623CF9">
      <w:pPr>
        <w:adjustRightInd w:val="0"/>
        <w:snapToGrid w:val="0"/>
        <w:spacing w:before="120" w:beforeLines="50" w:after="120" w:afterLines="50" w:line="600" w:lineRule="exact"/>
        <w:jc w:val="center"/>
        <w:rPr>
          <w:rFonts w:ascii="方正小标宋简体" w:eastAsia="方正小标宋简体"/>
          <w:sz w:val="44"/>
          <w:szCs w:val="44"/>
          <w:highlight w:val="none"/>
        </w:rPr>
      </w:pPr>
      <w:r>
        <w:rPr>
          <w:rFonts w:ascii="方正小标宋简体" w:eastAsia="方正小标宋简体"/>
          <w:sz w:val="44"/>
          <w:szCs w:val="44"/>
          <w:highlight w:val="none"/>
        </w:rPr>
        <w:br w:type="page"/>
      </w:r>
      <w:r>
        <w:rPr>
          <w:rFonts w:ascii="方正小标宋简体" w:eastAsia="方正小标宋简体"/>
          <w:sz w:val="44"/>
          <w:szCs w:val="44"/>
          <w:highlight w:val="none"/>
        </w:rPr>
        <w:t>目</w:t>
      </w:r>
      <w:r>
        <w:rPr>
          <w:rFonts w:hint="eastAsia" w:ascii="方正小标宋简体" w:eastAsia="方正小标宋简体"/>
          <w:sz w:val="44"/>
          <w:szCs w:val="44"/>
          <w:highlight w:val="none"/>
        </w:rPr>
        <w:t xml:space="preserve">  </w:t>
      </w:r>
      <w:r>
        <w:rPr>
          <w:rFonts w:ascii="方正小标宋简体" w:eastAsia="方正小标宋简体"/>
          <w:sz w:val="44"/>
          <w:szCs w:val="44"/>
          <w:highlight w:val="none"/>
        </w:rPr>
        <w:t>录</w:t>
      </w:r>
    </w:p>
    <w:p w14:paraId="3CE6D1C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F1D8E0E">
      <w:pPr>
        <w:spacing w:line="600" w:lineRule="exact"/>
        <w:outlineLvl w:val="1"/>
        <w:rPr>
          <w:rFonts w:ascii="仿宋_GB2312" w:eastAsia="仿宋_GB2312"/>
          <w:sz w:val="28"/>
          <w:szCs w:val="28"/>
          <w:highlight w:val="none"/>
        </w:rPr>
      </w:pPr>
      <w:bookmarkStart w:id="45" w:name="_Toc88209952"/>
      <w:bookmarkStart w:id="46" w:name="_Toc28256"/>
      <w:bookmarkStart w:id="47" w:name="_Toc87616389"/>
      <w:r>
        <w:rPr>
          <w:rFonts w:hint="eastAsia" w:ascii="仿宋_GB2312" w:eastAsia="仿宋_GB2312"/>
          <w:sz w:val="28"/>
          <w:szCs w:val="28"/>
          <w:highlight w:val="none"/>
        </w:rPr>
        <w:t>1.响应函</w:t>
      </w:r>
      <w:bookmarkEnd w:id="45"/>
      <w:bookmarkEnd w:id="46"/>
      <w:bookmarkEnd w:id="47"/>
    </w:p>
    <w:p w14:paraId="1102B140">
      <w:pPr>
        <w:spacing w:line="600" w:lineRule="exact"/>
        <w:rPr>
          <w:rFonts w:hint="eastAsia" w:ascii="仿宋_GB2312" w:eastAsia="仿宋_GB2312" w:cs="Times New Roman"/>
          <w:color w:val="0000FF"/>
          <w:sz w:val="28"/>
          <w:szCs w:val="28"/>
          <w:lang w:val="en-US" w:eastAsia="zh-CN"/>
        </w:rPr>
      </w:pPr>
      <w:bookmarkStart w:id="48" w:name="_Toc88209953"/>
      <w:bookmarkStart w:id="49" w:name="_Toc87616390"/>
      <w:r>
        <w:rPr>
          <w:rFonts w:hint="eastAsia" w:ascii="仿宋_GB2312" w:eastAsia="仿宋_GB2312"/>
          <w:sz w:val="28"/>
          <w:szCs w:val="28"/>
          <w:highlight w:val="none"/>
        </w:rPr>
        <w:t>2.法定代表人证明或授权委托书</w:t>
      </w:r>
      <w:bookmarkEnd w:id="48"/>
      <w:bookmarkEnd w:id="49"/>
      <w:bookmarkStart w:id="50" w:name="_Toc88209956"/>
      <w:bookmarkStart w:id="51" w:name="_Toc87616393"/>
      <w:r>
        <w:rPr>
          <w:rFonts w:hint="eastAsia" w:ascii="仿宋_GB2312" w:eastAsia="仿宋_GB2312"/>
          <w:strike/>
          <w:sz w:val="28"/>
          <w:szCs w:val="28"/>
          <w:highlight w:val="none"/>
        </w:rPr>
        <w:cr/>
      </w:r>
      <w:r>
        <w:rPr>
          <w:rFonts w:ascii="仿宋_GB2312" w:eastAsia="仿宋_GB2312"/>
          <w:sz w:val="28"/>
          <w:szCs w:val="28"/>
          <w:highlight w:val="none"/>
        </w:rPr>
        <w:t>3</w:t>
      </w:r>
      <w:r>
        <w:rPr>
          <w:rFonts w:hint="eastAsia" w:ascii="仿宋_GB2312" w:eastAsia="仿宋_GB2312"/>
          <w:sz w:val="28"/>
          <w:szCs w:val="28"/>
          <w:highlight w:val="none"/>
        </w:rPr>
        <w:t>.报价表（含清单计价表）</w:t>
      </w:r>
      <w:r>
        <w:rPr>
          <w:rFonts w:hint="eastAsia" w:ascii="仿宋_GB2312" w:eastAsia="仿宋_GB2312"/>
          <w:sz w:val="28"/>
          <w:szCs w:val="28"/>
          <w:highlight w:val="none"/>
        </w:rPr>
        <w:cr/>
      </w:r>
      <w:r>
        <w:rPr>
          <w:rFonts w:hint="eastAsia" w:ascii="仿宋_GB2312" w:eastAsia="仿宋_GB2312"/>
          <w:sz w:val="28"/>
          <w:szCs w:val="28"/>
          <w:highlight w:val="none"/>
        </w:rPr>
        <w:t>4.资格审查资料</w:t>
      </w:r>
    </w:p>
    <w:p w14:paraId="4C3E2294">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5.承诺函</w:t>
      </w:r>
    </w:p>
    <w:p w14:paraId="511AB425">
      <w:pPr>
        <w:spacing w:line="600" w:lineRule="exact"/>
        <w:rPr>
          <w:rFonts w:hint="eastAsia" w:ascii="仿宋_GB2312" w:eastAsia="仿宋_GB2312" w:cs="Times New Roman"/>
          <w:color w:val="0000FF"/>
          <w:sz w:val="28"/>
          <w:szCs w:val="28"/>
          <w:lang w:val="en-US" w:eastAsia="zh-CN"/>
        </w:rPr>
      </w:pPr>
      <w:r>
        <w:rPr>
          <w:rFonts w:hint="eastAsia" w:ascii="仿宋_GB2312" w:eastAsia="仿宋_GB2312"/>
          <w:sz w:val="28"/>
          <w:szCs w:val="28"/>
          <w:highlight w:val="none"/>
          <w:lang w:val="en-US" w:eastAsia="zh-CN"/>
        </w:rPr>
        <w:t>6</w:t>
      </w:r>
      <w:r>
        <w:rPr>
          <w:rFonts w:ascii="仿宋_GB2312" w:eastAsia="仿宋_GB2312"/>
          <w:sz w:val="28"/>
          <w:szCs w:val="28"/>
          <w:highlight w:val="none"/>
        </w:rPr>
        <w:t>.</w:t>
      </w:r>
      <w:r>
        <w:rPr>
          <w:rFonts w:hint="eastAsia" w:ascii="仿宋_GB2312" w:eastAsia="仿宋_GB2312"/>
          <w:sz w:val="28"/>
          <w:szCs w:val="28"/>
          <w:highlight w:val="none"/>
        </w:rPr>
        <w:t xml:space="preserve"> 其他资料</w:t>
      </w:r>
    </w:p>
    <w:bookmarkEnd w:id="50"/>
    <w:bookmarkEnd w:id="51"/>
    <w:p w14:paraId="54C54F43">
      <w:pPr>
        <w:spacing w:line="600" w:lineRule="exact"/>
        <w:rPr>
          <w:rFonts w:ascii="仿宋_GB2312" w:eastAsia="仿宋_GB2312"/>
          <w:sz w:val="28"/>
          <w:szCs w:val="28"/>
          <w:highlight w:val="none"/>
        </w:rPr>
      </w:pPr>
    </w:p>
    <w:p w14:paraId="0E61235E">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2D0904A">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99E63B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629E718">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15912F4D">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3CB3032">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07DB173">
      <w:pPr>
        <w:widowControl/>
        <w:jc w:val="left"/>
        <w:rPr>
          <w:rFonts w:ascii="宋体" w:hAnsi="宋体"/>
          <w:b/>
          <w:bCs/>
          <w:sz w:val="28"/>
          <w:szCs w:val="28"/>
          <w:highlight w:val="none"/>
        </w:rPr>
      </w:pPr>
      <w:bookmarkStart w:id="52" w:name="_Toc28619645"/>
      <w:bookmarkStart w:id="53" w:name="_Toc88209957"/>
      <w:bookmarkStart w:id="54" w:name="_Toc87616394"/>
    </w:p>
    <w:p w14:paraId="1BE1C5EB">
      <w:pPr>
        <w:pStyle w:val="14"/>
        <w:rPr>
          <w:highlight w:val="none"/>
        </w:rPr>
      </w:pPr>
    </w:p>
    <w:p w14:paraId="410D4A89">
      <w:pPr>
        <w:pStyle w:val="60"/>
        <w:rPr>
          <w:highlight w:val="none"/>
        </w:rPr>
      </w:pPr>
    </w:p>
    <w:p w14:paraId="263612B6">
      <w:pPr>
        <w:rPr>
          <w:highlight w:val="none"/>
        </w:rPr>
      </w:pPr>
    </w:p>
    <w:p w14:paraId="72EC916E">
      <w:pPr>
        <w:pStyle w:val="14"/>
        <w:rPr>
          <w:highlight w:val="none"/>
        </w:rPr>
      </w:pPr>
    </w:p>
    <w:p w14:paraId="735EB9F0">
      <w:pPr>
        <w:pStyle w:val="60"/>
        <w:rPr>
          <w:highlight w:val="none"/>
        </w:rPr>
      </w:pPr>
    </w:p>
    <w:p w14:paraId="13E5834F">
      <w:pPr>
        <w:rPr>
          <w:highlight w:val="none"/>
        </w:rPr>
      </w:pPr>
    </w:p>
    <w:p w14:paraId="4D1A3A14">
      <w:pPr>
        <w:pStyle w:val="14"/>
        <w:rPr>
          <w:highlight w:val="none"/>
        </w:rPr>
      </w:pPr>
    </w:p>
    <w:p w14:paraId="73FD963D">
      <w:pPr>
        <w:pStyle w:val="60"/>
        <w:rPr>
          <w:highlight w:val="none"/>
        </w:rPr>
      </w:pPr>
    </w:p>
    <w:p w14:paraId="76B7389F">
      <w:pPr>
        <w:pStyle w:val="60"/>
        <w:ind w:left="0"/>
        <w:jc w:val="both"/>
        <w:rPr>
          <w:rFonts w:hint="eastAsia"/>
          <w:highlight w:val="none"/>
        </w:rPr>
      </w:pPr>
    </w:p>
    <w:p w14:paraId="494BCCC3">
      <w:pPr>
        <w:pStyle w:val="4"/>
        <w:jc w:val="left"/>
        <w:outlineLvl w:val="1"/>
        <w:rPr>
          <w:rFonts w:ascii="宋体" w:hAnsi="宋体"/>
          <w:sz w:val="28"/>
          <w:szCs w:val="28"/>
          <w:highlight w:val="none"/>
        </w:rPr>
      </w:pPr>
      <w:bookmarkStart w:id="55" w:name="_Toc22652"/>
      <w:r>
        <w:rPr>
          <w:rFonts w:hint="eastAsia" w:ascii="宋体" w:hAnsi="宋体"/>
          <w:sz w:val="28"/>
          <w:szCs w:val="28"/>
          <w:highlight w:val="none"/>
        </w:rPr>
        <w:t>1.响应函</w:t>
      </w:r>
      <w:bookmarkEnd w:id="52"/>
      <w:bookmarkEnd w:id="53"/>
      <w:bookmarkEnd w:id="54"/>
      <w:bookmarkEnd w:id="55"/>
    </w:p>
    <w:p w14:paraId="2CC7B3A3">
      <w:pPr>
        <w:spacing w:line="360" w:lineRule="auto"/>
        <w:jc w:val="center"/>
        <w:rPr>
          <w:rFonts w:ascii="仿宋_GB2312" w:hAnsi="黑体" w:eastAsia="仿宋_GB2312"/>
          <w:b/>
          <w:sz w:val="36"/>
          <w:szCs w:val="36"/>
          <w:highlight w:val="none"/>
        </w:rPr>
      </w:pPr>
      <w:r>
        <w:rPr>
          <w:rFonts w:hint="eastAsia" w:ascii="仿宋_GB2312" w:hAnsi="黑体" w:eastAsia="仿宋_GB2312"/>
          <w:b/>
          <w:sz w:val="36"/>
          <w:szCs w:val="36"/>
          <w:highlight w:val="none"/>
        </w:rPr>
        <w:t>响应函</w:t>
      </w:r>
    </w:p>
    <w:p w14:paraId="21616DE5">
      <w:pPr>
        <w:spacing w:line="360" w:lineRule="auto"/>
        <w:rPr>
          <w:rFonts w:ascii="仿宋_GB2312" w:hAnsi="黑体" w:eastAsia="仿宋_GB2312"/>
          <w:sz w:val="32"/>
          <w:szCs w:val="32"/>
          <w:highlight w:val="none"/>
          <w:u w:val="single"/>
        </w:rPr>
      </w:pPr>
    </w:p>
    <w:p w14:paraId="029AFFD0">
      <w:pPr>
        <w:spacing w:line="360" w:lineRule="auto"/>
        <w:rPr>
          <w:rFonts w:ascii="仿宋_GB2312" w:hAnsi="黑体" w:eastAsia="仿宋_GB2312"/>
          <w:sz w:val="32"/>
          <w:szCs w:val="32"/>
          <w:highlight w:val="none"/>
          <w:u w:val="single"/>
        </w:rPr>
      </w:pPr>
      <w:r>
        <w:rPr>
          <w:rFonts w:hint="eastAsia" w:ascii="仿宋_GB2312" w:hAnsi="黑体" w:eastAsia="仿宋_GB2312"/>
          <w:sz w:val="32"/>
          <w:szCs w:val="32"/>
          <w:highlight w:val="none"/>
          <w:u w:val="single"/>
          <w:lang w:val="en-US" w:eastAsia="zh-CN"/>
        </w:rPr>
        <w:t>致</w:t>
      </w:r>
      <w:r>
        <w:rPr>
          <w:rFonts w:hint="eastAsia" w:ascii="仿宋_GB2312" w:hAnsi="黑体" w:eastAsia="仿宋_GB2312"/>
          <w:sz w:val="32"/>
          <w:szCs w:val="32"/>
          <w:highlight w:val="none"/>
          <w:u w:val="single"/>
        </w:rPr>
        <w:t>（采购人名称）：</w:t>
      </w:r>
    </w:p>
    <w:p w14:paraId="3020DB3B">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1.我方已仔细研究了</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u w:val="single"/>
        </w:rPr>
        <w:t>（项目名称）</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rPr>
        <w:t>采购文件的全部内容，愿意以含税价人民币（大写）</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w:t>
      </w:r>
      <w:r>
        <w:rPr>
          <w:rFonts w:hint="eastAsia" w:ascii="宋体" w:hAnsi="宋体" w:eastAsia="仿宋_GB2312"/>
          <w:sz w:val="32"/>
          <w:szCs w:val="32"/>
          <w:highlight w:val="none"/>
        </w:rPr>
        <w:t>¥</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rPr>
        <w:t>）的报价（其中，不含税价为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；增值税为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）完成/提供本项目</w:t>
      </w:r>
      <w:r>
        <w:rPr>
          <w:rFonts w:hint="eastAsia" w:ascii="仿宋_GB2312" w:hAnsi="宋体" w:eastAsia="仿宋_GB2312"/>
          <w:sz w:val="32"/>
          <w:szCs w:val="32"/>
          <w:highlight w:val="none"/>
          <w:lang w:eastAsia="zh-CN"/>
        </w:rPr>
        <w:t>□</w:t>
      </w:r>
      <w:r>
        <w:rPr>
          <w:rFonts w:hint="eastAsia" w:ascii="仿宋_GB2312" w:hAnsi="黑体" w:eastAsia="仿宋_GB2312"/>
          <w:sz w:val="32"/>
          <w:szCs w:val="32"/>
          <w:highlight w:val="none"/>
        </w:rPr>
        <w:t xml:space="preserve">工程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 xml:space="preserve">货物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服务并按合同约定履行义务</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本响应文件报价书有效期为报价之日起</w:t>
      </w:r>
      <w:r>
        <w:rPr>
          <w:rFonts w:hint="eastAsia" w:ascii="仿宋" w:hAnsi="仿宋" w:eastAsia="仿宋" w:cs="宋体"/>
          <w:sz w:val="32"/>
          <w:szCs w:val="32"/>
          <w:highlight w:val="none"/>
          <w:u w:val="single"/>
          <w:lang w:val="en-US" w:eastAsia="zh-CN"/>
        </w:rPr>
        <w:t xml:space="preserve">     </w:t>
      </w:r>
      <w:r>
        <w:rPr>
          <w:rFonts w:hint="eastAsia" w:ascii="仿宋" w:hAnsi="仿宋" w:eastAsia="仿宋" w:cs="宋体"/>
          <w:sz w:val="32"/>
          <w:szCs w:val="32"/>
          <w:highlight w:val="none"/>
        </w:rPr>
        <w:t>天内</w:t>
      </w:r>
      <w:r>
        <w:rPr>
          <w:rFonts w:hint="eastAsia" w:ascii="仿宋_GB2312" w:hAnsi="黑体" w:eastAsia="仿宋_GB2312"/>
          <w:sz w:val="32"/>
          <w:szCs w:val="32"/>
          <w:highlight w:val="none"/>
        </w:rPr>
        <w:t>。</w:t>
      </w:r>
    </w:p>
    <w:p w14:paraId="7DB220EA">
      <w:pPr>
        <w:spacing w:line="360" w:lineRule="auto"/>
        <w:ind w:firstLine="640" w:firstLineChars="200"/>
        <w:outlineLvl w:val="1"/>
        <w:rPr>
          <w:rFonts w:ascii="仿宋_GB2312" w:hAnsi="黑体" w:eastAsia="仿宋_GB2312"/>
          <w:sz w:val="32"/>
          <w:szCs w:val="32"/>
          <w:highlight w:val="none"/>
        </w:rPr>
      </w:pPr>
      <w:bookmarkStart w:id="56" w:name="_Toc28801"/>
      <w:r>
        <w:rPr>
          <w:rFonts w:hint="eastAsia" w:ascii="仿宋_GB2312" w:hAnsi="黑体" w:eastAsia="仿宋_GB2312"/>
          <w:sz w:val="32"/>
          <w:szCs w:val="32"/>
          <w:highlight w:val="none"/>
        </w:rPr>
        <w:t>2.我方响应文件包括下列内容：</w:t>
      </w:r>
      <w:bookmarkEnd w:id="56"/>
    </w:p>
    <w:p w14:paraId="7F9DB097">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（1）响应函。</w:t>
      </w:r>
    </w:p>
    <w:p w14:paraId="7C02BDE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（2）法定代表人证明或授权委托书。</w:t>
      </w:r>
    </w:p>
    <w:p w14:paraId="06B882E4">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w:t>
      </w:r>
      <w:r>
        <w:rPr>
          <w:rFonts w:hint="eastAsia" w:ascii="仿宋_GB2312" w:hAnsi="黑体" w:eastAsia="仿宋_GB2312"/>
          <w:sz w:val="32"/>
          <w:szCs w:val="32"/>
          <w:highlight w:val="none"/>
        </w:rPr>
        <w:t>）报价表</w:t>
      </w:r>
    </w:p>
    <w:p w14:paraId="3AF5799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4</w:t>
      </w:r>
      <w:r>
        <w:rPr>
          <w:rFonts w:hint="eastAsia" w:ascii="仿宋_GB2312" w:hAnsi="黑体" w:eastAsia="仿宋_GB2312"/>
          <w:sz w:val="32"/>
          <w:szCs w:val="32"/>
          <w:highlight w:val="none"/>
        </w:rPr>
        <w:t>）资格审查资料。</w:t>
      </w:r>
    </w:p>
    <w:p w14:paraId="5AC6A8E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5</w:t>
      </w:r>
      <w:r>
        <w:rPr>
          <w:rFonts w:hint="eastAsia" w:ascii="仿宋_GB2312" w:hAnsi="黑体" w:eastAsia="仿宋_GB2312"/>
          <w:sz w:val="32"/>
          <w:szCs w:val="32"/>
          <w:highlight w:val="none"/>
        </w:rPr>
        <w:t>）其他资料。</w:t>
      </w:r>
    </w:p>
    <w:p w14:paraId="7D96A0EE">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响应文件的上述组成部分如有不一致的内容，以响应函为准。</w:t>
      </w:r>
    </w:p>
    <w:p w14:paraId="34CE52DC">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3.我方响应采购文件的全部要求。</w:t>
      </w:r>
    </w:p>
    <w:p w14:paraId="20844B9D">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4</w:t>
      </w:r>
      <w:r>
        <w:rPr>
          <w:rFonts w:hint="eastAsia" w:ascii="仿宋_GB2312" w:hAnsi="黑体" w:eastAsia="仿宋_GB2312"/>
          <w:sz w:val="32"/>
          <w:szCs w:val="32"/>
          <w:highlight w:val="none"/>
        </w:rPr>
        <w:t>.</w:t>
      </w:r>
      <w:r>
        <w:rPr>
          <w:rFonts w:ascii="仿宋_GB2312" w:hAnsi="黑体" w:eastAsia="仿宋_GB2312"/>
          <w:sz w:val="32"/>
          <w:szCs w:val="32"/>
          <w:highlight w:val="none"/>
        </w:rPr>
        <w:t>我方承诺在</w:t>
      </w:r>
      <w:r>
        <w:rPr>
          <w:rFonts w:hint="eastAsia" w:ascii="仿宋_GB2312" w:hAnsi="黑体" w:eastAsia="仿宋_GB2312"/>
          <w:sz w:val="32"/>
          <w:szCs w:val="32"/>
          <w:highlight w:val="none"/>
        </w:rPr>
        <w:t>采购</w:t>
      </w:r>
      <w:r>
        <w:rPr>
          <w:rFonts w:ascii="仿宋_GB2312" w:hAnsi="黑体" w:eastAsia="仿宋_GB2312"/>
          <w:sz w:val="32"/>
          <w:szCs w:val="32"/>
          <w:highlight w:val="none"/>
        </w:rPr>
        <w:t>文件有效期内不撤销响应文件。</w:t>
      </w:r>
    </w:p>
    <w:p w14:paraId="3A9F9D44">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5</w:t>
      </w:r>
      <w:r>
        <w:rPr>
          <w:rFonts w:hint="eastAsia" w:ascii="仿宋_GB2312" w:hAnsi="黑体" w:eastAsia="仿宋_GB2312"/>
          <w:sz w:val="32"/>
          <w:szCs w:val="32"/>
          <w:highlight w:val="none"/>
        </w:rPr>
        <w:t>.</w:t>
      </w:r>
      <w:r>
        <w:rPr>
          <w:rFonts w:ascii="仿宋_GB2312" w:hAnsi="黑体" w:eastAsia="仿宋_GB2312"/>
          <w:sz w:val="32"/>
          <w:szCs w:val="32"/>
          <w:highlight w:val="none"/>
        </w:rPr>
        <w:t>如我方</w:t>
      </w:r>
      <w:r>
        <w:rPr>
          <w:rFonts w:hint="eastAsia" w:ascii="仿宋_GB2312" w:hAnsi="黑体" w:eastAsia="仿宋_GB2312"/>
          <w:sz w:val="32"/>
          <w:szCs w:val="32"/>
          <w:highlight w:val="none"/>
        </w:rPr>
        <w:t>中选</w:t>
      </w:r>
      <w:r>
        <w:rPr>
          <w:rFonts w:ascii="仿宋_GB2312" w:hAnsi="黑体" w:eastAsia="仿宋_GB2312"/>
          <w:sz w:val="32"/>
          <w:szCs w:val="32"/>
          <w:highlight w:val="none"/>
        </w:rPr>
        <w:t>，我方承诺：</w:t>
      </w:r>
    </w:p>
    <w:p w14:paraId="5F23952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1）在收到中选通知书后，在中选通知书规定的期限内与你方签订合同；</w:t>
      </w:r>
    </w:p>
    <w:p w14:paraId="5A6FB1B5">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2）在签订合同时不向你方提出附加条件；</w:t>
      </w:r>
    </w:p>
    <w:p w14:paraId="1759114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3）按照采购文件履约保证金要求</w:t>
      </w:r>
      <w:r>
        <w:rPr>
          <w:rFonts w:hint="eastAsia" w:ascii="仿宋_GB2312" w:hAnsi="黑体" w:eastAsia="仿宋_GB2312"/>
          <w:sz w:val="32"/>
          <w:szCs w:val="32"/>
          <w:highlight w:val="none"/>
          <w:lang w:val="en-US" w:eastAsia="zh-CN"/>
        </w:rPr>
        <w:t>执行</w:t>
      </w:r>
      <w:r>
        <w:rPr>
          <w:rFonts w:ascii="仿宋_GB2312" w:hAnsi="黑体" w:eastAsia="仿宋_GB2312"/>
          <w:sz w:val="32"/>
          <w:szCs w:val="32"/>
          <w:highlight w:val="none"/>
        </w:rPr>
        <w:t>；</w:t>
      </w:r>
    </w:p>
    <w:p w14:paraId="4CA74083">
      <w:pPr>
        <w:spacing w:line="360" w:lineRule="auto"/>
        <w:ind w:firstLine="640" w:firstLineChars="200"/>
        <w:rPr>
          <w:rFonts w:hint="eastAsia" w:ascii="仿宋_GB2312" w:hAnsi="黑体" w:eastAsia="仿宋_GB2312"/>
          <w:sz w:val="32"/>
          <w:szCs w:val="32"/>
          <w:highlight w:val="none"/>
          <w:lang w:eastAsia="zh-CN"/>
        </w:rPr>
      </w:pPr>
      <w:r>
        <w:rPr>
          <w:rFonts w:hint="eastAsia" w:ascii="仿宋_GB2312" w:hAnsi="黑体" w:eastAsia="仿宋_GB2312"/>
          <w:sz w:val="32"/>
          <w:szCs w:val="32"/>
          <w:highlight w:val="none"/>
        </w:rPr>
        <w:t>（</w:t>
      </w:r>
      <w:r>
        <w:rPr>
          <w:rFonts w:ascii="仿宋_GB2312" w:hAnsi="黑体" w:eastAsia="仿宋_GB2312"/>
          <w:sz w:val="32"/>
          <w:szCs w:val="32"/>
          <w:highlight w:val="none"/>
        </w:rPr>
        <w:t>4）在合同约定的期限内完成合同规定的全部义务</w:t>
      </w:r>
      <w:r>
        <w:rPr>
          <w:rFonts w:hint="eastAsia" w:ascii="仿宋_GB2312" w:hAnsi="黑体" w:eastAsia="仿宋_GB2312"/>
          <w:sz w:val="32"/>
          <w:szCs w:val="32"/>
          <w:highlight w:val="none"/>
          <w:lang w:eastAsia="zh-CN"/>
        </w:rPr>
        <w:t>；</w:t>
      </w:r>
    </w:p>
    <w:p w14:paraId="667B1E35">
      <w:pPr>
        <w:spacing w:line="360" w:lineRule="auto"/>
        <w:ind w:firstLine="640" w:firstLineChars="200"/>
        <w:rPr>
          <w:rFonts w:hint="eastAsia" w:ascii="仿宋_GB2312" w:hAnsi="黑体" w:eastAsia="仿宋"/>
          <w:sz w:val="32"/>
          <w:szCs w:val="32"/>
          <w:highlight w:val="none"/>
          <w:lang w:eastAsia="zh-CN"/>
        </w:rPr>
      </w:pPr>
      <w:r>
        <w:rPr>
          <w:rFonts w:hint="eastAsia" w:ascii="仿宋_GB2312" w:hAnsi="黑体" w:eastAsia="仿宋_GB2312"/>
          <w:sz w:val="32"/>
          <w:szCs w:val="32"/>
          <w:highlight w:val="none"/>
          <w:lang w:eastAsia="zh-CN"/>
        </w:rPr>
        <w:t>（</w:t>
      </w:r>
      <w:r>
        <w:rPr>
          <w:rFonts w:hint="eastAsia" w:ascii="仿宋_GB2312" w:hAnsi="黑体" w:eastAsia="仿宋_GB2312"/>
          <w:sz w:val="32"/>
          <w:szCs w:val="32"/>
          <w:highlight w:val="none"/>
          <w:lang w:val="en-US" w:eastAsia="zh-CN"/>
        </w:rPr>
        <w:t>5</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所有附件均为我司响应文件报价书的组成部分</w:t>
      </w:r>
      <w:r>
        <w:rPr>
          <w:rFonts w:hint="eastAsia" w:ascii="仿宋" w:hAnsi="仿宋" w:eastAsia="仿宋" w:cs="宋体"/>
          <w:sz w:val="32"/>
          <w:szCs w:val="32"/>
          <w:highlight w:val="none"/>
          <w:lang w:eastAsia="zh-CN"/>
        </w:rPr>
        <w:t>。</w:t>
      </w:r>
    </w:p>
    <w:p w14:paraId="36FD0D0A">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6</w:t>
      </w:r>
      <w:r>
        <w:rPr>
          <w:rFonts w:hint="eastAsia" w:ascii="仿宋_GB2312" w:hAnsi="黑体" w:eastAsia="仿宋_GB2312"/>
          <w:sz w:val="32"/>
          <w:szCs w:val="32"/>
          <w:highlight w:val="none"/>
        </w:rPr>
        <w:t>.我方在此声明，所递交的响应文件及有关资料内容完整、真实和准确，且不存在采购</w:t>
      </w:r>
      <w:r>
        <w:rPr>
          <w:rFonts w:hint="eastAsia" w:ascii="仿宋_GB2312" w:hAnsi="黑体" w:eastAsia="仿宋_GB2312"/>
          <w:sz w:val="32"/>
          <w:szCs w:val="32"/>
          <w:highlight w:val="none"/>
          <w:lang w:val="en-US" w:eastAsia="zh-CN"/>
        </w:rPr>
        <w:t>交易文件</w:t>
      </w:r>
      <w:r>
        <w:rPr>
          <w:rFonts w:hint="eastAsia" w:ascii="仿宋_GB2312" w:hAnsi="黑体" w:eastAsia="仿宋_GB2312"/>
          <w:sz w:val="32"/>
          <w:szCs w:val="32"/>
          <w:highlight w:val="none"/>
        </w:rPr>
        <w:t>中供应商不得存在的情形。</w:t>
      </w:r>
    </w:p>
    <w:p w14:paraId="2A7FB145">
      <w:pPr>
        <w:adjustRightInd w:val="0"/>
        <w:snapToGrid w:val="0"/>
        <w:spacing w:line="600" w:lineRule="exact"/>
        <w:ind w:left="1" w:firstLine="630" w:firstLineChars="197"/>
        <w:jc w:val="left"/>
        <w:rPr>
          <w:rFonts w:ascii="仿宋_GB2312" w:hAnsi="宋体" w:eastAsia="仿宋_GB2312"/>
          <w:sz w:val="32"/>
          <w:szCs w:val="32"/>
          <w:highlight w:val="none"/>
        </w:rPr>
      </w:pPr>
    </w:p>
    <w:p w14:paraId="6FF4D88E">
      <w:pPr>
        <w:adjustRightInd w:val="0"/>
        <w:snapToGrid w:val="0"/>
        <w:spacing w:line="600" w:lineRule="exact"/>
        <w:ind w:left="1" w:firstLine="630" w:firstLineChars="197"/>
        <w:jc w:val="left"/>
        <w:rPr>
          <w:rFonts w:ascii="仿宋_GB2312" w:hAnsi="宋体" w:eastAsia="仿宋_GB2312"/>
          <w:sz w:val="32"/>
          <w:szCs w:val="32"/>
          <w:highlight w:val="none"/>
        </w:rPr>
      </w:pPr>
    </w:p>
    <w:p w14:paraId="50CA63F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供应商：</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（单位公章）</w:t>
      </w:r>
    </w:p>
    <w:p w14:paraId="405EFC3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法定代表人或委托代理人：</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（签字或盖章）</w:t>
      </w:r>
    </w:p>
    <w:p w14:paraId="3D9C47B3">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地址：</w:t>
      </w:r>
      <w:r>
        <w:rPr>
          <w:rFonts w:hint="eastAsia" w:ascii="仿宋_GB2312" w:hAnsi="宋体" w:eastAsia="仿宋_GB2312"/>
          <w:sz w:val="32"/>
          <w:szCs w:val="32"/>
          <w:highlight w:val="none"/>
          <w:u w:val="single"/>
        </w:rPr>
        <w:t xml:space="preserve">                              </w:t>
      </w:r>
    </w:p>
    <w:p w14:paraId="30F503D6">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电话：</w:t>
      </w:r>
      <w:r>
        <w:rPr>
          <w:rFonts w:hint="eastAsia" w:ascii="仿宋_GB2312" w:hAnsi="宋体" w:eastAsia="仿宋_GB2312"/>
          <w:sz w:val="32"/>
          <w:szCs w:val="32"/>
          <w:highlight w:val="none"/>
          <w:u w:val="single"/>
        </w:rPr>
        <w:t xml:space="preserve">                              </w:t>
      </w:r>
    </w:p>
    <w:p w14:paraId="01C743CB">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年</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月</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日</w:t>
      </w:r>
    </w:p>
    <w:p w14:paraId="265D1859">
      <w:pPr>
        <w:widowControl/>
        <w:jc w:val="left"/>
        <w:rPr>
          <w:rFonts w:ascii="宋体" w:hAnsi="宋体"/>
          <w:sz w:val="32"/>
          <w:szCs w:val="32"/>
          <w:highlight w:val="none"/>
        </w:rPr>
      </w:pPr>
      <w:bookmarkStart w:id="57" w:name="_Toc87616395"/>
      <w:bookmarkStart w:id="58" w:name="_Toc88209958"/>
    </w:p>
    <w:p w14:paraId="7B47E58D">
      <w:pPr>
        <w:widowControl/>
        <w:jc w:val="left"/>
        <w:rPr>
          <w:rFonts w:ascii="宋体" w:hAnsi="宋体"/>
          <w:sz w:val="28"/>
          <w:szCs w:val="28"/>
          <w:highlight w:val="none"/>
        </w:rPr>
      </w:pPr>
    </w:p>
    <w:p w14:paraId="1B51FD7B">
      <w:pPr>
        <w:widowControl/>
        <w:jc w:val="left"/>
        <w:rPr>
          <w:rFonts w:ascii="宋体" w:hAnsi="宋体"/>
          <w:sz w:val="28"/>
          <w:szCs w:val="28"/>
          <w:highlight w:val="none"/>
        </w:rPr>
      </w:pPr>
    </w:p>
    <w:p w14:paraId="3B75674B">
      <w:pPr>
        <w:widowControl/>
        <w:jc w:val="left"/>
        <w:rPr>
          <w:rFonts w:ascii="宋体" w:hAnsi="宋体"/>
          <w:b/>
          <w:bCs/>
          <w:sz w:val="28"/>
          <w:szCs w:val="28"/>
          <w:highlight w:val="none"/>
        </w:rPr>
      </w:pPr>
    </w:p>
    <w:p w14:paraId="426B58D3">
      <w:pPr>
        <w:pStyle w:val="14"/>
        <w:rPr>
          <w:highlight w:val="none"/>
        </w:rPr>
      </w:pPr>
    </w:p>
    <w:p w14:paraId="1556F28F">
      <w:pPr>
        <w:pStyle w:val="60"/>
        <w:rPr>
          <w:highlight w:val="none"/>
        </w:rPr>
      </w:pPr>
    </w:p>
    <w:p w14:paraId="29763C76">
      <w:pPr>
        <w:rPr>
          <w:highlight w:val="none"/>
        </w:rPr>
      </w:pPr>
    </w:p>
    <w:p w14:paraId="53A23639">
      <w:pPr>
        <w:pStyle w:val="14"/>
        <w:rPr>
          <w:highlight w:val="none"/>
        </w:rPr>
      </w:pPr>
    </w:p>
    <w:p w14:paraId="23FDF02D">
      <w:pPr>
        <w:pStyle w:val="60"/>
        <w:rPr>
          <w:highlight w:val="none"/>
        </w:rPr>
      </w:pPr>
    </w:p>
    <w:p w14:paraId="39188D5A">
      <w:pPr>
        <w:rPr>
          <w:highlight w:val="none"/>
        </w:rPr>
      </w:pPr>
    </w:p>
    <w:p w14:paraId="3001F95B">
      <w:pPr>
        <w:pStyle w:val="14"/>
        <w:rPr>
          <w:highlight w:val="none"/>
        </w:rPr>
      </w:pPr>
    </w:p>
    <w:p w14:paraId="058400A0">
      <w:pPr>
        <w:pStyle w:val="60"/>
        <w:rPr>
          <w:highlight w:val="none"/>
        </w:rPr>
      </w:pPr>
    </w:p>
    <w:p w14:paraId="7BA9CA7F">
      <w:pPr>
        <w:rPr>
          <w:highlight w:val="none"/>
        </w:rPr>
      </w:pPr>
    </w:p>
    <w:p w14:paraId="2E22F566">
      <w:pPr>
        <w:pStyle w:val="14"/>
        <w:rPr>
          <w:highlight w:val="none"/>
        </w:rPr>
      </w:pPr>
    </w:p>
    <w:p w14:paraId="33E637C8">
      <w:pPr>
        <w:rPr>
          <w:highlight w:val="none"/>
        </w:rPr>
      </w:pPr>
    </w:p>
    <w:p w14:paraId="4FE90B05">
      <w:pPr>
        <w:pStyle w:val="4"/>
        <w:outlineLvl w:val="1"/>
        <w:rPr>
          <w:rFonts w:ascii="宋体" w:hAnsi="宋体"/>
          <w:sz w:val="28"/>
          <w:szCs w:val="28"/>
          <w:highlight w:val="none"/>
        </w:rPr>
      </w:pPr>
      <w:bookmarkStart w:id="59" w:name="_Toc30867"/>
      <w:r>
        <w:rPr>
          <w:rFonts w:hint="eastAsia" w:ascii="宋体" w:hAnsi="宋体"/>
          <w:sz w:val="28"/>
          <w:szCs w:val="28"/>
          <w:highlight w:val="none"/>
        </w:rPr>
        <w:t>2.法定代表人证明或授权委托书</w:t>
      </w:r>
      <w:bookmarkEnd w:id="57"/>
      <w:bookmarkEnd w:id="58"/>
      <w:bookmarkEnd w:id="59"/>
    </w:p>
    <w:p w14:paraId="0EEFBE2B">
      <w:pPr>
        <w:spacing w:line="360" w:lineRule="auto"/>
        <w:outlineLvl w:val="2"/>
        <w:rPr>
          <w:highlight w:val="none"/>
        </w:rPr>
      </w:pPr>
      <w:bookmarkStart w:id="60" w:name="_Toc13937"/>
      <w:r>
        <w:rPr>
          <w:rFonts w:hint="eastAsia" w:ascii="仿宋_GB2312" w:hAnsi="黑体" w:eastAsia="仿宋_GB2312"/>
          <w:sz w:val="28"/>
          <w:szCs w:val="28"/>
          <w:highlight w:val="none"/>
        </w:rPr>
        <w:t>2.1法定代表人证明格式</w:t>
      </w:r>
      <w:bookmarkEnd w:id="60"/>
    </w:p>
    <w:p w14:paraId="11E7BE0F">
      <w:pPr>
        <w:widowControl/>
        <w:adjustRightInd w:val="0"/>
        <w:snapToGrid w:val="0"/>
        <w:spacing w:before="120" w:beforeLines="50" w:after="120" w:afterLines="50" w:line="600" w:lineRule="exact"/>
        <w:jc w:val="center"/>
        <w:rPr>
          <w:rFonts w:ascii="方正小标宋简体" w:hAnsi="Times New Roman" w:eastAsia="方正小标宋简体" w:cs="Tahoma"/>
          <w:kern w:val="0"/>
          <w:sz w:val="44"/>
          <w:szCs w:val="44"/>
          <w:highlight w:val="none"/>
        </w:rPr>
      </w:pPr>
      <w:r>
        <w:rPr>
          <w:rFonts w:hint="eastAsia" w:ascii="方正小标宋简体" w:hAnsi="Times New Roman" w:eastAsia="方正小标宋简体" w:cs="Tahoma"/>
          <w:kern w:val="0"/>
          <w:sz w:val="44"/>
          <w:szCs w:val="44"/>
          <w:highlight w:val="none"/>
        </w:rPr>
        <w:t>法定代表人证明书</w:t>
      </w:r>
    </w:p>
    <w:p w14:paraId="6922573D">
      <w:pPr>
        <w:pStyle w:val="67"/>
        <w:snapToGrid w:val="0"/>
        <w:spacing w:after="0" w:line="600" w:lineRule="exact"/>
        <w:jc w:val="both"/>
        <w:rPr>
          <w:rFonts w:ascii="仿宋_GB2312" w:hAnsi="宋体" w:eastAsia="仿宋_GB2312" w:cs="Times New Roman"/>
          <w:sz w:val="30"/>
          <w:szCs w:val="30"/>
          <w:highlight w:val="none"/>
          <w:u w:val="single"/>
        </w:rPr>
      </w:pPr>
      <w:r>
        <w:rPr>
          <w:rFonts w:hint="eastAsia" w:ascii="仿宋_GB2312" w:hAnsi="宋体" w:eastAsia="仿宋_GB2312" w:cs="Times New Roman"/>
          <w:sz w:val="32"/>
          <w:szCs w:val="32"/>
          <w:highlight w:val="none"/>
        </w:rPr>
        <w:t xml:space="preserve">     </w:t>
      </w:r>
      <w:r>
        <w:rPr>
          <w:rFonts w:hint="eastAsia" w:ascii="仿宋_GB2312" w:hAnsi="宋体" w:eastAsia="仿宋_GB2312" w:cs="Times New Roman"/>
          <w:sz w:val="30"/>
          <w:szCs w:val="30"/>
          <w:highlight w:val="none"/>
        </w:rPr>
        <w:t>供应商名称：</w:t>
      </w:r>
      <w:r>
        <w:rPr>
          <w:rFonts w:hint="eastAsia" w:ascii="仿宋_GB2312" w:hAnsi="宋体" w:eastAsia="仿宋_GB2312" w:cs="Times New Roman"/>
          <w:sz w:val="30"/>
          <w:szCs w:val="30"/>
          <w:highlight w:val="none"/>
          <w:u w:val="single"/>
        </w:rPr>
        <w:t xml:space="preserve">                          </w:t>
      </w:r>
    </w:p>
    <w:p w14:paraId="025326C1">
      <w:pPr>
        <w:pStyle w:val="66"/>
        <w:snapToGrid w:val="0"/>
        <w:spacing w:line="600" w:lineRule="exact"/>
        <w:rPr>
          <w:rFonts w:ascii="仿宋_GB2312" w:hAnsi="宋体" w:eastAsia="仿宋_GB2312" w:cs="Times New Roman"/>
          <w:color w:val="auto"/>
          <w:sz w:val="30"/>
          <w:szCs w:val="30"/>
          <w:highlight w:val="none"/>
          <w:u w:val="single"/>
        </w:rPr>
      </w:pPr>
      <w:r>
        <w:rPr>
          <w:rFonts w:hint="eastAsia" w:ascii="仿宋_GB2312" w:hAnsi="宋体" w:eastAsia="仿宋_GB2312" w:cs="Times New Roman"/>
          <w:color w:val="auto"/>
          <w:sz w:val="30"/>
          <w:szCs w:val="30"/>
          <w:highlight w:val="none"/>
        </w:rPr>
        <w:t xml:space="preserve">     单位性质：</w:t>
      </w:r>
      <w:r>
        <w:rPr>
          <w:rFonts w:hint="eastAsia" w:ascii="仿宋_GB2312" w:hAnsi="宋体" w:eastAsia="仿宋_GB2312" w:cs="Times New Roman"/>
          <w:color w:val="auto"/>
          <w:sz w:val="30"/>
          <w:szCs w:val="30"/>
          <w:highlight w:val="none"/>
          <w:u w:val="single"/>
        </w:rPr>
        <w:t xml:space="preserve">                            </w:t>
      </w:r>
    </w:p>
    <w:p w14:paraId="0190FC4F">
      <w:pPr>
        <w:pStyle w:val="65"/>
        <w:snapToGrid w:val="0"/>
        <w:spacing w:after="0" w:line="600" w:lineRule="exact"/>
        <w:ind w:firstLine="750" w:firstLineChars="250"/>
        <w:rPr>
          <w:rFonts w:ascii="仿宋_GB2312" w:hAnsi="宋体" w:eastAsia="仿宋_GB2312" w:cs="Times New Roman"/>
          <w:sz w:val="30"/>
          <w:szCs w:val="30"/>
          <w:highlight w:val="none"/>
          <w:u w:val="single"/>
        </w:rPr>
      </w:pPr>
      <w:r>
        <w:rPr>
          <w:rFonts w:hint="eastAsia" w:ascii="仿宋_GB2312" w:hAnsi="宋体" w:eastAsia="仿宋_GB2312" w:cs="Times New Roman"/>
          <w:sz w:val="30"/>
          <w:szCs w:val="30"/>
          <w:highlight w:val="none"/>
        </w:rPr>
        <w:t>地    址：</w:t>
      </w:r>
      <w:r>
        <w:rPr>
          <w:rFonts w:hint="eastAsia" w:ascii="仿宋_GB2312" w:hAnsi="宋体" w:eastAsia="仿宋_GB2312" w:cs="Times New Roman"/>
          <w:sz w:val="30"/>
          <w:szCs w:val="30"/>
          <w:highlight w:val="none"/>
          <w:u w:val="single"/>
        </w:rPr>
        <w:t xml:space="preserve">                            </w:t>
      </w:r>
    </w:p>
    <w:p w14:paraId="7F144B57">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成立时间：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月</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日</w:t>
      </w:r>
    </w:p>
    <w:p w14:paraId="47404D63">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经营期限：</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w:t>
      </w:r>
    </w:p>
    <w:p w14:paraId="3F36B2F0">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姓名：</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性别：</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年龄：</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身份证号码：</w:t>
      </w:r>
      <w:r>
        <w:rPr>
          <w:rFonts w:hint="eastAsia" w:ascii="仿宋_GB2312" w:hAnsi="宋体" w:eastAsia="仿宋_GB2312" w:cs="Times New Roman"/>
          <w:color w:val="auto"/>
          <w:sz w:val="30"/>
          <w:szCs w:val="30"/>
          <w:highlight w:val="none"/>
          <w:u w:val="single"/>
        </w:rPr>
        <w:t xml:space="preserve">          </w:t>
      </w:r>
    </w:p>
    <w:p w14:paraId="6EDE0F05">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职务：</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系</w:t>
      </w:r>
      <w:r>
        <w:rPr>
          <w:rFonts w:hint="eastAsia" w:ascii="仿宋_GB2312" w:hAnsi="宋体" w:eastAsia="仿宋_GB2312" w:cs="Times New Roman"/>
          <w:color w:val="auto"/>
          <w:sz w:val="30"/>
          <w:szCs w:val="30"/>
          <w:highlight w:val="none"/>
          <w:u w:val="single"/>
        </w:rPr>
        <w:t xml:space="preserve">    (供应商名称)      </w:t>
      </w:r>
      <w:r>
        <w:rPr>
          <w:rFonts w:hint="eastAsia" w:ascii="仿宋_GB2312" w:hAnsi="宋体" w:eastAsia="仿宋_GB2312" w:cs="Times New Roman"/>
          <w:color w:val="auto"/>
          <w:sz w:val="30"/>
          <w:szCs w:val="30"/>
          <w:highlight w:val="none"/>
        </w:rPr>
        <w:t>的法定代表人。</w:t>
      </w:r>
    </w:p>
    <w:p w14:paraId="7FBE289A">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特此证明。</w:t>
      </w:r>
    </w:p>
    <w:p w14:paraId="4368A974">
      <w:pPr>
        <w:adjustRightInd w:val="0"/>
        <w:snapToGrid w:val="0"/>
        <w:spacing w:line="600" w:lineRule="exact"/>
        <w:ind w:firstLine="702" w:firstLineChars="234"/>
        <w:rPr>
          <w:rFonts w:ascii="仿宋_GB2312" w:hAnsi="宋体" w:eastAsia="仿宋_GB2312"/>
          <w:sz w:val="30"/>
          <w:szCs w:val="30"/>
          <w:highlight w:val="none"/>
        </w:rPr>
      </w:pPr>
      <w:r>
        <w:rPr>
          <w:rFonts w:hint="eastAsia" w:ascii="仿宋_GB2312" w:hAnsi="宋体" w:eastAsia="仿宋_GB2312"/>
          <w:sz w:val="30"/>
          <w:szCs w:val="30"/>
          <w:highlight w:val="none"/>
        </w:rPr>
        <w:t>附：法定代表人身份证(正反两面)复印件</w:t>
      </w:r>
    </w:p>
    <w:p w14:paraId="269966B2">
      <w:pPr>
        <w:pStyle w:val="66"/>
        <w:snapToGrid w:val="0"/>
        <w:spacing w:line="600" w:lineRule="exact"/>
        <w:ind w:firstLine="3907" w:firstLineChars="1221"/>
        <w:rPr>
          <w:rFonts w:ascii="仿宋_GB2312" w:hAnsi="宋体" w:eastAsia="仿宋_GB2312" w:cs="Times New Roman"/>
          <w:color w:val="auto"/>
          <w:sz w:val="32"/>
          <w:szCs w:val="32"/>
          <w:highlight w:val="none"/>
        </w:rPr>
      </w:pPr>
    </w:p>
    <w:p w14:paraId="07CDE1CA">
      <w:pPr>
        <w:pStyle w:val="66"/>
        <w:snapToGrid w:val="0"/>
        <w:spacing w:line="600" w:lineRule="exact"/>
        <w:ind w:firstLine="3663" w:firstLineChars="1221"/>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供应商：</w:t>
      </w:r>
      <w:r>
        <w:rPr>
          <w:rFonts w:hint="eastAsia" w:ascii="仿宋_GB2312" w:hAnsi="宋体" w:eastAsia="仿宋_GB2312" w:cs="Times New Roman"/>
          <w:color w:val="auto"/>
          <w:sz w:val="30"/>
          <w:szCs w:val="30"/>
          <w:highlight w:val="none"/>
          <w:u w:val="single"/>
        </w:rPr>
        <w:t xml:space="preserve">       (盖单位章)      </w:t>
      </w:r>
    </w:p>
    <w:p w14:paraId="4D941B5F">
      <w:pPr>
        <w:widowControl/>
        <w:adjustRightInd w:val="0"/>
        <w:snapToGrid w:val="0"/>
        <w:spacing w:line="600" w:lineRule="exact"/>
        <w:jc w:val="right"/>
        <w:rPr>
          <w:rFonts w:ascii="仿宋_GB2312" w:hAnsi="宋体" w:eastAsia="仿宋_GB2312"/>
          <w:sz w:val="30"/>
          <w:szCs w:val="30"/>
          <w:highlight w:val="none"/>
        </w:rPr>
      </w:pPr>
      <w:r>
        <w:rPr>
          <w:rFonts w:hint="eastAsia" w:ascii="仿宋_GB2312" w:hAnsi="宋体" w:eastAsia="仿宋_GB2312"/>
          <w:sz w:val="30"/>
          <w:szCs w:val="30"/>
          <w:highlight w:val="none"/>
        </w:rPr>
        <w:t>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0"/>
        <w:gridCol w:w="4801"/>
      </w:tblGrid>
      <w:tr w14:paraId="51BDD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3" w:hRule="atLeast"/>
          <w:jc w:val="center"/>
        </w:trPr>
        <w:tc>
          <w:tcPr>
            <w:tcW w:w="4660" w:type="dxa"/>
            <w:noWrap w:val="0"/>
            <w:vAlign w:val="center"/>
          </w:tcPr>
          <w:p w14:paraId="14B106FF">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01" w:type="dxa"/>
            <w:noWrap w:val="0"/>
            <w:vAlign w:val="center"/>
          </w:tcPr>
          <w:p w14:paraId="1DF9FD2D">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2F840C10">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注：法定代表人证明书亦可采用工商行政管理局统一制订的格式。</w:t>
      </w:r>
    </w:p>
    <w:p w14:paraId="28A3A1C0">
      <w:pPr>
        <w:spacing w:line="360" w:lineRule="auto"/>
        <w:outlineLvl w:val="2"/>
        <w:rPr>
          <w:highlight w:val="none"/>
        </w:rPr>
      </w:pPr>
      <w:r>
        <w:rPr>
          <w:rFonts w:hint="eastAsia" w:ascii="宋体" w:hAnsi="宋体" w:cs="宋体"/>
          <w:kern w:val="0"/>
          <w:sz w:val="28"/>
          <w:szCs w:val="28"/>
          <w:highlight w:val="none"/>
        </w:rPr>
        <w:br w:type="page"/>
      </w:r>
      <w:bookmarkStart w:id="61" w:name="_Toc26444"/>
      <w:r>
        <w:rPr>
          <w:rFonts w:hint="eastAsia" w:ascii="仿宋_GB2312" w:hAnsi="黑体" w:eastAsia="仿宋_GB2312"/>
          <w:sz w:val="28"/>
          <w:szCs w:val="28"/>
          <w:highlight w:val="none"/>
        </w:rPr>
        <w:t>2.2法人授权委托书</w:t>
      </w:r>
      <w:bookmarkEnd w:id="61"/>
    </w:p>
    <w:p w14:paraId="08168072">
      <w:pPr>
        <w:adjustRightInd w:val="0"/>
        <w:snapToGrid w:val="0"/>
        <w:spacing w:before="120" w:beforeLines="50" w:after="120" w:afterLines="50" w:line="600" w:lineRule="exact"/>
        <w:jc w:val="center"/>
        <w:outlineLvl w:val="1"/>
        <w:rPr>
          <w:rFonts w:ascii="方正小标宋简体" w:hAnsi="Times New Roman" w:eastAsia="方正小标宋简体" w:cs="Tahoma"/>
          <w:kern w:val="0"/>
          <w:sz w:val="44"/>
          <w:szCs w:val="44"/>
          <w:highlight w:val="none"/>
        </w:rPr>
      </w:pPr>
      <w:bookmarkStart w:id="62" w:name="_Toc3914"/>
      <w:r>
        <w:rPr>
          <w:rFonts w:hint="eastAsia" w:ascii="方正小标宋简体" w:hAnsi="Times New Roman" w:eastAsia="方正小标宋简体" w:cs="Tahoma"/>
          <w:kern w:val="0"/>
          <w:sz w:val="44"/>
          <w:szCs w:val="44"/>
          <w:highlight w:val="none"/>
        </w:rPr>
        <w:t>法定代表人授权委托书</w:t>
      </w:r>
      <w:bookmarkEnd w:id="62"/>
    </w:p>
    <w:p w14:paraId="1D6B82BD">
      <w:pPr>
        <w:adjustRightInd w:val="0"/>
        <w:snapToGrid w:val="0"/>
        <w:spacing w:line="600" w:lineRule="exact"/>
        <w:ind w:firstLine="600" w:firstLineChars="200"/>
        <w:rPr>
          <w:rFonts w:ascii="仿宋_GB2312" w:hAnsi="宋体" w:eastAsia="仿宋_GB2312"/>
          <w:sz w:val="30"/>
          <w:szCs w:val="30"/>
          <w:highlight w:val="none"/>
        </w:rPr>
      </w:pPr>
      <w:r>
        <w:rPr>
          <w:rFonts w:hint="eastAsia" w:ascii="仿宋_GB2312" w:hAnsi="宋体" w:eastAsia="仿宋_GB2312"/>
          <w:sz w:val="30"/>
          <w:szCs w:val="30"/>
          <w:highlight w:val="none"/>
        </w:rPr>
        <w:t>本人</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系</w:t>
      </w:r>
      <w:r>
        <w:rPr>
          <w:rFonts w:hint="eastAsia" w:ascii="仿宋_GB2312" w:hAnsi="宋体" w:eastAsia="仿宋_GB2312"/>
          <w:sz w:val="30"/>
          <w:szCs w:val="30"/>
          <w:highlight w:val="none"/>
          <w:u w:val="single"/>
        </w:rPr>
        <w:t xml:space="preserve">        (供应商名称)          </w:t>
      </w:r>
      <w:r>
        <w:rPr>
          <w:rFonts w:hint="eastAsia" w:ascii="仿宋_GB2312" w:hAnsi="宋体" w:eastAsia="仿宋_GB2312"/>
          <w:sz w:val="30"/>
          <w:szCs w:val="30"/>
          <w:highlight w:val="none"/>
        </w:rPr>
        <w:t>的法定代表人，现授权</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为我方代理人。代理人根据授权，以我方名义签署、澄清、说明、提交、撤回、修改</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u w:val="single"/>
          <w:lang w:eastAsia="zh-CN"/>
        </w:rPr>
        <w:t>（</w:t>
      </w:r>
      <w:r>
        <w:rPr>
          <w:rFonts w:hint="eastAsia" w:ascii="仿宋_GB2312" w:hAnsi="黑体" w:eastAsia="仿宋_GB2312"/>
          <w:sz w:val="28"/>
          <w:szCs w:val="28"/>
          <w:highlight w:val="none"/>
          <w:u w:val="single"/>
        </w:rPr>
        <w:t>项目名称</w:t>
      </w:r>
      <w:r>
        <w:rPr>
          <w:rFonts w:hint="eastAsia" w:ascii="仿宋_GB2312" w:hAnsi="宋体" w:eastAsia="仿宋_GB2312"/>
          <w:sz w:val="30"/>
          <w:szCs w:val="30"/>
          <w:highlight w:val="none"/>
          <w:u w:val="single"/>
          <w:lang w:eastAsia="zh-CN"/>
        </w:rPr>
        <w:t>）</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rPr>
        <w:t>的响应文件、签订合同和处理有关事宜，其法律后果由我方承担。</w:t>
      </w:r>
    </w:p>
    <w:p w14:paraId="76FF813E">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委托期限：</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w:t>
      </w:r>
    </w:p>
    <w:p w14:paraId="1567A8C7">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代理人无转委托权。</w:t>
      </w:r>
    </w:p>
    <w:p w14:paraId="362E4021">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附：委托代理人身份证(正反两面)复印件</w:t>
      </w:r>
    </w:p>
    <w:p w14:paraId="5860621B">
      <w:pPr>
        <w:pStyle w:val="64"/>
        <w:rPr>
          <w:rFonts w:ascii="仿宋_GB2312" w:eastAsia="仿宋_GB2312"/>
          <w:highlight w:val="none"/>
        </w:rPr>
      </w:pPr>
    </w:p>
    <w:p w14:paraId="1218A6DF">
      <w:pPr>
        <w:pStyle w:val="66"/>
        <w:snapToGrid w:val="0"/>
        <w:spacing w:line="600" w:lineRule="exact"/>
        <w:ind w:firstLine="3618" w:firstLineChars="1005"/>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pacing w:val="30"/>
          <w:sz w:val="30"/>
          <w:szCs w:val="30"/>
          <w:highlight w:val="none"/>
        </w:rPr>
        <w:t>供应商</w:t>
      </w:r>
      <w:r>
        <w:rPr>
          <w:rFonts w:hint="eastAsia" w:ascii="仿宋_GB2312" w:hAnsi="宋体" w:eastAsia="仿宋_GB2312" w:cs="Times New Roman"/>
          <w:color w:val="auto"/>
          <w:sz w:val="30"/>
          <w:szCs w:val="30"/>
          <w:highlight w:val="none"/>
        </w:rPr>
        <w:t>：</w:t>
      </w:r>
      <w:r>
        <w:rPr>
          <w:rFonts w:hint="eastAsia" w:ascii="仿宋_GB2312" w:hAnsi="宋体" w:eastAsia="仿宋_GB2312" w:cs="Times New Roman"/>
          <w:color w:val="auto"/>
          <w:sz w:val="30"/>
          <w:szCs w:val="30"/>
          <w:highlight w:val="none"/>
          <w:u w:val="single"/>
        </w:rPr>
        <w:t xml:space="preserve">      (单位公章)         </w:t>
      </w:r>
    </w:p>
    <w:p w14:paraId="5147CC63">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法定代表人：</w:t>
      </w:r>
      <w:r>
        <w:rPr>
          <w:rFonts w:hint="eastAsia" w:ascii="仿宋_GB2312" w:hAnsi="宋体" w:eastAsia="仿宋_GB2312" w:cs="Times New Roman"/>
          <w:color w:val="auto"/>
          <w:sz w:val="30"/>
          <w:szCs w:val="30"/>
          <w:highlight w:val="none"/>
          <w:u w:val="single"/>
        </w:rPr>
        <w:t xml:space="preserve">       (签字)            </w:t>
      </w:r>
    </w:p>
    <w:p w14:paraId="0AA772A5">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委托代理人：</w:t>
      </w:r>
      <w:r>
        <w:rPr>
          <w:rFonts w:hint="eastAsia" w:ascii="仿宋_GB2312" w:hAnsi="宋体" w:eastAsia="仿宋_GB2312" w:cs="Times New Roman"/>
          <w:color w:val="auto"/>
          <w:sz w:val="30"/>
          <w:szCs w:val="30"/>
          <w:highlight w:val="none"/>
          <w:u w:val="single"/>
        </w:rPr>
        <w:t xml:space="preserve">       (签字)            </w:t>
      </w:r>
    </w:p>
    <w:p w14:paraId="36EC3D10">
      <w:pPr>
        <w:widowControl/>
        <w:adjustRightInd w:val="0"/>
        <w:snapToGrid w:val="0"/>
        <w:spacing w:line="600" w:lineRule="exact"/>
        <w:rPr>
          <w:rFonts w:ascii="仿宋_GB2312" w:hAnsi="宋体" w:eastAsia="仿宋_GB2312"/>
          <w:sz w:val="30"/>
          <w:szCs w:val="30"/>
          <w:highlight w:val="none"/>
        </w:rPr>
      </w:pPr>
      <w:r>
        <w:rPr>
          <w:rFonts w:hint="eastAsia" w:ascii="仿宋_GB2312" w:hAnsi="宋体" w:eastAsia="仿宋_GB2312"/>
          <w:sz w:val="30"/>
          <w:szCs w:val="30"/>
          <w:highlight w:val="none"/>
        </w:rPr>
        <w:t xml:space="preserve">                        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4"/>
        <w:gridCol w:w="4830"/>
      </w:tblGrid>
      <w:tr w14:paraId="0900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4" w:hRule="atLeast"/>
          <w:jc w:val="center"/>
        </w:trPr>
        <w:tc>
          <w:tcPr>
            <w:tcW w:w="4654" w:type="dxa"/>
            <w:noWrap w:val="0"/>
            <w:vAlign w:val="center"/>
          </w:tcPr>
          <w:p w14:paraId="1820B343">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30" w:type="dxa"/>
            <w:noWrap w:val="0"/>
            <w:vAlign w:val="center"/>
          </w:tcPr>
          <w:p w14:paraId="0D5785D0">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0AE16C9A">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注：法定代表人授权委托书亦可采用工商行政管理局统一制订的格式。</w:t>
      </w:r>
    </w:p>
    <w:p w14:paraId="534BCBEA">
      <w:pPr>
        <w:pStyle w:val="6"/>
        <w:spacing w:after="0" w:line="600" w:lineRule="exact"/>
        <w:rPr>
          <w:rFonts w:ascii="仿宋_GB2312" w:eastAsia="仿宋_GB2312"/>
          <w:highlight w:val="none"/>
        </w:rPr>
      </w:pPr>
    </w:p>
    <w:p w14:paraId="315F913F">
      <w:pPr>
        <w:pStyle w:val="6"/>
        <w:spacing w:after="0" w:line="600" w:lineRule="exact"/>
        <w:rPr>
          <w:rFonts w:ascii="仿宋_GB2312" w:eastAsia="仿宋_GB2312"/>
          <w:highlight w:val="none"/>
        </w:rPr>
      </w:pPr>
    </w:p>
    <w:p w14:paraId="1241C029">
      <w:pPr>
        <w:pStyle w:val="6"/>
        <w:spacing w:after="0" w:line="600" w:lineRule="exact"/>
        <w:rPr>
          <w:rFonts w:ascii="仿宋_GB2312" w:eastAsia="仿宋_GB2312"/>
          <w:highlight w:val="none"/>
        </w:rPr>
      </w:pPr>
    </w:p>
    <w:p w14:paraId="5F69FD84">
      <w:pPr>
        <w:spacing w:line="360" w:lineRule="auto"/>
        <w:outlineLvl w:val="1"/>
        <w:rPr>
          <w:rFonts w:hint="eastAsia" w:ascii="宋体" w:hAnsi="宋体" w:eastAsia="宋体" w:cs="Times New Roman"/>
          <w:b/>
          <w:bCs/>
          <w:kern w:val="2"/>
          <w:sz w:val="28"/>
          <w:szCs w:val="28"/>
          <w:highlight w:val="none"/>
          <w:lang w:val="en-US" w:eastAsia="zh-CN" w:bidi="ar-SA"/>
        </w:rPr>
      </w:pPr>
      <w:bookmarkStart w:id="63" w:name="_Toc88209962"/>
      <w:bookmarkStart w:id="64" w:name="_Toc87616399"/>
      <w:bookmarkStart w:id="65" w:name="_Toc14803"/>
      <w:r>
        <w:rPr>
          <w:rFonts w:hint="eastAsia" w:ascii="宋体" w:hAnsi="宋体" w:eastAsia="宋体" w:cs="Times New Roman"/>
          <w:b/>
          <w:bCs/>
          <w:kern w:val="2"/>
          <w:sz w:val="28"/>
          <w:szCs w:val="28"/>
          <w:highlight w:val="none"/>
          <w:lang w:val="en-US" w:eastAsia="zh-CN" w:bidi="ar-SA"/>
        </w:rPr>
        <w:t>3.报价表</w:t>
      </w:r>
      <w:bookmarkEnd w:id="63"/>
      <w:bookmarkEnd w:id="64"/>
      <w:r>
        <w:rPr>
          <w:rFonts w:hint="eastAsia" w:ascii="宋体" w:hAnsi="宋体" w:eastAsia="宋体" w:cs="Times New Roman"/>
          <w:b/>
          <w:bCs/>
          <w:kern w:val="2"/>
          <w:sz w:val="28"/>
          <w:szCs w:val="28"/>
          <w:highlight w:val="none"/>
          <w:lang w:val="en-US" w:eastAsia="zh-CN" w:bidi="ar-SA"/>
        </w:rPr>
        <w:t>（含清单计价表）</w:t>
      </w:r>
      <w:bookmarkEnd w:id="65"/>
    </w:p>
    <w:p w14:paraId="76668179">
      <w:pPr>
        <w:keepNext w:val="0"/>
        <w:keepLines w:val="0"/>
        <w:pageBreakBefore w:val="0"/>
        <w:widowControl w:val="0"/>
        <w:kinsoku/>
        <w:wordWrap/>
        <w:overflowPunct/>
        <w:topLinePunct w:val="0"/>
        <w:autoSpaceDE/>
        <w:autoSpaceDN/>
        <w:bidi w:val="0"/>
        <w:adjustRightInd/>
        <w:snapToGrid/>
        <w:spacing w:after="469" w:afterLines="150"/>
        <w:jc w:val="center"/>
        <w:textAlignment w:val="auto"/>
        <w:rPr>
          <w:rFonts w:hint="eastAsia" w:ascii="仿宋" w:hAnsi="仿宋" w:eastAsia="仿宋" w:cs="宋体"/>
          <w:b/>
          <w:bCs/>
          <w:sz w:val="44"/>
          <w:szCs w:val="44"/>
          <w:highlight w:val="none"/>
        </w:rPr>
      </w:pPr>
      <w:r>
        <w:rPr>
          <w:rFonts w:hint="eastAsia" w:ascii="仿宋" w:hAnsi="仿宋" w:eastAsia="仿宋" w:cs="宋体"/>
          <w:b/>
          <w:bCs/>
          <w:sz w:val="44"/>
          <w:szCs w:val="44"/>
          <w:highlight w:val="none"/>
          <w:lang w:val="en-US" w:eastAsia="zh-CN"/>
        </w:rPr>
        <w:t>报价表</w:t>
      </w:r>
    </w:p>
    <w:p w14:paraId="1D9450CB">
      <w:pPr>
        <w:tabs>
          <w:tab w:val="left" w:pos="6073"/>
        </w:tabs>
        <w:spacing w:before="84"/>
        <w:ind w:left="1470" w:leftChars="100" w:right="0" w:hanging="1260" w:hangingChars="600"/>
        <w:jc w:val="left"/>
        <w:rPr>
          <w:rFonts w:hint="eastAsia" w:ascii="宋体" w:hAnsi="宋体" w:eastAsia="宋体" w:cs="宋体"/>
          <w:b w:val="0"/>
          <w:bCs w:val="0"/>
          <w:sz w:val="21"/>
          <w:szCs w:val="21"/>
          <w:lang w:eastAsia="zh-CN"/>
        </w:rPr>
      </w:pPr>
      <w:r>
        <w:rPr>
          <w:rFonts w:hint="eastAsia" w:ascii="宋体" w:hAnsi="宋体" w:eastAsia="宋体" w:cs="宋体"/>
          <w:b w:val="0"/>
          <w:bCs w:val="0"/>
          <w:sz w:val="21"/>
          <w:szCs w:val="21"/>
        </w:rPr>
        <w:t>采购项目名称：</w:t>
      </w:r>
      <w:r>
        <w:rPr>
          <w:rFonts w:hint="eastAsia" w:ascii="宋体" w:hAnsi="宋体" w:eastAsia="宋体" w:cs="宋体"/>
          <w:b w:val="0"/>
          <w:bCs w:val="0"/>
          <w:sz w:val="21"/>
          <w:szCs w:val="21"/>
          <w:lang w:val="en-US" w:eastAsia="zh-CN"/>
        </w:rPr>
        <w:t>{{caigou_xiangmu_ming}}</w:t>
      </w:r>
    </w:p>
    <w:tbl>
      <w:tblPr>
        <w:tblStyle w:val="31"/>
        <w:tblW w:w="5006" w:type="pct"/>
        <w:jc w:val="center"/>
        <w:tblLayout w:type="fixed"/>
        <w:tblCellMar>
          <w:top w:w="0" w:type="dxa"/>
          <w:left w:w="0" w:type="dxa"/>
          <w:bottom w:w="0" w:type="dxa"/>
          <w:right w:w="0" w:type="dxa"/>
        </w:tblCellMar>
      </w:tblPr>
      <w:tblGrid>
        <w:gridCol w:w="733"/>
        <w:gridCol w:w="1327"/>
        <w:gridCol w:w="1327"/>
        <w:gridCol w:w="747"/>
        <w:gridCol w:w="907"/>
        <w:gridCol w:w="754"/>
        <w:gridCol w:w="1162"/>
        <w:gridCol w:w="670"/>
        <w:gridCol w:w="509"/>
        <w:gridCol w:w="614"/>
      </w:tblGrid>
      <w:tr w14:paraId="3E54883C">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noWrap w:val="0"/>
            <w:vAlign w:val="center"/>
          </w:tcPr>
          <w:p w14:paraId="39D1B9AB">
            <w:pPr>
              <w:pStyle w:val="97"/>
              <w:snapToGrid w:val="0"/>
              <w:ind w:left="115"/>
              <w:jc w:val="center"/>
              <w:rPr>
                <w:rFonts w:ascii="仿宋" w:hAnsi="仿宋" w:eastAsia="仿宋" w:cs="仿宋"/>
                <w:sz w:val="22"/>
                <w:szCs w:val="22"/>
              </w:rPr>
            </w:pPr>
            <w:r>
              <w:rPr>
                <w:rFonts w:ascii="仿宋" w:hAnsi="仿宋" w:eastAsia="仿宋" w:cs="仿宋"/>
                <w:b/>
                <w:bCs/>
                <w:sz w:val="22"/>
                <w:szCs w:val="22"/>
              </w:rPr>
              <w:t>序号</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27AEAB94">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材料名称</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41874709">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规格型号</w:t>
            </w:r>
          </w:p>
        </w:tc>
        <w:tc>
          <w:tcPr>
            <w:tcW w:w="427" w:type="pct"/>
            <w:tcBorders>
              <w:top w:val="single" w:color="000000" w:sz="4" w:space="0"/>
              <w:left w:val="single" w:color="000000" w:sz="4" w:space="0"/>
              <w:bottom w:val="single" w:color="000000" w:sz="4" w:space="0"/>
              <w:right w:val="single" w:color="000000" w:sz="4" w:space="0"/>
            </w:tcBorders>
            <w:noWrap w:val="0"/>
            <w:vAlign w:val="center"/>
          </w:tcPr>
          <w:p w14:paraId="2D007867">
            <w:pPr>
              <w:pStyle w:val="97"/>
              <w:snapToGrid w:val="0"/>
              <w:ind w:left="122"/>
              <w:jc w:val="center"/>
              <w:rPr>
                <w:rFonts w:ascii="仿宋" w:hAnsi="仿宋" w:eastAsia="仿宋" w:cs="仿宋"/>
                <w:sz w:val="22"/>
                <w:szCs w:val="22"/>
              </w:rPr>
            </w:pPr>
            <w:r>
              <w:rPr>
                <w:rFonts w:hint="eastAsia" w:ascii="仿宋" w:hAnsi="仿宋" w:eastAsia="仿宋" w:cs="仿宋"/>
                <w:b/>
                <w:bCs/>
                <w:sz w:val="22"/>
                <w:szCs w:val="22"/>
                <w:lang w:val="en-US" w:eastAsia="zh-CN"/>
              </w:rPr>
              <w:t>单位</w:t>
            </w:r>
          </w:p>
        </w:tc>
        <w:tc>
          <w:tcPr>
            <w:tcW w:w="518" w:type="pct"/>
            <w:tcBorders>
              <w:top w:val="single" w:color="000000" w:sz="4" w:space="0"/>
              <w:left w:val="single" w:color="000000" w:sz="4" w:space="0"/>
              <w:bottom w:val="single" w:color="000000" w:sz="4" w:space="0"/>
              <w:right w:val="single" w:color="000000" w:sz="4" w:space="0"/>
            </w:tcBorders>
            <w:noWrap w:val="0"/>
            <w:vAlign w:val="center"/>
          </w:tcPr>
          <w:p w14:paraId="2EC76F08">
            <w:pPr>
              <w:pStyle w:val="97"/>
              <w:snapToGrid w:val="0"/>
              <w:ind w:left="244"/>
              <w:jc w:val="center"/>
              <w:rPr>
                <w:rFonts w:hint="default" w:ascii="仿宋" w:hAnsi="仿宋" w:eastAsia="仿宋" w:cs="仿宋"/>
                <w:sz w:val="22"/>
                <w:szCs w:val="22"/>
                <w:lang w:val="en-US" w:eastAsia="zh-CN"/>
              </w:rPr>
            </w:pPr>
            <w:r>
              <w:rPr>
                <w:rFonts w:ascii="仿宋" w:hAnsi="仿宋" w:eastAsia="仿宋" w:cs="仿宋"/>
                <w:b/>
                <w:bCs/>
                <w:sz w:val="22"/>
                <w:szCs w:val="22"/>
              </w:rPr>
              <w:t>数量</w:t>
            </w:r>
          </w:p>
        </w:tc>
        <w:tc>
          <w:tcPr>
            <w:tcW w:w="431" w:type="pct"/>
            <w:tcBorders>
              <w:top w:val="single" w:color="000000" w:sz="4" w:space="0"/>
              <w:left w:val="single" w:color="000000" w:sz="4" w:space="0"/>
              <w:bottom w:val="single" w:color="000000" w:sz="4" w:space="0"/>
              <w:right w:val="single" w:color="000000" w:sz="4" w:space="0"/>
            </w:tcBorders>
            <w:noWrap w:val="0"/>
            <w:vAlign w:val="center"/>
          </w:tcPr>
          <w:p w14:paraId="18D8FE0F">
            <w:pPr>
              <w:pStyle w:val="97"/>
              <w:snapToGrid w:val="0"/>
              <w:ind w:left="127"/>
              <w:jc w:val="center"/>
              <w:rPr>
                <w:rFonts w:ascii="仿宋" w:hAnsi="仿宋" w:eastAsia="仿宋" w:cs="仿宋"/>
                <w:sz w:val="22"/>
                <w:szCs w:val="22"/>
              </w:rPr>
            </w:pPr>
            <w:r>
              <w:rPr>
                <w:rFonts w:ascii="仿宋" w:hAnsi="仿宋" w:eastAsia="仿宋" w:cs="仿宋"/>
                <w:b/>
                <w:bCs/>
                <w:sz w:val="22"/>
                <w:szCs w:val="22"/>
              </w:rPr>
              <w:t>税率</w:t>
            </w:r>
          </w:p>
        </w:tc>
        <w:tc>
          <w:tcPr>
            <w:tcW w:w="664" w:type="pct"/>
            <w:tcBorders>
              <w:top w:val="single" w:color="000000" w:sz="4" w:space="0"/>
              <w:left w:val="single" w:color="000000" w:sz="4" w:space="0"/>
              <w:bottom w:val="single" w:color="000000" w:sz="4" w:space="0"/>
              <w:right w:val="single" w:color="000000" w:sz="4" w:space="0"/>
            </w:tcBorders>
            <w:noWrap w:val="0"/>
            <w:vAlign w:val="center"/>
          </w:tcPr>
          <w:p w14:paraId="2ADDDCC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含税单价</w:t>
            </w:r>
          </w:p>
          <w:p w14:paraId="18FE3F3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（元）</w:t>
            </w:r>
          </w:p>
        </w:tc>
        <w:tc>
          <w:tcPr>
            <w:tcW w:w="383" w:type="pct"/>
            <w:tcBorders>
              <w:top w:val="single" w:color="000000" w:sz="4" w:space="0"/>
              <w:left w:val="single" w:color="000000" w:sz="4" w:space="0"/>
              <w:bottom w:val="single" w:color="000000" w:sz="4" w:space="0"/>
              <w:right w:val="single" w:color="000000" w:sz="4" w:space="0"/>
            </w:tcBorders>
            <w:noWrap w:val="0"/>
            <w:vAlign w:val="center"/>
          </w:tcPr>
          <w:p w14:paraId="2E88CEAA">
            <w:pPr>
              <w:pStyle w:val="97"/>
              <w:snapToGrid w:val="0"/>
              <w:spacing w:line="287" w:lineRule="exact"/>
              <w:jc w:val="center"/>
              <w:rPr>
                <w:rFonts w:ascii="仿宋" w:hAnsi="仿宋" w:eastAsia="仿宋" w:cs="仿宋"/>
                <w:sz w:val="22"/>
                <w:szCs w:val="22"/>
              </w:rPr>
            </w:pPr>
            <w:r>
              <w:rPr>
                <w:rFonts w:hint="eastAsia" w:ascii="仿宋" w:hAnsi="仿宋" w:eastAsia="仿宋" w:cs="仿宋"/>
                <w:b/>
                <w:bCs/>
                <w:sz w:val="22"/>
                <w:szCs w:val="22"/>
                <w:lang w:val="en-US" w:eastAsia="zh-CN"/>
              </w:rPr>
              <w:t>不</w:t>
            </w: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723466F4">
            <w:pPr>
              <w:pStyle w:val="97"/>
              <w:snapToGrid w:val="0"/>
              <w:spacing w:line="287" w:lineRule="exact"/>
              <w:ind w:right="1"/>
              <w:jc w:val="center"/>
              <w:rPr>
                <w:rFonts w:ascii="仿宋" w:hAnsi="仿宋" w:eastAsia="仿宋" w:cs="仿宋"/>
                <w:b/>
                <w:bCs/>
                <w:sz w:val="22"/>
                <w:szCs w:val="22"/>
              </w:rPr>
            </w:pPr>
            <w:r>
              <w:rPr>
                <w:rFonts w:ascii="仿宋" w:hAnsi="仿宋" w:eastAsia="仿宋" w:cs="仿宋"/>
                <w:b/>
                <w:bCs/>
                <w:sz w:val="22"/>
                <w:szCs w:val="22"/>
              </w:rPr>
              <w:t>（元）</w:t>
            </w:r>
          </w:p>
        </w:tc>
        <w:tc>
          <w:tcPr>
            <w:tcW w:w="291" w:type="pct"/>
            <w:tcBorders>
              <w:top w:val="single" w:color="000000" w:sz="4" w:space="0"/>
              <w:left w:val="single" w:color="000000" w:sz="4" w:space="0"/>
              <w:bottom w:val="single" w:color="000000" w:sz="4" w:space="0"/>
              <w:right w:val="single" w:color="000000" w:sz="4" w:space="0"/>
            </w:tcBorders>
            <w:noWrap w:val="0"/>
            <w:vAlign w:val="center"/>
          </w:tcPr>
          <w:p w14:paraId="1E44885D">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2E35BB1E">
            <w:pPr>
              <w:pStyle w:val="97"/>
              <w:snapToGrid w:val="0"/>
              <w:spacing w:line="287" w:lineRule="exact"/>
              <w:ind w:right="1"/>
              <w:jc w:val="center"/>
              <w:rPr>
                <w:rFonts w:ascii="仿宋" w:hAnsi="仿宋" w:eastAsia="仿宋" w:cs="仿宋"/>
                <w:sz w:val="22"/>
                <w:szCs w:val="22"/>
              </w:rPr>
            </w:pPr>
            <w:r>
              <w:rPr>
                <w:rFonts w:ascii="仿宋" w:hAnsi="仿宋" w:eastAsia="仿宋" w:cs="仿宋"/>
                <w:b/>
                <w:bCs/>
                <w:sz w:val="22"/>
                <w:szCs w:val="22"/>
              </w:rPr>
              <w:t>（元）</w:t>
            </w:r>
          </w:p>
        </w:tc>
        <w:tc>
          <w:tcPr>
            <w:tcW w:w="347" w:type="pct"/>
            <w:tcBorders>
              <w:top w:val="single" w:color="000000" w:sz="4" w:space="0"/>
              <w:left w:val="single" w:color="000000" w:sz="4" w:space="0"/>
              <w:bottom w:val="single" w:color="000000" w:sz="4" w:space="0"/>
              <w:right w:val="single" w:color="000000" w:sz="4" w:space="0"/>
            </w:tcBorders>
            <w:noWrap w:val="0"/>
            <w:vAlign w:val="center"/>
          </w:tcPr>
          <w:p w14:paraId="05BC8276">
            <w:pPr>
              <w:pStyle w:val="97"/>
              <w:snapToGrid w:val="0"/>
              <w:spacing w:line="287" w:lineRule="exact"/>
              <w:jc w:val="center"/>
              <w:rPr>
                <w:rFonts w:hint="eastAsia" w:ascii="仿宋" w:hAnsi="仿宋" w:eastAsia="仿宋" w:cs="仿宋"/>
                <w:sz w:val="22"/>
                <w:szCs w:val="22"/>
                <w:lang w:eastAsia="zh-CN"/>
              </w:rPr>
            </w:pPr>
            <w:r>
              <w:rPr>
                <w:rFonts w:hint="eastAsia" w:ascii="仿宋" w:hAnsi="仿宋" w:eastAsia="仿宋" w:cs="仿宋"/>
                <w:b/>
                <w:bCs/>
                <w:sz w:val="22"/>
                <w:szCs w:val="22"/>
                <w:lang w:val="en-US" w:eastAsia="zh-CN"/>
              </w:rPr>
              <w:t>备注</w:t>
            </w:r>
          </w:p>
        </w:tc>
      </w:tr>
      <w:tr w14:paraId="42B1494D">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6ABED6F">
            <w:pPr>
              <w:keepNext w:val="0"/>
              <w:keepLines w:val="0"/>
              <w:widowControl/>
              <w:suppressLineNumbers w:val="0"/>
              <w:snapToGrid w:val="0"/>
              <w:jc w:val="center"/>
              <w:textAlignment w:val="center"/>
              <w:rPr>
                <w:rFonts w:hint="eastAsia" w:ascii="仿宋" w:hAnsi="仿宋" w:eastAsia="仿宋" w:cs="仿宋"/>
                <w:b w:val="0"/>
                <w:bCs w:val="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3927039">
            <w:pPr>
              <w:keepNext w:val="0"/>
              <w:keepLines w:val="0"/>
              <w:widowControl/>
              <w:suppressLineNumbers w:val="0"/>
              <w:snapToGrid w:val="0"/>
              <w:jc w:val="center"/>
              <w:textAlignment w:val="center"/>
              <w:rPr>
                <w:rFonts w:hint="default" w:ascii="宋体" w:hAnsi="宋体"/>
                <w:b w:val="0"/>
                <w:bCs w:val="0"/>
                <w:color w:val="00000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305006F">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CE9DCE1">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70936FF7">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23F512">
            <w:pPr>
              <w:keepNext w:val="0"/>
              <w:keepLines w:val="0"/>
              <w:widowControl/>
              <w:suppressLineNumbers w:val="0"/>
              <w:snapToGrid w:val="0"/>
              <w:jc w:val="center"/>
              <w:textAlignment w:val="center"/>
              <w:rPr>
                <w:rFonts w:hint="default"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F85431C">
            <w:pPr>
              <w:keepNext w:val="0"/>
              <w:keepLines w:val="0"/>
              <w:widowControl/>
              <w:suppressLineNumbers w:val="0"/>
              <w:snapToGrid w:val="0"/>
              <w:jc w:val="center"/>
              <w:textAlignment w:val="center"/>
              <w:rPr>
                <w:b w:val="0"/>
                <w:bCs w:val="0"/>
                <w:sz w:val="18"/>
                <w:szCs w:val="18"/>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5027E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1AAAF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89628F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1468332">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EA034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C0BF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C2DA7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4CCEC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CC6B1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69C387C">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6BF37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E0EBADD">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8C7317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50C3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01A95F1">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2C858F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936BF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39DA1B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4EEECA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283E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F4E58D6">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70FBAC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CB4A3C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82C57A1">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B5B55E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101F9E76">
        <w:tblPrEx>
          <w:tblCellMar>
            <w:top w:w="0" w:type="dxa"/>
            <w:left w:w="0" w:type="dxa"/>
            <w:bottom w:w="0" w:type="dxa"/>
            <w:right w:w="0" w:type="dxa"/>
          </w:tblCellMar>
        </w:tblPrEx>
        <w:trPr>
          <w:trHeight w:val="0" w:hRule="atLeast"/>
          <w:jc w:val="center"/>
        </w:trPr>
        <w:tc>
          <w:tcPr>
            <w:tcW w:w="5000" w:type="pct"/>
            <w:gridSpan w:val="10"/>
            <w:tcBorders>
              <w:top w:val="single" w:color="000000" w:sz="4" w:space="0"/>
              <w:left w:val="single" w:color="000000" w:sz="4" w:space="0"/>
              <w:bottom w:val="single" w:color="000000" w:sz="4" w:space="0"/>
              <w:right w:val="single" w:color="000000" w:sz="4" w:space="0"/>
            </w:tcBorders>
            <w:noWrap w:val="0"/>
            <w:vAlign w:val="top"/>
          </w:tcPr>
          <w:p w14:paraId="659FCB7D">
            <w:pPr>
              <w:pStyle w:val="97"/>
              <w:snapToGrid w:val="0"/>
              <w:spacing w:before="126"/>
              <w:ind w:left="1627"/>
              <w:jc w:val="left"/>
              <w:rPr>
                <w:rFonts w:ascii="仿宋" w:hAnsi="仿宋" w:eastAsia="仿宋" w:cs="仿宋"/>
                <w:sz w:val="22"/>
                <w:szCs w:val="22"/>
              </w:rPr>
            </w:pPr>
            <w:r>
              <w:rPr>
                <w:rFonts w:ascii="仿宋" w:hAnsi="仿宋" w:eastAsia="仿宋" w:cs="仿宋"/>
                <w:sz w:val="22"/>
                <w:szCs w:val="22"/>
              </w:rPr>
              <w:t>备注：1、以上报价已含运费；2、提供增值税发票、税率。</w:t>
            </w:r>
          </w:p>
        </w:tc>
      </w:tr>
    </w:tbl>
    <w:p w14:paraId="6BEFFDAF">
      <w:pPr>
        <w:spacing w:after="0" w:line="240" w:lineRule="auto"/>
        <w:jc w:val="left"/>
        <w:rPr>
          <w:rFonts w:ascii="仿宋" w:hAnsi="仿宋" w:eastAsia="仿宋" w:cs="仿宋"/>
          <w:sz w:val="22"/>
          <w:szCs w:val="22"/>
        </w:rPr>
      </w:pPr>
    </w:p>
    <w:p w14:paraId="3BEF3EE8">
      <w:pPr>
        <w:pStyle w:val="97"/>
        <w:ind w:left="127"/>
        <w:jc w:val="both"/>
        <w:rPr>
          <w:rFonts w:hint="eastAsia" w:ascii="仿宋_GB2312" w:eastAsia="仿宋_GB2312" w:cs="Times New Roman"/>
          <w:b w:val="0"/>
          <w:bCs w:val="0"/>
          <w:sz w:val="28"/>
          <w:szCs w:val="28"/>
          <w:lang w:val="en-US" w:eastAsia="zh-CN"/>
        </w:rPr>
      </w:pPr>
      <w:r>
        <w:rPr>
          <w:rFonts w:hint="eastAsia" w:ascii="仿宋_GB2312" w:eastAsia="仿宋_GB2312" w:cs="Times New Roman"/>
          <w:b w:val="0"/>
          <w:bCs w:val="0"/>
          <w:sz w:val="28"/>
          <w:szCs w:val="28"/>
          <w:lang w:val="en-US" w:eastAsia="zh-CN"/>
        </w:rPr>
        <w:t>（编制报价表说明：材料（设备）名称、规格型号、单位、数量按照第五章采购需求“材料物资（设备）需求清单及限价”填写，含税单价不能超过含税单价最高限价。）</w:t>
      </w:r>
    </w:p>
    <w:p w14:paraId="7A710032">
      <w:pPr>
        <w:pStyle w:val="4"/>
        <w:outlineLvl w:val="1"/>
        <w:rPr>
          <w:rFonts w:hint="eastAsia" w:ascii="仿宋_GB2312" w:hAnsi="宋体" w:eastAsia="仿宋_GB2312"/>
          <w:sz w:val="28"/>
          <w:szCs w:val="28"/>
          <w:highlight w:val="none"/>
        </w:rPr>
      </w:pPr>
      <w:bookmarkStart w:id="66" w:name="_Toc7197"/>
      <w:bookmarkStart w:id="67" w:name="_Toc88209963"/>
      <w:bookmarkStart w:id="68" w:name="_Toc87616400"/>
    </w:p>
    <w:p w14:paraId="0E09CCF5">
      <w:pPr>
        <w:rPr>
          <w:rFonts w:hint="eastAsia" w:ascii="仿宋_GB2312" w:hAnsi="宋体" w:eastAsia="仿宋_GB2312"/>
          <w:sz w:val="28"/>
          <w:szCs w:val="28"/>
          <w:highlight w:val="none"/>
        </w:rPr>
      </w:pPr>
    </w:p>
    <w:p w14:paraId="79C6DE8E">
      <w:pPr>
        <w:rPr>
          <w:rFonts w:hint="eastAsia" w:ascii="仿宋_GB2312" w:hAnsi="宋体" w:eastAsia="仿宋_GB2312"/>
          <w:sz w:val="28"/>
          <w:szCs w:val="28"/>
          <w:highlight w:val="none"/>
        </w:rPr>
      </w:pPr>
    </w:p>
    <w:p w14:paraId="331557CA">
      <w:pPr>
        <w:rPr>
          <w:rFonts w:hint="eastAsia" w:ascii="仿宋_GB2312" w:hAnsi="宋体" w:eastAsia="仿宋_GB2312"/>
          <w:sz w:val="28"/>
          <w:szCs w:val="28"/>
          <w:highlight w:val="none"/>
        </w:rPr>
      </w:pPr>
    </w:p>
    <w:p w14:paraId="0F61A61D">
      <w:pPr>
        <w:rPr>
          <w:rFonts w:hint="eastAsia" w:ascii="仿宋_GB2312" w:hAnsi="宋体" w:eastAsia="仿宋_GB2312"/>
          <w:sz w:val="28"/>
          <w:szCs w:val="28"/>
          <w:highlight w:val="none"/>
        </w:rPr>
      </w:pPr>
    </w:p>
    <w:p w14:paraId="29ADF18B">
      <w:pPr>
        <w:rPr>
          <w:rFonts w:hint="eastAsia" w:ascii="仿宋_GB2312" w:hAnsi="宋体" w:eastAsia="仿宋_GB2312"/>
          <w:sz w:val="28"/>
          <w:szCs w:val="28"/>
          <w:highlight w:val="none"/>
        </w:rPr>
      </w:pPr>
    </w:p>
    <w:p w14:paraId="5A7933D7">
      <w:pPr>
        <w:rPr>
          <w:rFonts w:hint="eastAsia" w:ascii="仿宋_GB2312" w:hAnsi="宋体" w:eastAsia="仿宋_GB2312"/>
          <w:sz w:val="28"/>
          <w:szCs w:val="28"/>
          <w:highlight w:val="none"/>
        </w:rPr>
      </w:pPr>
    </w:p>
    <w:p w14:paraId="5C451D8B">
      <w:pPr>
        <w:rPr>
          <w:rFonts w:hint="eastAsia" w:ascii="仿宋_GB2312" w:hAnsi="宋体" w:eastAsia="仿宋_GB2312"/>
          <w:sz w:val="28"/>
          <w:szCs w:val="28"/>
          <w:highlight w:val="none"/>
        </w:rPr>
      </w:pPr>
    </w:p>
    <w:p w14:paraId="03F2477C">
      <w:pPr>
        <w:rPr>
          <w:rFonts w:hint="eastAsia" w:ascii="仿宋_GB2312" w:hAnsi="宋体" w:eastAsia="仿宋_GB2312"/>
          <w:sz w:val="28"/>
          <w:szCs w:val="28"/>
          <w:highlight w:val="none"/>
        </w:rPr>
      </w:pPr>
    </w:p>
    <w:p w14:paraId="478D339C">
      <w:pPr>
        <w:rPr>
          <w:rFonts w:hint="eastAsia" w:ascii="仿宋_GB2312" w:hAnsi="宋体" w:eastAsia="仿宋_GB2312"/>
          <w:sz w:val="28"/>
          <w:szCs w:val="28"/>
          <w:highlight w:val="none"/>
        </w:rPr>
      </w:pPr>
    </w:p>
    <w:p w14:paraId="77D5B024">
      <w:pPr>
        <w:rPr>
          <w:rFonts w:hint="eastAsia" w:ascii="仿宋_GB2312" w:hAnsi="宋体" w:eastAsia="仿宋_GB2312"/>
          <w:sz w:val="28"/>
          <w:szCs w:val="28"/>
          <w:highlight w:val="none"/>
        </w:rPr>
      </w:pPr>
    </w:p>
    <w:p w14:paraId="009596BB">
      <w:pPr>
        <w:rPr>
          <w:rFonts w:hint="eastAsia" w:ascii="仿宋_GB2312" w:hAnsi="宋体" w:eastAsia="仿宋_GB2312"/>
          <w:sz w:val="28"/>
          <w:szCs w:val="28"/>
          <w:highlight w:val="none"/>
        </w:rPr>
      </w:pPr>
    </w:p>
    <w:p w14:paraId="69C9E0B3">
      <w:pPr>
        <w:rPr>
          <w:rFonts w:hint="eastAsia" w:ascii="仿宋_GB2312" w:hAnsi="宋体" w:eastAsia="仿宋_GB2312"/>
          <w:sz w:val="28"/>
          <w:szCs w:val="28"/>
          <w:highlight w:val="none"/>
        </w:rPr>
      </w:pPr>
    </w:p>
    <w:p w14:paraId="124C02E1">
      <w:pPr>
        <w:rPr>
          <w:rFonts w:hint="eastAsia" w:ascii="仿宋_GB2312" w:hAnsi="宋体" w:eastAsia="仿宋_GB2312"/>
          <w:sz w:val="28"/>
          <w:szCs w:val="28"/>
          <w:highlight w:val="none"/>
        </w:rPr>
      </w:pPr>
    </w:p>
    <w:p w14:paraId="766F8813">
      <w:pPr>
        <w:pStyle w:val="4"/>
        <w:outlineLvl w:val="1"/>
        <w:rPr>
          <w:rFonts w:hint="eastAsia" w:ascii="仿宋_GB2312" w:hAnsi="宋体" w:eastAsia="仿宋_GB2312"/>
          <w:sz w:val="28"/>
          <w:szCs w:val="28"/>
          <w:highlight w:val="none"/>
        </w:rPr>
      </w:pPr>
    </w:p>
    <w:p w14:paraId="6640B26C">
      <w:pPr>
        <w:pStyle w:val="4"/>
        <w:outlineLvl w:val="1"/>
        <w:rPr>
          <w:rFonts w:ascii="宋体" w:hAnsi="宋体"/>
          <w:sz w:val="28"/>
          <w:szCs w:val="28"/>
          <w:highlight w:val="none"/>
        </w:rPr>
      </w:pPr>
      <w:r>
        <w:rPr>
          <w:rFonts w:hint="eastAsia" w:ascii="仿宋_GB2312" w:hAnsi="宋体" w:eastAsia="仿宋_GB2312"/>
          <w:sz w:val="28"/>
          <w:szCs w:val="28"/>
          <w:highlight w:val="none"/>
        </w:rPr>
        <w:t>4</w:t>
      </w:r>
      <w:r>
        <w:rPr>
          <w:rFonts w:hint="eastAsia" w:ascii="宋体" w:hAnsi="宋体"/>
          <w:sz w:val="28"/>
          <w:szCs w:val="28"/>
          <w:highlight w:val="none"/>
        </w:rPr>
        <w:t>.资格审查资料</w:t>
      </w:r>
      <w:bookmarkEnd w:id="66"/>
      <w:bookmarkEnd w:id="67"/>
      <w:bookmarkEnd w:id="68"/>
    </w:p>
    <w:p w14:paraId="3285ECBC">
      <w:pPr>
        <w:spacing w:line="360" w:lineRule="auto"/>
        <w:outlineLvl w:val="2"/>
        <w:rPr>
          <w:rFonts w:ascii="仿宋_GB2312" w:hAnsi="黑体" w:eastAsia="仿宋_GB2312"/>
          <w:b/>
          <w:bCs/>
          <w:sz w:val="28"/>
          <w:szCs w:val="28"/>
          <w:highlight w:val="none"/>
        </w:rPr>
      </w:pPr>
      <w:bookmarkStart w:id="69" w:name="_Toc13119"/>
      <w:r>
        <w:rPr>
          <w:rFonts w:ascii="仿宋_GB2312" w:hAnsi="黑体" w:eastAsia="仿宋_GB2312"/>
          <w:b/>
          <w:bCs/>
          <w:sz w:val="28"/>
          <w:szCs w:val="28"/>
          <w:highlight w:val="none"/>
        </w:rPr>
        <w:t>4</w:t>
      </w:r>
      <w:r>
        <w:rPr>
          <w:rFonts w:hint="eastAsia" w:ascii="仿宋_GB2312" w:hAnsi="黑体" w:eastAsia="仿宋_GB2312"/>
          <w:b/>
          <w:bCs/>
          <w:sz w:val="28"/>
          <w:szCs w:val="28"/>
          <w:highlight w:val="none"/>
        </w:rPr>
        <w:t>.1供应商基本情况表</w:t>
      </w:r>
      <w:bookmarkEnd w:id="69"/>
    </w:p>
    <w:tbl>
      <w:tblPr>
        <w:tblStyle w:val="31"/>
        <w:tblW w:w="9264" w:type="dxa"/>
        <w:tblInd w:w="-3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86"/>
        <w:gridCol w:w="1134"/>
        <w:gridCol w:w="1984"/>
        <w:gridCol w:w="1570"/>
        <w:gridCol w:w="1295"/>
        <w:gridCol w:w="1295"/>
      </w:tblGrid>
      <w:tr w14:paraId="0FD22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93AC77A">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供应商名称</w:t>
            </w:r>
          </w:p>
        </w:tc>
        <w:tc>
          <w:tcPr>
            <w:tcW w:w="7278" w:type="dxa"/>
            <w:gridSpan w:val="5"/>
            <w:noWrap w:val="0"/>
            <w:vAlign w:val="top"/>
          </w:tcPr>
          <w:p w14:paraId="4C1C287D">
            <w:pPr>
              <w:adjustRightInd w:val="0"/>
              <w:snapToGrid w:val="0"/>
              <w:spacing w:line="600" w:lineRule="exact"/>
              <w:rPr>
                <w:rFonts w:ascii="仿宋_GB2312" w:hAnsi="宋体" w:eastAsia="仿宋_GB2312"/>
                <w:sz w:val="28"/>
                <w:szCs w:val="28"/>
                <w:highlight w:val="none"/>
              </w:rPr>
            </w:pPr>
          </w:p>
        </w:tc>
      </w:tr>
      <w:tr w14:paraId="6E7439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05888C8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注册地址</w:t>
            </w:r>
          </w:p>
        </w:tc>
        <w:tc>
          <w:tcPr>
            <w:tcW w:w="3118" w:type="dxa"/>
            <w:gridSpan w:val="2"/>
            <w:noWrap w:val="0"/>
            <w:vAlign w:val="top"/>
          </w:tcPr>
          <w:p w14:paraId="001FC9C2">
            <w:pPr>
              <w:adjustRightInd w:val="0"/>
              <w:snapToGrid w:val="0"/>
              <w:spacing w:line="600" w:lineRule="exact"/>
              <w:rPr>
                <w:rFonts w:ascii="仿宋_GB2312" w:hAnsi="宋体" w:eastAsia="仿宋_GB2312"/>
                <w:sz w:val="28"/>
                <w:szCs w:val="28"/>
                <w:highlight w:val="none"/>
              </w:rPr>
            </w:pPr>
          </w:p>
        </w:tc>
        <w:tc>
          <w:tcPr>
            <w:tcW w:w="1570" w:type="dxa"/>
            <w:noWrap w:val="0"/>
            <w:vAlign w:val="top"/>
          </w:tcPr>
          <w:p w14:paraId="1A09A49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邮政编码</w:t>
            </w:r>
          </w:p>
        </w:tc>
        <w:tc>
          <w:tcPr>
            <w:tcW w:w="2590" w:type="dxa"/>
            <w:gridSpan w:val="2"/>
            <w:noWrap w:val="0"/>
            <w:vAlign w:val="top"/>
          </w:tcPr>
          <w:p w14:paraId="1AFD0DC4">
            <w:pPr>
              <w:adjustRightInd w:val="0"/>
              <w:snapToGrid w:val="0"/>
              <w:spacing w:line="600" w:lineRule="exact"/>
              <w:rPr>
                <w:rFonts w:ascii="仿宋_GB2312" w:hAnsi="宋体" w:eastAsia="仿宋_GB2312"/>
                <w:sz w:val="28"/>
                <w:szCs w:val="28"/>
                <w:highlight w:val="none"/>
              </w:rPr>
            </w:pPr>
          </w:p>
        </w:tc>
      </w:tr>
      <w:tr w14:paraId="25A6FC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vMerge w:val="restart"/>
            <w:noWrap w:val="0"/>
            <w:vAlign w:val="center"/>
          </w:tcPr>
          <w:p w14:paraId="05CBBEE1">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联系方式</w:t>
            </w:r>
          </w:p>
        </w:tc>
        <w:tc>
          <w:tcPr>
            <w:tcW w:w="1134" w:type="dxa"/>
            <w:noWrap w:val="0"/>
            <w:vAlign w:val="center"/>
          </w:tcPr>
          <w:p w14:paraId="75F37A9B">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联系人</w:t>
            </w:r>
          </w:p>
        </w:tc>
        <w:tc>
          <w:tcPr>
            <w:tcW w:w="1984" w:type="dxa"/>
            <w:noWrap w:val="0"/>
            <w:vAlign w:val="center"/>
          </w:tcPr>
          <w:p w14:paraId="02F183A5">
            <w:pPr>
              <w:adjustRightInd w:val="0"/>
              <w:snapToGrid w:val="0"/>
              <w:spacing w:line="600" w:lineRule="exact"/>
              <w:jc w:val="center"/>
              <w:rPr>
                <w:rFonts w:ascii="仿宋_GB2312" w:hAnsi="宋体" w:eastAsia="仿宋_GB2312"/>
                <w:sz w:val="28"/>
                <w:szCs w:val="28"/>
                <w:highlight w:val="none"/>
              </w:rPr>
            </w:pPr>
          </w:p>
        </w:tc>
        <w:tc>
          <w:tcPr>
            <w:tcW w:w="1570" w:type="dxa"/>
            <w:noWrap w:val="0"/>
            <w:vAlign w:val="center"/>
          </w:tcPr>
          <w:p w14:paraId="4AB3A673">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2590" w:type="dxa"/>
            <w:gridSpan w:val="2"/>
            <w:noWrap w:val="0"/>
            <w:vAlign w:val="top"/>
          </w:tcPr>
          <w:p w14:paraId="586B5E31">
            <w:pPr>
              <w:adjustRightInd w:val="0"/>
              <w:snapToGrid w:val="0"/>
              <w:spacing w:line="600" w:lineRule="exact"/>
              <w:rPr>
                <w:rFonts w:hint="eastAsia" w:ascii="仿宋_GB2312" w:hAnsi="宋体" w:eastAsia="仿宋_GB2312"/>
                <w:sz w:val="28"/>
                <w:szCs w:val="28"/>
                <w:highlight w:val="none"/>
              </w:rPr>
            </w:pPr>
          </w:p>
        </w:tc>
      </w:tr>
      <w:tr w14:paraId="627BD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41484BE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法定代表人</w:t>
            </w:r>
          </w:p>
        </w:tc>
        <w:tc>
          <w:tcPr>
            <w:tcW w:w="1134" w:type="dxa"/>
            <w:noWrap w:val="0"/>
            <w:vAlign w:val="top"/>
          </w:tcPr>
          <w:p w14:paraId="024BC94D">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49B5113">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4781CCB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08C57C59">
            <w:pPr>
              <w:adjustRightInd w:val="0"/>
              <w:snapToGrid w:val="0"/>
              <w:spacing w:line="600" w:lineRule="exact"/>
              <w:rPr>
                <w:rFonts w:ascii="仿宋_GB2312" w:hAnsi="宋体" w:eastAsia="仿宋_GB2312"/>
                <w:sz w:val="28"/>
                <w:szCs w:val="28"/>
                <w:highlight w:val="none"/>
              </w:rPr>
            </w:pPr>
          </w:p>
        </w:tc>
      </w:tr>
      <w:tr w14:paraId="62F5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2541723B">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技术负责人</w:t>
            </w:r>
          </w:p>
        </w:tc>
        <w:tc>
          <w:tcPr>
            <w:tcW w:w="1134" w:type="dxa"/>
            <w:noWrap w:val="0"/>
            <w:vAlign w:val="top"/>
          </w:tcPr>
          <w:p w14:paraId="69368BE9">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FE148BE">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5C743CF8">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5BC14B9D">
            <w:pPr>
              <w:adjustRightInd w:val="0"/>
              <w:snapToGrid w:val="0"/>
              <w:spacing w:line="600" w:lineRule="exact"/>
              <w:rPr>
                <w:rFonts w:ascii="仿宋_GB2312" w:hAnsi="宋体" w:eastAsia="仿宋_GB2312"/>
                <w:sz w:val="28"/>
                <w:szCs w:val="28"/>
                <w:highlight w:val="none"/>
              </w:rPr>
            </w:pPr>
          </w:p>
        </w:tc>
      </w:tr>
      <w:tr w14:paraId="0C3DC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1986" w:type="dxa"/>
            <w:noWrap w:val="0"/>
            <w:vAlign w:val="top"/>
          </w:tcPr>
          <w:p w14:paraId="481C113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企业资质等级</w:t>
            </w:r>
          </w:p>
        </w:tc>
        <w:tc>
          <w:tcPr>
            <w:tcW w:w="7278" w:type="dxa"/>
            <w:gridSpan w:val="5"/>
            <w:noWrap w:val="0"/>
            <w:vAlign w:val="top"/>
          </w:tcPr>
          <w:p w14:paraId="0D55CEDE">
            <w:pPr>
              <w:adjustRightInd w:val="0"/>
              <w:snapToGrid w:val="0"/>
              <w:spacing w:line="600" w:lineRule="exact"/>
              <w:jc w:val="left"/>
              <w:rPr>
                <w:rFonts w:ascii="仿宋_GB2312" w:hAnsi="宋体" w:eastAsia="仿宋_GB2312"/>
                <w:sz w:val="28"/>
                <w:szCs w:val="28"/>
                <w:highlight w:val="none"/>
              </w:rPr>
            </w:pPr>
          </w:p>
        </w:tc>
      </w:tr>
      <w:tr w14:paraId="301ED6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6F1AC8E">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营业执照号</w:t>
            </w:r>
          </w:p>
        </w:tc>
        <w:tc>
          <w:tcPr>
            <w:tcW w:w="7278" w:type="dxa"/>
            <w:gridSpan w:val="5"/>
            <w:noWrap w:val="0"/>
            <w:vAlign w:val="top"/>
          </w:tcPr>
          <w:p w14:paraId="2D7391C3">
            <w:pPr>
              <w:adjustRightInd w:val="0"/>
              <w:snapToGrid w:val="0"/>
              <w:spacing w:line="600" w:lineRule="exact"/>
              <w:rPr>
                <w:rFonts w:ascii="仿宋_GB2312" w:hAnsi="宋体" w:eastAsia="仿宋_GB2312"/>
                <w:sz w:val="28"/>
                <w:szCs w:val="28"/>
                <w:highlight w:val="none"/>
              </w:rPr>
            </w:pPr>
          </w:p>
        </w:tc>
      </w:tr>
      <w:tr w14:paraId="07460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8F47942">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开户银行</w:t>
            </w:r>
          </w:p>
        </w:tc>
        <w:tc>
          <w:tcPr>
            <w:tcW w:w="7278" w:type="dxa"/>
            <w:gridSpan w:val="5"/>
            <w:noWrap w:val="0"/>
            <w:vAlign w:val="top"/>
          </w:tcPr>
          <w:p w14:paraId="0606D1F2">
            <w:pPr>
              <w:adjustRightInd w:val="0"/>
              <w:snapToGrid w:val="0"/>
              <w:spacing w:line="600" w:lineRule="exact"/>
              <w:rPr>
                <w:rFonts w:ascii="仿宋_GB2312" w:hAnsi="宋体" w:eastAsia="仿宋_GB2312"/>
                <w:sz w:val="28"/>
                <w:szCs w:val="28"/>
                <w:highlight w:val="none"/>
              </w:rPr>
            </w:pPr>
          </w:p>
        </w:tc>
      </w:tr>
      <w:tr w14:paraId="746463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07106A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账户</w:t>
            </w:r>
          </w:p>
        </w:tc>
        <w:tc>
          <w:tcPr>
            <w:tcW w:w="7278" w:type="dxa"/>
            <w:gridSpan w:val="5"/>
            <w:noWrap w:val="0"/>
            <w:vAlign w:val="top"/>
          </w:tcPr>
          <w:p w14:paraId="494AE48C">
            <w:pPr>
              <w:adjustRightInd w:val="0"/>
              <w:snapToGrid w:val="0"/>
              <w:spacing w:line="600" w:lineRule="exact"/>
              <w:rPr>
                <w:rFonts w:ascii="仿宋_GB2312" w:hAnsi="宋体" w:eastAsia="仿宋_GB2312"/>
                <w:sz w:val="28"/>
                <w:szCs w:val="28"/>
                <w:highlight w:val="none"/>
              </w:rPr>
            </w:pPr>
          </w:p>
        </w:tc>
      </w:tr>
      <w:tr w14:paraId="5CCC7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86" w:hRule="atLeast"/>
        </w:trPr>
        <w:tc>
          <w:tcPr>
            <w:tcW w:w="1986" w:type="dxa"/>
            <w:noWrap w:val="0"/>
            <w:vAlign w:val="top"/>
          </w:tcPr>
          <w:p w14:paraId="1A2FCAA4">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经营范围</w:t>
            </w:r>
          </w:p>
        </w:tc>
        <w:tc>
          <w:tcPr>
            <w:tcW w:w="7278" w:type="dxa"/>
            <w:gridSpan w:val="5"/>
            <w:noWrap w:val="0"/>
            <w:vAlign w:val="top"/>
          </w:tcPr>
          <w:p w14:paraId="74C1FC71">
            <w:pPr>
              <w:adjustRightInd w:val="0"/>
              <w:snapToGrid w:val="0"/>
              <w:spacing w:line="600" w:lineRule="exact"/>
              <w:rPr>
                <w:rFonts w:ascii="仿宋_GB2312" w:hAnsi="宋体" w:eastAsia="仿宋_GB2312"/>
                <w:sz w:val="28"/>
                <w:szCs w:val="28"/>
                <w:highlight w:val="none"/>
              </w:rPr>
            </w:pPr>
          </w:p>
        </w:tc>
      </w:tr>
      <w:tr w14:paraId="644F53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12" w:hRule="atLeast"/>
        </w:trPr>
        <w:tc>
          <w:tcPr>
            <w:tcW w:w="1986" w:type="dxa"/>
            <w:noWrap w:val="0"/>
            <w:vAlign w:val="top"/>
          </w:tcPr>
          <w:p w14:paraId="79A0A73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备注</w:t>
            </w:r>
          </w:p>
        </w:tc>
        <w:tc>
          <w:tcPr>
            <w:tcW w:w="7278" w:type="dxa"/>
            <w:gridSpan w:val="5"/>
            <w:noWrap w:val="0"/>
            <w:vAlign w:val="top"/>
          </w:tcPr>
          <w:p w14:paraId="14DB08AB">
            <w:pPr>
              <w:adjustRightInd w:val="0"/>
              <w:snapToGrid w:val="0"/>
              <w:spacing w:line="600" w:lineRule="exact"/>
              <w:rPr>
                <w:rFonts w:ascii="仿宋_GB2312" w:hAnsi="宋体" w:eastAsia="仿宋_GB2312"/>
                <w:sz w:val="28"/>
                <w:szCs w:val="28"/>
                <w:highlight w:val="none"/>
              </w:rPr>
            </w:pPr>
          </w:p>
        </w:tc>
      </w:tr>
    </w:tbl>
    <w:p w14:paraId="0B07AA7B">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仿宋_GB2312" w:hAnsi="宋体" w:eastAsia="仿宋_GB2312" w:cs="Times New Roman"/>
          <w:kern w:val="0"/>
          <w:szCs w:val="21"/>
          <w:highlight w:val="none"/>
          <w:lang w:eastAsia="zh-CN"/>
        </w:rPr>
      </w:pPr>
      <w:r>
        <w:rPr>
          <w:rFonts w:hint="eastAsia" w:ascii="仿宋_GB2312" w:hAnsi="宋体" w:eastAsia="仿宋_GB2312" w:cs="Times New Roman"/>
          <w:kern w:val="0"/>
          <w:szCs w:val="21"/>
          <w:highlight w:val="none"/>
        </w:rPr>
        <w:t>注：供应商应按供应商须知的要求提供主体资格证明材料及相关资质证明材料。包括企业法人营业执照、资质等级证书、安全生产许可证</w:t>
      </w:r>
      <w:r>
        <w:rPr>
          <w:rFonts w:hint="eastAsia" w:ascii="仿宋_GB2312" w:hAnsi="宋体" w:eastAsia="仿宋_GB2312" w:cs="Times New Roman"/>
          <w:kern w:val="0"/>
          <w:szCs w:val="21"/>
          <w:highlight w:val="none"/>
          <w:lang w:eastAsia="zh-CN"/>
        </w:rPr>
        <w:t>、</w:t>
      </w:r>
      <w:r>
        <w:rPr>
          <w:rFonts w:hint="eastAsia" w:ascii="仿宋_GB2312" w:hAnsi="宋体" w:eastAsia="仿宋_GB2312" w:cs="Times New Roman"/>
          <w:kern w:val="0"/>
          <w:szCs w:val="21"/>
          <w:highlight w:val="none"/>
        </w:rPr>
        <w:t>开户许可证</w:t>
      </w:r>
      <w:r>
        <w:rPr>
          <w:rFonts w:hint="eastAsia" w:ascii="仿宋_GB2312" w:hAnsi="宋体" w:eastAsia="仿宋_GB2312" w:cs="Times New Roman"/>
          <w:kern w:val="0"/>
          <w:szCs w:val="21"/>
          <w:highlight w:val="none"/>
          <w:lang w:eastAsia="zh-CN"/>
        </w:rPr>
        <w:t>。</w:t>
      </w:r>
    </w:p>
    <w:p w14:paraId="71E21335">
      <w:pPr>
        <w:adjustRightInd w:val="0"/>
        <w:snapToGrid w:val="0"/>
        <w:spacing w:line="600" w:lineRule="exact"/>
        <w:outlineLvl w:val="2"/>
        <w:rPr>
          <w:rFonts w:ascii="仿宋_GB2312" w:hAnsi="宋体" w:eastAsia="仿宋_GB2312"/>
          <w:b/>
          <w:bCs/>
          <w:sz w:val="28"/>
          <w:szCs w:val="28"/>
          <w:highlight w:val="none"/>
        </w:rPr>
      </w:pPr>
      <w:bookmarkStart w:id="70" w:name="_Toc18632"/>
    </w:p>
    <w:p w14:paraId="10911744">
      <w:pPr>
        <w:adjustRightInd w:val="0"/>
        <w:snapToGrid w:val="0"/>
        <w:spacing w:line="600" w:lineRule="exact"/>
        <w:outlineLvl w:val="2"/>
        <w:rPr>
          <w:rFonts w:ascii="仿宋_GB2312" w:hAnsi="宋体" w:eastAsia="仿宋_GB2312"/>
          <w:b/>
          <w:bCs/>
          <w:sz w:val="28"/>
          <w:szCs w:val="28"/>
          <w:highlight w:val="none"/>
        </w:rPr>
      </w:pPr>
    </w:p>
    <w:p w14:paraId="679EDD6E">
      <w:pPr>
        <w:adjustRightInd w:val="0"/>
        <w:snapToGrid w:val="0"/>
        <w:spacing w:line="600" w:lineRule="exact"/>
        <w:outlineLvl w:val="2"/>
        <w:rPr>
          <w:rFonts w:ascii="仿宋_GB2312" w:hAnsi="宋体" w:eastAsia="仿宋_GB2312"/>
          <w:b/>
          <w:bCs/>
          <w:sz w:val="28"/>
          <w:szCs w:val="28"/>
          <w:highlight w:val="none"/>
        </w:rPr>
      </w:pPr>
    </w:p>
    <w:p w14:paraId="1D2E9607">
      <w:pPr>
        <w:adjustRightInd w:val="0"/>
        <w:snapToGrid w:val="0"/>
        <w:spacing w:line="600" w:lineRule="exact"/>
        <w:outlineLvl w:val="2"/>
        <w:rPr>
          <w:rFonts w:ascii="仿宋_GB2312" w:hAnsi="宋体" w:eastAsia="仿宋_GB2312"/>
          <w:b/>
          <w:bCs/>
          <w:sz w:val="28"/>
          <w:szCs w:val="28"/>
          <w:highlight w:val="none"/>
        </w:rPr>
      </w:pPr>
    </w:p>
    <w:p w14:paraId="714353BF">
      <w:pPr>
        <w:adjustRightInd w:val="0"/>
        <w:snapToGrid w:val="0"/>
        <w:spacing w:line="600" w:lineRule="exact"/>
        <w:outlineLvl w:val="2"/>
        <w:rPr>
          <w:rFonts w:ascii="仿宋_GB2312" w:hAnsi="宋体" w:eastAsia="仿宋_GB2312"/>
          <w:b/>
          <w:bCs/>
          <w:sz w:val="28"/>
          <w:szCs w:val="28"/>
          <w:highlight w:val="none"/>
        </w:rPr>
      </w:pPr>
    </w:p>
    <w:p w14:paraId="29A8AF7F">
      <w:pPr>
        <w:adjustRightInd w:val="0"/>
        <w:snapToGrid w:val="0"/>
        <w:spacing w:line="600" w:lineRule="exact"/>
        <w:outlineLvl w:val="2"/>
        <w:rPr>
          <w:rFonts w:ascii="仿宋_GB2312" w:hAnsi="宋体" w:eastAsia="仿宋_GB2312"/>
          <w:b/>
          <w:bCs/>
          <w:sz w:val="28"/>
          <w:szCs w:val="28"/>
          <w:highlight w:val="none"/>
        </w:rPr>
      </w:pPr>
    </w:p>
    <w:bookmarkEnd w:id="70"/>
    <w:p w14:paraId="183B5647">
      <w:pPr>
        <w:pStyle w:val="20"/>
        <w:rPr>
          <w:rFonts w:hint="eastAsia" w:ascii="仿宋_GB2312" w:hAnsi="宋体" w:eastAsia="宋体"/>
          <w:color w:val="auto"/>
          <w:sz w:val="28"/>
          <w:szCs w:val="28"/>
          <w:highlight w:val="none"/>
          <w:lang w:val="en-US" w:eastAsia="zh-CN"/>
        </w:rPr>
      </w:pPr>
      <w:r>
        <w:rPr>
          <w:rFonts w:hint="eastAsia" w:ascii="宋体" w:hAnsi="宋体"/>
          <w:color w:val="auto"/>
          <w:sz w:val="28"/>
          <w:szCs w:val="28"/>
          <w:highlight w:val="none"/>
          <w:lang w:val="en-US" w:eastAsia="zh-CN"/>
        </w:rPr>
        <w:t>5</w:t>
      </w:r>
      <w:r>
        <w:rPr>
          <w:rFonts w:hint="eastAsia" w:ascii="宋体" w:hAnsi="宋体"/>
          <w:color w:val="auto"/>
          <w:sz w:val="28"/>
          <w:szCs w:val="28"/>
          <w:highlight w:val="none"/>
        </w:rPr>
        <w:t>.</w:t>
      </w:r>
      <w:r>
        <w:rPr>
          <w:rFonts w:hint="eastAsia" w:ascii="宋体" w:hAnsi="宋体"/>
          <w:color w:val="auto"/>
          <w:sz w:val="28"/>
          <w:szCs w:val="28"/>
          <w:highlight w:val="none"/>
          <w:lang w:val="en-US" w:eastAsia="zh-CN"/>
        </w:rPr>
        <w:t>承诺函</w:t>
      </w:r>
    </w:p>
    <w:p w14:paraId="2D688F08">
      <w:pPr>
        <w:jc w:val="center"/>
        <w:rPr>
          <w:rFonts w:hint="eastAsia" w:ascii="仿宋_GB2312" w:eastAsia="仿宋_GB2312"/>
          <w:b/>
          <w:bCs/>
          <w:color w:val="auto"/>
          <w:sz w:val="44"/>
          <w:szCs w:val="44"/>
          <w:highlight w:val="none"/>
          <w:lang w:val="en-US" w:eastAsia="zh-CN"/>
        </w:rPr>
      </w:pPr>
      <w:r>
        <w:rPr>
          <w:rFonts w:hint="eastAsia" w:ascii="仿宋_GB2312" w:eastAsia="仿宋_GB2312"/>
          <w:b/>
          <w:bCs/>
          <w:color w:val="auto"/>
          <w:sz w:val="44"/>
          <w:szCs w:val="44"/>
          <w:highlight w:val="none"/>
          <w:lang w:val="en-US" w:eastAsia="zh-CN"/>
        </w:rPr>
        <w:t>承诺函</w:t>
      </w:r>
    </w:p>
    <w:p w14:paraId="001A755B">
      <w:pPr>
        <w:pStyle w:val="20"/>
        <w:ind w:left="0" w:leftChars="0" w:firstLine="0" w:firstLineChars="0"/>
        <w:rPr>
          <w:rFonts w:hint="eastAsia"/>
          <w:b w:val="0"/>
          <w:bCs w:val="0"/>
          <w:color w:val="auto"/>
          <w:sz w:val="28"/>
          <w:szCs w:val="28"/>
          <w:lang w:val="en-US" w:eastAsia="zh-CN"/>
        </w:rPr>
      </w:pPr>
      <w:r>
        <w:rPr>
          <w:rFonts w:hint="eastAsia" w:ascii="仿宋_GB2312" w:eastAsia="仿宋_GB2312"/>
          <w:b w:val="0"/>
          <w:bCs w:val="0"/>
          <w:color w:val="auto"/>
          <w:sz w:val="28"/>
          <w:szCs w:val="28"/>
          <w:highlight w:val="none"/>
          <w:lang w:val="en-US" w:eastAsia="zh-CN"/>
        </w:rPr>
        <w:t>我司承诺：</w:t>
      </w:r>
    </w:p>
    <w:p w14:paraId="5DE927B9">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1.未有“被行业主管部门依法暂停、取消投标或禁止参加采购活动且处于有效期内的”情况。</w:t>
      </w:r>
    </w:p>
    <w:p w14:paraId="55C51E2A">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2.未有“被最高人民法院在“国家企业信用信息公示系统”网站或各级信用信息共享平台中列入失信被执行人名单”的情况。</w:t>
      </w:r>
    </w:p>
    <w:p w14:paraId="15CA563B">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3.未有“处于被责令停产停业、暂扣或者吊销执照、暂扣或者吊销许可证、吊销资质证书状态”的情况。</w:t>
      </w:r>
    </w:p>
    <w:p w14:paraId="0241BB35">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4.未有“进入清算程序，或被宣告破产，或其他丧失履约能力情形”的情况。</w:t>
      </w:r>
    </w:p>
    <w:p w14:paraId="68F86313">
      <w:pPr>
        <w:pStyle w:val="20"/>
        <w:ind w:left="6999" w:leftChars="266" w:hanging="6440" w:hangingChars="2300"/>
        <w:jc w:val="both"/>
        <w:rPr>
          <w:rFonts w:hint="eastAsia" w:ascii="仿宋_GB2312" w:hAnsi="Calibri" w:eastAsia="仿宋_GB2312" w:cs="Times New Roman"/>
          <w:b w:val="0"/>
          <w:color w:val="auto"/>
          <w:kern w:val="2"/>
          <w:sz w:val="28"/>
          <w:szCs w:val="28"/>
          <w:highlight w:val="none"/>
          <w:lang w:val="en-US" w:eastAsia="zh-CN" w:bidi="ar-SA"/>
        </w:rPr>
      </w:pPr>
      <w:r>
        <w:rPr>
          <w:rFonts w:hint="eastAsia" w:ascii="仿宋_GB2312" w:hAnsi="Calibri" w:eastAsia="仿宋_GB2312" w:cs="Times New Roman"/>
          <w:b w:val="0"/>
          <w:color w:val="auto"/>
          <w:kern w:val="2"/>
          <w:sz w:val="28"/>
          <w:szCs w:val="28"/>
          <w:highlight w:val="none"/>
          <w:lang w:val="en-US" w:eastAsia="zh-CN" w:bidi="ar-SA"/>
        </w:rPr>
        <w:t xml:space="preserve">5.供应商未发生过影响和损害企业信誉的事件。              </w:t>
      </w:r>
    </w:p>
    <w:p w14:paraId="266DB8E7">
      <w:pPr>
        <w:pStyle w:val="20"/>
        <w:ind w:firstLine="6465" w:firstLineChars="2300"/>
        <w:jc w:val="both"/>
        <w:rPr>
          <w:rFonts w:hint="eastAsia" w:ascii="仿宋_GB2312" w:eastAsia="仿宋_GB2312"/>
          <w:color w:val="auto"/>
          <w:sz w:val="28"/>
          <w:szCs w:val="28"/>
          <w:highlight w:val="none"/>
          <w:lang w:val="en-US" w:eastAsia="zh-CN"/>
        </w:rPr>
      </w:pPr>
      <w:r>
        <w:rPr>
          <w:rFonts w:hint="eastAsia" w:ascii="仿宋_GB2312" w:hAnsi="Calibri" w:eastAsia="仿宋_GB2312" w:cs="Times New Roman"/>
          <w:b/>
          <w:bCs/>
          <w:color w:val="auto"/>
          <w:kern w:val="2"/>
          <w:sz w:val="28"/>
          <w:szCs w:val="28"/>
          <w:highlight w:val="none"/>
          <w:lang w:val="en-US" w:eastAsia="zh-CN" w:bidi="ar-SA"/>
        </w:rPr>
        <w:t>单位</w:t>
      </w:r>
      <w:r>
        <w:rPr>
          <w:rFonts w:hint="eastAsia" w:ascii="仿宋_GB2312" w:eastAsia="仿宋_GB2312"/>
          <w:color w:val="auto"/>
          <w:sz w:val="28"/>
          <w:szCs w:val="28"/>
          <w:highlight w:val="none"/>
          <w:lang w:val="en-US" w:eastAsia="zh-CN"/>
        </w:rPr>
        <w:t>：</w:t>
      </w:r>
    </w:p>
    <w:p w14:paraId="1EFF8783">
      <w:pPr>
        <w:pStyle w:val="20"/>
        <w:jc w:val="right"/>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日期：  年   月  日</w:t>
      </w:r>
    </w:p>
    <w:p w14:paraId="5D8AF4FD">
      <w:pPr>
        <w:pStyle w:val="4"/>
        <w:rPr>
          <w:rFonts w:hint="eastAsia"/>
        </w:rPr>
      </w:pPr>
    </w:p>
    <w:p w14:paraId="62EB7AC2">
      <w:pPr>
        <w:rPr>
          <w:rFonts w:hint="eastAsia"/>
        </w:rPr>
      </w:pPr>
    </w:p>
    <w:p w14:paraId="2D026909">
      <w:pPr>
        <w:pStyle w:val="20"/>
        <w:rPr>
          <w:rFonts w:hint="eastAsia"/>
        </w:rPr>
      </w:pPr>
    </w:p>
    <w:p w14:paraId="28A3C842">
      <w:pPr>
        <w:pStyle w:val="20"/>
        <w:rPr>
          <w:rFonts w:hint="eastAsia"/>
        </w:rPr>
      </w:pPr>
    </w:p>
    <w:p w14:paraId="7D36A780">
      <w:pPr>
        <w:pStyle w:val="20"/>
        <w:rPr>
          <w:rFonts w:hint="eastAsia"/>
        </w:rPr>
      </w:pPr>
    </w:p>
    <w:p w14:paraId="4955AC2B">
      <w:pPr>
        <w:pStyle w:val="20"/>
        <w:rPr>
          <w:rFonts w:hint="eastAsia"/>
        </w:rPr>
      </w:pPr>
    </w:p>
    <w:p w14:paraId="673540C5">
      <w:pPr>
        <w:pStyle w:val="20"/>
        <w:rPr>
          <w:rFonts w:hint="eastAsia"/>
        </w:rPr>
      </w:pPr>
    </w:p>
    <w:p w14:paraId="2440D754">
      <w:pPr>
        <w:pStyle w:val="20"/>
        <w:rPr>
          <w:rFonts w:hint="eastAsia"/>
        </w:rPr>
      </w:pPr>
    </w:p>
    <w:p w14:paraId="50EB7679">
      <w:pPr>
        <w:pStyle w:val="4"/>
        <w:outlineLvl w:val="1"/>
        <w:rPr>
          <w:rFonts w:ascii="宋体" w:hAnsi="宋体"/>
          <w:sz w:val="28"/>
          <w:szCs w:val="28"/>
          <w:highlight w:val="none"/>
        </w:rPr>
      </w:pPr>
      <w:bookmarkStart w:id="71" w:name="_Toc88209965"/>
      <w:bookmarkStart w:id="72" w:name="_Toc87616402"/>
      <w:bookmarkStart w:id="73" w:name="_Toc30866"/>
      <w:r>
        <w:rPr>
          <w:rFonts w:hint="eastAsia" w:ascii="宋体" w:hAnsi="宋体"/>
          <w:sz w:val="28"/>
          <w:szCs w:val="28"/>
          <w:highlight w:val="none"/>
          <w:lang w:val="en-US" w:eastAsia="zh-CN"/>
        </w:rPr>
        <w:t>6</w:t>
      </w:r>
      <w:r>
        <w:rPr>
          <w:rFonts w:hint="eastAsia" w:ascii="宋体" w:hAnsi="宋体"/>
          <w:sz w:val="28"/>
          <w:szCs w:val="28"/>
          <w:highlight w:val="none"/>
        </w:rPr>
        <w:t>.其他资料</w:t>
      </w:r>
      <w:bookmarkEnd w:id="71"/>
      <w:bookmarkEnd w:id="72"/>
      <w:bookmarkEnd w:id="73"/>
    </w:p>
    <w:p w14:paraId="36A1AAD8">
      <w:pPr>
        <w:pStyle w:val="97"/>
        <w:spacing w:before="5"/>
        <w:ind w:firstLine="562" w:firstLineChars="200"/>
        <w:jc w:val="left"/>
        <w:rPr>
          <w:rFonts w:hint="eastAsia" w:ascii="仿宋_GB2312" w:hAnsi="宋体" w:eastAsia="仿宋_GB2312" w:cs="Times New Roman"/>
          <w:sz w:val="28"/>
          <w:szCs w:val="28"/>
          <w:highlight w:val="none"/>
          <w:lang w:val="en-US" w:eastAsia="zh-CN"/>
        </w:rPr>
      </w:pPr>
      <w:r>
        <w:rPr>
          <w:rFonts w:hint="eastAsia" w:ascii="仿宋_GB2312" w:hAnsi="宋体" w:eastAsia="仿宋_GB2312"/>
          <w:b/>
          <w:bCs/>
          <w:sz w:val="28"/>
          <w:szCs w:val="28"/>
          <w:highlight w:val="none"/>
          <w:lang w:val="en-US" w:eastAsia="zh-CN"/>
        </w:rPr>
        <w:t>5.</w:t>
      </w:r>
      <w:r>
        <w:rPr>
          <w:rFonts w:hint="eastAsia" w:ascii="仿宋_GB2312" w:hAnsi="宋体" w:eastAsia="仿宋_GB2312"/>
          <w:b/>
          <w:bCs/>
          <w:sz w:val="28"/>
          <w:szCs w:val="28"/>
          <w:highlight w:val="none"/>
        </w:rPr>
        <w:t>1</w:t>
      </w:r>
      <w:r>
        <w:rPr>
          <w:rFonts w:hint="eastAsia" w:ascii="仿宋_GB2312" w:hAnsi="宋体" w:eastAsia="仿宋_GB2312"/>
          <w:sz w:val="28"/>
          <w:szCs w:val="28"/>
          <w:highlight w:val="none"/>
          <w:lang w:val="en-US" w:eastAsia="zh-CN"/>
        </w:rPr>
        <w:t>须附上</w:t>
      </w:r>
      <w:r>
        <w:rPr>
          <w:rFonts w:hint="eastAsia" w:ascii="仿宋_GB2312" w:hAnsi="宋体" w:eastAsia="仿宋_GB2312" w:cs="Times New Roman"/>
          <w:sz w:val="28"/>
          <w:szCs w:val="28"/>
          <w:highlight w:val="none"/>
          <w:lang w:val="en-US" w:eastAsia="zh-CN"/>
        </w:rPr>
        <w:t>通过“</w:t>
      </w:r>
      <w:r>
        <w:rPr>
          <w:rFonts w:hint="eastAsia" w:ascii="仿宋_GB2312" w:hAnsi="宋体" w:eastAsia="仿宋_GB2312" w:cs="Times New Roman"/>
          <w:sz w:val="28"/>
          <w:szCs w:val="28"/>
          <w:highlight w:val="none"/>
          <w:lang w:val="en-US" w:eastAsia="zh-CN"/>
        </w:rPr>
        <w:fldChar w:fldCharType="begin"/>
      </w:r>
      <w:r>
        <w:rPr>
          <w:rFonts w:hint="eastAsia" w:ascii="仿宋_GB2312" w:hAnsi="宋体" w:eastAsia="仿宋_GB2312" w:cs="Times New Roman"/>
          <w:sz w:val="28"/>
          <w:szCs w:val="28"/>
          <w:highlight w:val="none"/>
          <w:lang w:val="en-US" w:eastAsia="zh-CN"/>
        </w:rPr>
        <w:instrText xml:space="preserve"> HYPERLINK "https://www.baidu.com/link?url=-gjp1G_A3StsaAEY2_pZDktVn66OvG7LLNG2phsavMHaYjHAN2RMh7hQY0_LnFDZ&amp;wd=&amp;eqid=ca7f5acd0010bde70000000664ba2b82" \t "_blank" </w:instrText>
      </w:r>
      <w:r>
        <w:rPr>
          <w:rFonts w:hint="eastAsia" w:ascii="仿宋_GB2312" w:hAnsi="宋体" w:eastAsia="仿宋_GB2312" w:cs="Times New Roman"/>
          <w:sz w:val="28"/>
          <w:szCs w:val="28"/>
          <w:highlight w:val="none"/>
          <w:lang w:val="en-US" w:eastAsia="zh-CN"/>
        </w:rPr>
        <w:fldChar w:fldCharType="separate"/>
      </w:r>
      <w:r>
        <w:rPr>
          <w:rFonts w:hint="eastAsia" w:ascii="仿宋_GB2312" w:hAnsi="宋体" w:eastAsia="仿宋_GB2312" w:cs="Times New Roman"/>
          <w:sz w:val="28"/>
          <w:szCs w:val="28"/>
          <w:highlight w:val="none"/>
          <w:lang w:val="en-US" w:eastAsia="zh-CN"/>
        </w:rPr>
        <w:t>国家企业信用信息公示系统</w:t>
      </w:r>
      <w:r>
        <w:rPr>
          <w:rFonts w:hint="eastAsia" w:ascii="仿宋_GB2312" w:hAnsi="宋体" w:eastAsia="仿宋_GB2312" w:cs="Times New Roman"/>
          <w:sz w:val="28"/>
          <w:szCs w:val="28"/>
          <w:highlight w:val="none"/>
          <w:lang w:val="en-US" w:eastAsia="zh-CN"/>
        </w:rPr>
        <w:fldChar w:fldCharType="end"/>
      </w:r>
      <w:r>
        <w:rPr>
          <w:rFonts w:hint="eastAsia" w:ascii="仿宋_GB2312" w:hAnsi="宋体" w:eastAsia="仿宋_GB2312" w:cs="Times New Roman"/>
          <w:sz w:val="28"/>
          <w:szCs w:val="28"/>
          <w:highlight w:val="none"/>
          <w:lang w:val="en-US" w:eastAsia="zh-CN"/>
        </w:rPr>
        <w:t>”网站https://www.gsxt.gov.cn/index.html 的信用信息查询结果截图并加盖；</w:t>
      </w:r>
    </w:p>
    <w:p w14:paraId="58F1D4ED">
      <w:pPr>
        <w:adjustRightInd w:val="0"/>
        <w:snapToGrid w:val="0"/>
        <w:spacing w:line="600" w:lineRule="exact"/>
        <w:ind w:firstLine="570"/>
        <w:rPr>
          <w:rFonts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5.2</w:t>
      </w:r>
      <w:r>
        <w:rPr>
          <w:rFonts w:ascii="仿宋_GB2312" w:hAnsi="宋体" w:eastAsia="仿宋_GB2312"/>
          <w:sz w:val="28"/>
          <w:szCs w:val="28"/>
          <w:highlight w:val="none"/>
        </w:rPr>
        <w:t>供应商须提交的其他资料</w:t>
      </w:r>
      <w:r>
        <w:rPr>
          <w:rFonts w:hint="eastAsia" w:ascii="仿宋_GB2312" w:hAnsi="宋体" w:eastAsia="仿宋_GB2312"/>
          <w:sz w:val="28"/>
          <w:szCs w:val="28"/>
          <w:highlight w:val="none"/>
        </w:rPr>
        <w:t>。</w:t>
      </w:r>
    </w:p>
    <w:p w14:paraId="050D1D1C">
      <w:pPr>
        <w:pStyle w:val="14"/>
        <w:rPr>
          <w:highlight w:val="none"/>
        </w:rPr>
      </w:pPr>
    </w:p>
    <w:p w14:paraId="522BD800">
      <w:pPr>
        <w:pStyle w:val="14"/>
        <w:rPr>
          <w:highlight w:val="none"/>
        </w:rPr>
      </w:pPr>
    </w:p>
    <w:p w14:paraId="46459ED4">
      <w:pPr>
        <w:pStyle w:val="14"/>
        <w:rPr>
          <w:highlight w:val="none"/>
        </w:rPr>
      </w:pPr>
    </w:p>
    <w:p w14:paraId="16702423">
      <w:pPr>
        <w:pStyle w:val="60"/>
        <w:rPr>
          <w:highlight w:val="none"/>
        </w:rPr>
      </w:pPr>
    </w:p>
    <w:p w14:paraId="6FC36A37">
      <w:pPr>
        <w:rPr>
          <w:highlight w:val="none"/>
        </w:rPr>
      </w:pPr>
    </w:p>
    <w:p w14:paraId="20814901">
      <w:pPr>
        <w:pStyle w:val="4"/>
        <w:rPr>
          <w:highlight w:val="none"/>
        </w:rPr>
      </w:pPr>
    </w:p>
    <w:p w14:paraId="1573AC86">
      <w:pPr>
        <w:rPr>
          <w:highlight w:val="none"/>
        </w:rPr>
      </w:pPr>
    </w:p>
    <w:p w14:paraId="09650F3B">
      <w:pPr>
        <w:pStyle w:val="4"/>
        <w:rPr>
          <w:highlight w:val="none"/>
        </w:rPr>
      </w:pPr>
    </w:p>
    <w:p w14:paraId="19DB7741">
      <w:pPr>
        <w:rPr>
          <w:highlight w:val="none"/>
        </w:rPr>
      </w:pPr>
    </w:p>
    <w:p w14:paraId="0FF277C9">
      <w:pPr>
        <w:pStyle w:val="4"/>
        <w:rPr>
          <w:highlight w:val="none"/>
        </w:rPr>
      </w:pPr>
    </w:p>
    <w:p w14:paraId="4E3A507F">
      <w:pPr>
        <w:rPr>
          <w:highlight w:val="none"/>
        </w:rPr>
      </w:pPr>
    </w:p>
    <w:p w14:paraId="78F5B81C">
      <w:pPr>
        <w:pStyle w:val="4"/>
        <w:rPr>
          <w:highlight w:val="none"/>
        </w:rPr>
      </w:pPr>
    </w:p>
    <w:p w14:paraId="5C0433FA"/>
    <w:p w14:paraId="741EDEA5">
      <w:pPr>
        <w:pStyle w:val="14"/>
        <w:rPr>
          <w:rFonts w:hint="eastAsia"/>
          <w:highlight w:val="none"/>
        </w:rPr>
      </w:pPr>
    </w:p>
    <w:p w14:paraId="65AE9F7E">
      <w:pPr>
        <w:pStyle w:val="14"/>
        <w:rPr>
          <w:rFonts w:hint="eastAsia"/>
          <w:highlight w:val="none"/>
        </w:rPr>
      </w:pPr>
    </w:p>
    <w:sectPr>
      <w:footerReference r:id="rId6" w:type="first"/>
      <w:headerReference r:id="rId3" w:type="default"/>
      <w:footerReference r:id="rId4" w:type="default"/>
      <w:footerReference r:id="rId5" w:type="even"/>
      <w:pgSz w:w="11906" w:h="16838"/>
      <w:pgMar w:top="1304" w:right="1588" w:bottom="1304" w:left="1588" w:header="851" w:footer="992" w:gutter="0"/>
      <w:cols w:space="720" w:num="1"/>
      <w:titlePg/>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0AC60E0B-ED7F-45AD-B9EF-F168B65C49F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5FAF5AB5-C09A-4CD5-94B0-3C91D145660F}"/>
  </w:font>
  <w:font w:name="方正小标宋简体">
    <w:panose1 w:val="02000000000000000000"/>
    <w:charset w:val="86"/>
    <w:family w:val="script"/>
    <w:pitch w:val="default"/>
    <w:sig w:usb0="00000001" w:usb1="08000000" w:usb2="00000000" w:usb3="00000000" w:csb0="00040000" w:csb1="00000000"/>
    <w:embedRegular r:id="rId3" w:fontKey="{67B77964-946A-41D8-8DBE-53F75C96A449}"/>
  </w:font>
  <w:font w:name="Cambria">
    <w:panose1 w:val="02040503050406030204"/>
    <w:charset w:val="00"/>
    <w:family w:val="roman"/>
    <w:pitch w:val="default"/>
    <w:sig w:usb0="E00006FF" w:usb1="420024FF" w:usb2="02000000" w:usb3="00000000" w:csb0="2000019F" w:csb1="00000000"/>
    <w:embedRegular r:id="rId4" w:fontKey="{414F73AA-4292-4171-9AB0-BC8C7D7D9D19}"/>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embedRegular r:id="rId5" w:fontKey="{B42C2FF1-ED88-4CDB-96F8-6A3175AE648A}"/>
  </w:font>
  <w:font w:name="仿宋">
    <w:panose1 w:val="02010609060101010101"/>
    <w:charset w:val="86"/>
    <w:family w:val="modern"/>
    <w:pitch w:val="default"/>
    <w:sig w:usb0="800002BF" w:usb1="38CF7CFA" w:usb2="00000016" w:usb3="00000000" w:csb0="00040001" w:csb1="00000000"/>
    <w:embedRegular r:id="rId6" w:fontKey="{07CC9322-49E8-45ED-B6CC-FB6D4EBF52FB}"/>
  </w:font>
  <w:font w:name="仿宋_GB2312">
    <w:altName w:val="仿宋"/>
    <w:panose1 w:val="02010609030101010101"/>
    <w:charset w:val="86"/>
    <w:family w:val="modern"/>
    <w:pitch w:val="default"/>
    <w:sig w:usb0="00000000" w:usb1="00000000" w:usb2="00000000" w:usb3="00000000" w:csb0="00040000" w:csb1="00000000"/>
    <w:embedRegular r:id="rId7" w:fontKey="{055BB1E0-FA5E-4F52-9559-6F1950077CC7}"/>
  </w:font>
  <w:font w:name="等线">
    <w:panose1 w:val="02010600030101010101"/>
    <w:charset w:val="86"/>
    <w:family w:val="auto"/>
    <w:pitch w:val="default"/>
    <w:sig w:usb0="A00002BF" w:usb1="38CF7CFA" w:usb2="00000016" w:usb3="00000000" w:csb0="0004000F" w:csb1="00000000"/>
    <w:embedRegular r:id="rId8" w:fontKey="{C6F12715-2EAE-4E2B-8847-EAF73BE60572}"/>
  </w:font>
  <w:font w:name="WPSEMBED1">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1ACC">
    <w:pPr>
      <w:pStyle w:val="22"/>
      <w:jc w:val="center"/>
      <w:rPr>
        <w:sz w:val="24"/>
        <w:szCs w:val="24"/>
      </w:rPr>
    </w:pPr>
    <w:r>
      <w:rPr>
        <w:sz w:val="24"/>
        <w:szCs w:val="24"/>
      </w:rPr>
      <w:fldChar w:fldCharType="begin"/>
    </w:r>
    <w:r>
      <w:rPr>
        <w:sz w:val="24"/>
        <w:szCs w:val="24"/>
      </w:rPr>
      <w:instrText xml:space="preserve">PAGE   \* MERGEFORMAT</w:instrText>
    </w:r>
    <w:r>
      <w:rPr>
        <w:sz w:val="24"/>
        <w:szCs w:val="24"/>
      </w:rPr>
      <w:fldChar w:fldCharType="separate"/>
    </w:r>
    <w:r>
      <w:rPr>
        <w:sz w:val="24"/>
        <w:szCs w:val="24"/>
        <w:lang w:val="zh-CN"/>
      </w:rPr>
      <w:t>57</w:t>
    </w:r>
    <w:r>
      <w:rPr>
        <w:sz w:val="24"/>
        <w:szCs w:val="24"/>
      </w:rPr>
      <w:fldChar w:fldCharType="end"/>
    </w:r>
  </w:p>
  <w:p w14:paraId="6E64A63F">
    <w:pPr>
      <w:pStyle w:val="2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5D6F">
    <w:pPr>
      <w:pStyle w:val="22"/>
      <w:jc w:val="right"/>
    </w:pPr>
    <w:r>
      <w:rPr>
        <w:rFonts w:hint="eastAsia" w:ascii="仿宋_GB2312" w:eastAsia="仿宋_GB2312"/>
        <w:sz w:val="28"/>
        <w:szCs w:val="28"/>
      </w:rPr>
      <w:t>-</w:t>
    </w:r>
    <w:r>
      <w:rPr>
        <w:rFonts w:hint="eastAsia" w:ascii="仿宋_GB2312" w:eastAsia="仿宋_GB2312"/>
        <w:sz w:val="28"/>
        <w:szCs w:val="28"/>
      </w:rPr>
      <w:fldChar w:fldCharType="begin"/>
    </w:r>
    <w:r>
      <w:rPr>
        <w:rFonts w:hint="eastAsia" w:ascii="仿宋_GB2312" w:eastAsia="仿宋_GB2312"/>
        <w:sz w:val="28"/>
        <w:szCs w:val="28"/>
      </w:rPr>
      <w:instrText xml:space="preserve"> PAGE   \* MERGEFORMAT </w:instrText>
    </w:r>
    <w:r>
      <w:rPr>
        <w:rFonts w:hint="eastAsia" w:ascii="仿宋_GB2312" w:eastAsia="仿宋_GB2312"/>
        <w:sz w:val="28"/>
        <w:szCs w:val="28"/>
      </w:rPr>
      <w:fldChar w:fldCharType="separate"/>
    </w:r>
    <w:r>
      <w:rPr>
        <w:rFonts w:ascii="仿宋_GB2312" w:eastAsia="仿宋_GB2312"/>
        <w:sz w:val="28"/>
        <w:szCs w:val="28"/>
        <w:lang w:val="zh-CN"/>
      </w:rPr>
      <w:t>98</w:t>
    </w:r>
    <w:r>
      <w:rPr>
        <w:rFonts w:hint="eastAsia" w:ascii="仿宋_GB2312" w:eastAsia="仿宋_GB2312"/>
        <w:sz w:val="28"/>
        <w:szCs w:val="28"/>
      </w:rPr>
      <w:fldChar w:fldCharType="end"/>
    </w:r>
    <w:r>
      <w:rPr>
        <w:rFonts w:hint="eastAsia" w:ascii="仿宋_GB2312" w:eastAsia="仿宋_GB2312"/>
        <w:sz w:val="28"/>
        <w:szCs w:val="28"/>
      </w:rPr>
      <w:t>-</w:t>
    </w:r>
  </w:p>
  <w:p w14:paraId="3C35C038">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31D591">
    <w:pPr>
      <w:pStyle w:val="22"/>
      <w:jc w:val="center"/>
    </w:pPr>
    <w:r>
      <w:fldChar w:fldCharType="begin"/>
    </w:r>
    <w:r>
      <w:instrText xml:space="preserve">PAGE   \* MERGEFORMAT</w:instrText>
    </w:r>
    <w:r>
      <w:fldChar w:fldCharType="separate"/>
    </w:r>
    <w:r>
      <w:rPr>
        <w:lang w:val="zh-CN"/>
      </w:rPr>
      <w:t>39</w:t>
    </w:r>
    <w:r>
      <w:fldChar w:fldCharType="end"/>
    </w:r>
  </w:p>
  <w:p w14:paraId="01A370D2">
    <w:pPr>
      <w:pStyle w:val="22"/>
      <w:jc w:val="cen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F518">
    <w:pPr>
      <w:rPr>
        <w:rFonts w:hint="eastAsia"/>
      </w:rPr>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9F04E1"/>
    <w:multiLevelType w:val="singleLevel"/>
    <w:tmpl w:val="D19F04E1"/>
    <w:lvl w:ilvl="0" w:tentative="0">
      <w:start w:val="2"/>
      <w:numFmt w:val="decimal"/>
      <w:lvlText w:val="%1."/>
      <w:lvlJc w:val="left"/>
      <w:pPr>
        <w:tabs>
          <w:tab w:val="left" w:pos="312"/>
        </w:tabs>
      </w:pPr>
    </w:lvl>
  </w:abstractNum>
  <w:abstractNum w:abstractNumId="1">
    <w:nsid w:val="1BA27DBA"/>
    <w:multiLevelType w:val="singleLevel"/>
    <w:tmpl w:val="1BA27DBA"/>
    <w:lvl w:ilvl="0" w:tentative="0">
      <w:start w:val="6"/>
      <w:numFmt w:val="chineseCounting"/>
      <w:suff w:val="space"/>
      <w:lvlText w:val="第%1章"/>
      <w:lvlJc w:val="left"/>
      <w:rPr>
        <w:rFonts w:hint="eastAsia"/>
      </w:rPr>
    </w:lvl>
  </w:abstractNum>
  <w:abstractNum w:abstractNumId="2">
    <w:nsid w:val="259905B5"/>
    <w:multiLevelType w:val="multilevel"/>
    <w:tmpl w:val="259905B5"/>
    <w:lvl w:ilvl="0" w:tentative="0">
      <w:start w:val="1"/>
      <w:numFmt w:val="chineseCountingThousand"/>
      <w:suff w:val="space"/>
      <w:lvlText w:val="第%1章"/>
      <w:lvlJc w:val="left"/>
      <w:pPr>
        <w:ind w:left="567" w:hanging="279"/>
      </w:pPr>
      <w:rPr>
        <w:rFonts w:hint="eastAsia" w:ascii="宋体" w:eastAsia="宋体"/>
        <w:b/>
        <w:i w:val="0"/>
        <w:spacing w:val="0"/>
        <w:position w:val="0"/>
        <w:sz w:val="44"/>
      </w:rPr>
    </w:lvl>
    <w:lvl w:ilvl="1" w:tentative="0">
      <w:start w:val="1"/>
      <w:numFmt w:val="decimal"/>
      <w:suff w:val="space"/>
      <w:lvlText w:val="%2."/>
      <w:lvlJc w:val="left"/>
      <w:pPr>
        <w:ind w:left="454" w:hanging="454"/>
      </w:pPr>
      <w:rPr>
        <w:rFonts w:hint="eastAsia" w:ascii="宋体" w:eastAsia="宋体"/>
        <w:b/>
        <w:i w:val="0"/>
        <w:sz w:val="32"/>
      </w:rPr>
    </w:lvl>
    <w:lvl w:ilvl="2" w:tentative="0">
      <w:start w:val="1"/>
      <w:numFmt w:val="decimal"/>
      <w:suff w:val="space"/>
      <w:lvlText w:val="%2.%3"/>
      <w:lvlJc w:val="left"/>
      <w:pPr>
        <w:ind w:left="454" w:hanging="454"/>
      </w:pPr>
      <w:rPr>
        <w:rFonts w:hint="eastAsia" w:ascii="宋体" w:eastAsia="宋体"/>
        <w:b/>
        <w:i w:val="0"/>
        <w:sz w:val="28"/>
      </w:rPr>
    </w:lvl>
    <w:lvl w:ilvl="3" w:tentative="0">
      <w:start w:val="1"/>
      <w:numFmt w:val="decimal"/>
      <w:pStyle w:val="5"/>
      <w:suff w:val="space"/>
      <w:lvlText w:val="%2.%3.%4_x0001__x0003_"/>
      <w:lvlJc w:val="left"/>
      <w:pPr>
        <w:ind w:left="284" w:hanging="284"/>
      </w:pPr>
      <w:rPr>
        <w:rFonts w:hint="eastAsia" w:ascii="宋体" w:eastAsia="宋体"/>
        <w:b/>
        <w:i w:val="0"/>
        <w:sz w:val="28"/>
      </w:rPr>
    </w:lvl>
    <w:lvl w:ilvl="4" w:tentative="0">
      <w:start w:val="1"/>
      <w:numFmt w:val="decimal"/>
      <w:pStyle w:val="7"/>
      <w:isLgl/>
      <w:suff w:val="space"/>
      <w:lvlText w:val="%2.%3.%4.%5"/>
      <w:lvlJc w:val="left"/>
      <w:pPr>
        <w:ind w:left="284" w:hanging="284"/>
      </w:pPr>
      <w:rPr>
        <w:rFonts w:hint="eastAsia" w:ascii="宋体" w:eastAsia="宋体"/>
        <w:b/>
        <w:i w:val="0"/>
        <w:strike w:val="0"/>
        <w:dstrike w:val="0"/>
        <w:sz w:val="28"/>
      </w:rPr>
    </w:lvl>
    <w:lvl w:ilvl="5" w:tentative="0">
      <w:start w:val="1"/>
      <w:numFmt w:val="decimal"/>
      <w:lvlRestart w:val="0"/>
      <w:suff w:val="space"/>
      <w:lvlText w:val="1.1.1.1.1.%6%5"/>
      <w:lvlJc w:val="left"/>
      <w:pPr>
        <w:ind w:left="0" w:firstLine="0"/>
      </w:pPr>
      <w:rPr>
        <w:rFonts w:hint="eastAsia" w:ascii="宋体" w:eastAsia="宋体"/>
        <w:b/>
        <w:i w:val="0"/>
        <w:sz w:val="28"/>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72A27"/>
    <w:rsid w:val="0000437D"/>
    <w:rsid w:val="0000464A"/>
    <w:rsid w:val="00006E58"/>
    <w:rsid w:val="0000716A"/>
    <w:rsid w:val="00010365"/>
    <w:rsid w:val="00032830"/>
    <w:rsid w:val="000345DF"/>
    <w:rsid w:val="00036C53"/>
    <w:rsid w:val="00042B53"/>
    <w:rsid w:val="00047B30"/>
    <w:rsid w:val="00052D37"/>
    <w:rsid w:val="00071079"/>
    <w:rsid w:val="000745A0"/>
    <w:rsid w:val="00093BAB"/>
    <w:rsid w:val="000974A5"/>
    <w:rsid w:val="000A0D8D"/>
    <w:rsid w:val="000A1DAE"/>
    <w:rsid w:val="000A435E"/>
    <w:rsid w:val="000A6D02"/>
    <w:rsid w:val="000B0FA7"/>
    <w:rsid w:val="000B649F"/>
    <w:rsid w:val="000E2D3C"/>
    <w:rsid w:val="000E57A6"/>
    <w:rsid w:val="000E7A63"/>
    <w:rsid w:val="000F0EA9"/>
    <w:rsid w:val="00103038"/>
    <w:rsid w:val="001202B2"/>
    <w:rsid w:val="00124220"/>
    <w:rsid w:val="001332D2"/>
    <w:rsid w:val="0013544D"/>
    <w:rsid w:val="00135966"/>
    <w:rsid w:val="0014007E"/>
    <w:rsid w:val="00160B50"/>
    <w:rsid w:val="001723AF"/>
    <w:rsid w:val="00172D2C"/>
    <w:rsid w:val="0017406C"/>
    <w:rsid w:val="00180130"/>
    <w:rsid w:val="00191FBF"/>
    <w:rsid w:val="00194708"/>
    <w:rsid w:val="00197E8D"/>
    <w:rsid w:val="001A5D40"/>
    <w:rsid w:val="001A72D3"/>
    <w:rsid w:val="001B3318"/>
    <w:rsid w:val="001B43E1"/>
    <w:rsid w:val="001C6B6C"/>
    <w:rsid w:val="001D016A"/>
    <w:rsid w:val="001D2B63"/>
    <w:rsid w:val="001E4E45"/>
    <w:rsid w:val="001E5FA0"/>
    <w:rsid w:val="00200F21"/>
    <w:rsid w:val="00217A57"/>
    <w:rsid w:val="00220DFE"/>
    <w:rsid w:val="002239C9"/>
    <w:rsid w:val="002261B9"/>
    <w:rsid w:val="002268F7"/>
    <w:rsid w:val="00234CCE"/>
    <w:rsid w:val="002420F5"/>
    <w:rsid w:val="0024262A"/>
    <w:rsid w:val="00247F79"/>
    <w:rsid w:val="0025073C"/>
    <w:rsid w:val="00253801"/>
    <w:rsid w:val="00253C27"/>
    <w:rsid w:val="00254774"/>
    <w:rsid w:val="00261FDD"/>
    <w:rsid w:val="00267CEC"/>
    <w:rsid w:val="00270F7D"/>
    <w:rsid w:val="002872F7"/>
    <w:rsid w:val="0029243D"/>
    <w:rsid w:val="002A2B95"/>
    <w:rsid w:val="002B5248"/>
    <w:rsid w:val="002B6923"/>
    <w:rsid w:val="002C7B2C"/>
    <w:rsid w:val="002D6C4A"/>
    <w:rsid w:val="002E47A9"/>
    <w:rsid w:val="002F3366"/>
    <w:rsid w:val="002F3BD3"/>
    <w:rsid w:val="002F5D99"/>
    <w:rsid w:val="00323D76"/>
    <w:rsid w:val="003241B4"/>
    <w:rsid w:val="003257D0"/>
    <w:rsid w:val="00327BE2"/>
    <w:rsid w:val="00331AC4"/>
    <w:rsid w:val="00333384"/>
    <w:rsid w:val="003442F5"/>
    <w:rsid w:val="00347422"/>
    <w:rsid w:val="00352755"/>
    <w:rsid w:val="00357E28"/>
    <w:rsid w:val="00364861"/>
    <w:rsid w:val="00392D55"/>
    <w:rsid w:val="00397195"/>
    <w:rsid w:val="003A6953"/>
    <w:rsid w:val="003B2530"/>
    <w:rsid w:val="003C631F"/>
    <w:rsid w:val="003D388D"/>
    <w:rsid w:val="003E60ED"/>
    <w:rsid w:val="003F0B17"/>
    <w:rsid w:val="00401ED0"/>
    <w:rsid w:val="00411689"/>
    <w:rsid w:val="004379EC"/>
    <w:rsid w:val="0045349F"/>
    <w:rsid w:val="00454F60"/>
    <w:rsid w:val="00456455"/>
    <w:rsid w:val="00460543"/>
    <w:rsid w:val="004708B3"/>
    <w:rsid w:val="004736FB"/>
    <w:rsid w:val="00483D51"/>
    <w:rsid w:val="0049105A"/>
    <w:rsid w:val="004A0C60"/>
    <w:rsid w:val="004A7600"/>
    <w:rsid w:val="004B29EC"/>
    <w:rsid w:val="004C1F6B"/>
    <w:rsid w:val="004D27B2"/>
    <w:rsid w:val="004D5803"/>
    <w:rsid w:val="004E3C0F"/>
    <w:rsid w:val="004E6F03"/>
    <w:rsid w:val="004F0B0B"/>
    <w:rsid w:val="00500C88"/>
    <w:rsid w:val="0050163B"/>
    <w:rsid w:val="00515A7C"/>
    <w:rsid w:val="00516A3F"/>
    <w:rsid w:val="00525EDC"/>
    <w:rsid w:val="00526361"/>
    <w:rsid w:val="005303A6"/>
    <w:rsid w:val="00544A40"/>
    <w:rsid w:val="005614F1"/>
    <w:rsid w:val="00563088"/>
    <w:rsid w:val="00577718"/>
    <w:rsid w:val="00581A70"/>
    <w:rsid w:val="00584212"/>
    <w:rsid w:val="00595189"/>
    <w:rsid w:val="00595A8C"/>
    <w:rsid w:val="005A1B45"/>
    <w:rsid w:val="005B153B"/>
    <w:rsid w:val="005B3897"/>
    <w:rsid w:val="005B4B74"/>
    <w:rsid w:val="005C02D3"/>
    <w:rsid w:val="005C481F"/>
    <w:rsid w:val="005C6F87"/>
    <w:rsid w:val="005D020B"/>
    <w:rsid w:val="005D618A"/>
    <w:rsid w:val="005D6BE7"/>
    <w:rsid w:val="005E4208"/>
    <w:rsid w:val="005E53D7"/>
    <w:rsid w:val="005F2A1F"/>
    <w:rsid w:val="005F3FB5"/>
    <w:rsid w:val="0060177C"/>
    <w:rsid w:val="00610B5D"/>
    <w:rsid w:val="0061731F"/>
    <w:rsid w:val="0061750A"/>
    <w:rsid w:val="006231B4"/>
    <w:rsid w:val="006316A4"/>
    <w:rsid w:val="0063177A"/>
    <w:rsid w:val="0063518E"/>
    <w:rsid w:val="00635593"/>
    <w:rsid w:val="00637AC7"/>
    <w:rsid w:val="006447CA"/>
    <w:rsid w:val="0067135C"/>
    <w:rsid w:val="00680181"/>
    <w:rsid w:val="00690277"/>
    <w:rsid w:val="00695F7B"/>
    <w:rsid w:val="006A122D"/>
    <w:rsid w:val="006A253B"/>
    <w:rsid w:val="006A3021"/>
    <w:rsid w:val="006B31A1"/>
    <w:rsid w:val="006C16DE"/>
    <w:rsid w:val="006C7657"/>
    <w:rsid w:val="006D10B8"/>
    <w:rsid w:val="006D3A45"/>
    <w:rsid w:val="006D7013"/>
    <w:rsid w:val="006E0BCA"/>
    <w:rsid w:val="006E0C83"/>
    <w:rsid w:val="006E491B"/>
    <w:rsid w:val="006E624C"/>
    <w:rsid w:val="006E71EA"/>
    <w:rsid w:val="006F7A6E"/>
    <w:rsid w:val="006F7B06"/>
    <w:rsid w:val="00700E53"/>
    <w:rsid w:val="007032B3"/>
    <w:rsid w:val="00722A40"/>
    <w:rsid w:val="007259EB"/>
    <w:rsid w:val="00727BD5"/>
    <w:rsid w:val="0074160B"/>
    <w:rsid w:val="00742097"/>
    <w:rsid w:val="00744DC5"/>
    <w:rsid w:val="00746E41"/>
    <w:rsid w:val="007544F7"/>
    <w:rsid w:val="00757816"/>
    <w:rsid w:val="00763E14"/>
    <w:rsid w:val="00764923"/>
    <w:rsid w:val="00780183"/>
    <w:rsid w:val="007807D7"/>
    <w:rsid w:val="00791E75"/>
    <w:rsid w:val="00793C4F"/>
    <w:rsid w:val="00795DB0"/>
    <w:rsid w:val="007A1814"/>
    <w:rsid w:val="007A285B"/>
    <w:rsid w:val="007A4AC7"/>
    <w:rsid w:val="007B02F0"/>
    <w:rsid w:val="007C338A"/>
    <w:rsid w:val="007C464E"/>
    <w:rsid w:val="007D1F0F"/>
    <w:rsid w:val="007D4026"/>
    <w:rsid w:val="007D7B73"/>
    <w:rsid w:val="007D7F00"/>
    <w:rsid w:val="007E1AA6"/>
    <w:rsid w:val="007F4EF1"/>
    <w:rsid w:val="007F5594"/>
    <w:rsid w:val="007F6996"/>
    <w:rsid w:val="008017FB"/>
    <w:rsid w:val="008075E4"/>
    <w:rsid w:val="00831061"/>
    <w:rsid w:val="008345BA"/>
    <w:rsid w:val="00834EE3"/>
    <w:rsid w:val="00836FDA"/>
    <w:rsid w:val="00850A92"/>
    <w:rsid w:val="0085710C"/>
    <w:rsid w:val="00860471"/>
    <w:rsid w:val="0086175B"/>
    <w:rsid w:val="00867773"/>
    <w:rsid w:val="00882799"/>
    <w:rsid w:val="00887BEB"/>
    <w:rsid w:val="008A76E4"/>
    <w:rsid w:val="008B7174"/>
    <w:rsid w:val="008C111E"/>
    <w:rsid w:val="008C2027"/>
    <w:rsid w:val="008D1E42"/>
    <w:rsid w:val="008D2700"/>
    <w:rsid w:val="008D76EE"/>
    <w:rsid w:val="008E0CA7"/>
    <w:rsid w:val="008E3013"/>
    <w:rsid w:val="008E59CD"/>
    <w:rsid w:val="008F1471"/>
    <w:rsid w:val="008F548C"/>
    <w:rsid w:val="00911ECD"/>
    <w:rsid w:val="00926D39"/>
    <w:rsid w:val="0094744D"/>
    <w:rsid w:val="009514C7"/>
    <w:rsid w:val="009541C7"/>
    <w:rsid w:val="0095494D"/>
    <w:rsid w:val="00954AB1"/>
    <w:rsid w:val="009635A4"/>
    <w:rsid w:val="009640B6"/>
    <w:rsid w:val="00966164"/>
    <w:rsid w:val="00972182"/>
    <w:rsid w:val="009753F1"/>
    <w:rsid w:val="00975718"/>
    <w:rsid w:val="00991966"/>
    <w:rsid w:val="009937EB"/>
    <w:rsid w:val="00995CD2"/>
    <w:rsid w:val="009B6FC5"/>
    <w:rsid w:val="009C430C"/>
    <w:rsid w:val="009D4CCE"/>
    <w:rsid w:val="009E1ACD"/>
    <w:rsid w:val="009E1FCD"/>
    <w:rsid w:val="009E382E"/>
    <w:rsid w:val="009E4A89"/>
    <w:rsid w:val="009F24C9"/>
    <w:rsid w:val="009F6909"/>
    <w:rsid w:val="009F7CAF"/>
    <w:rsid w:val="00A0296B"/>
    <w:rsid w:val="00A042E0"/>
    <w:rsid w:val="00A16435"/>
    <w:rsid w:val="00A17FAC"/>
    <w:rsid w:val="00A20839"/>
    <w:rsid w:val="00A21F7A"/>
    <w:rsid w:val="00A2694C"/>
    <w:rsid w:val="00A3291A"/>
    <w:rsid w:val="00A346EA"/>
    <w:rsid w:val="00A43302"/>
    <w:rsid w:val="00A46FA9"/>
    <w:rsid w:val="00A47A0E"/>
    <w:rsid w:val="00A600C3"/>
    <w:rsid w:val="00A6149C"/>
    <w:rsid w:val="00A6445C"/>
    <w:rsid w:val="00A66C1D"/>
    <w:rsid w:val="00A67416"/>
    <w:rsid w:val="00A74108"/>
    <w:rsid w:val="00A75B7E"/>
    <w:rsid w:val="00A75D91"/>
    <w:rsid w:val="00A80487"/>
    <w:rsid w:val="00A9267C"/>
    <w:rsid w:val="00AA123C"/>
    <w:rsid w:val="00AA6F61"/>
    <w:rsid w:val="00AB1652"/>
    <w:rsid w:val="00AB78B5"/>
    <w:rsid w:val="00AE0C37"/>
    <w:rsid w:val="00AE5B0A"/>
    <w:rsid w:val="00AE6611"/>
    <w:rsid w:val="00AF04EC"/>
    <w:rsid w:val="00AF1688"/>
    <w:rsid w:val="00AF4822"/>
    <w:rsid w:val="00B02B1E"/>
    <w:rsid w:val="00B049D2"/>
    <w:rsid w:val="00B04E94"/>
    <w:rsid w:val="00B05247"/>
    <w:rsid w:val="00B06E28"/>
    <w:rsid w:val="00B10D81"/>
    <w:rsid w:val="00B15BA1"/>
    <w:rsid w:val="00B2363B"/>
    <w:rsid w:val="00B262D1"/>
    <w:rsid w:val="00B263FD"/>
    <w:rsid w:val="00B26E21"/>
    <w:rsid w:val="00B26E55"/>
    <w:rsid w:val="00B30E86"/>
    <w:rsid w:val="00B31385"/>
    <w:rsid w:val="00B33B36"/>
    <w:rsid w:val="00B41113"/>
    <w:rsid w:val="00B45389"/>
    <w:rsid w:val="00B549BD"/>
    <w:rsid w:val="00B57C31"/>
    <w:rsid w:val="00B75771"/>
    <w:rsid w:val="00B77C95"/>
    <w:rsid w:val="00B823E7"/>
    <w:rsid w:val="00B86E32"/>
    <w:rsid w:val="00B94107"/>
    <w:rsid w:val="00B95CDD"/>
    <w:rsid w:val="00BB3AFF"/>
    <w:rsid w:val="00BB5A18"/>
    <w:rsid w:val="00BC59A3"/>
    <w:rsid w:val="00BC6914"/>
    <w:rsid w:val="00BD237B"/>
    <w:rsid w:val="00BD5C93"/>
    <w:rsid w:val="00BD797F"/>
    <w:rsid w:val="00BE19E7"/>
    <w:rsid w:val="00BE75BA"/>
    <w:rsid w:val="00BE789D"/>
    <w:rsid w:val="00BF130E"/>
    <w:rsid w:val="00C00FEF"/>
    <w:rsid w:val="00C13951"/>
    <w:rsid w:val="00C27EF5"/>
    <w:rsid w:val="00C32941"/>
    <w:rsid w:val="00C413B5"/>
    <w:rsid w:val="00C46A17"/>
    <w:rsid w:val="00C54B33"/>
    <w:rsid w:val="00C55C3D"/>
    <w:rsid w:val="00C713D3"/>
    <w:rsid w:val="00C80FFF"/>
    <w:rsid w:val="00C95291"/>
    <w:rsid w:val="00C97C7B"/>
    <w:rsid w:val="00CA31F0"/>
    <w:rsid w:val="00CA358D"/>
    <w:rsid w:val="00CA3CA9"/>
    <w:rsid w:val="00CA5847"/>
    <w:rsid w:val="00CB0C53"/>
    <w:rsid w:val="00CB65F9"/>
    <w:rsid w:val="00CD424C"/>
    <w:rsid w:val="00CD5D63"/>
    <w:rsid w:val="00CE1D4A"/>
    <w:rsid w:val="00D06EAC"/>
    <w:rsid w:val="00D1645A"/>
    <w:rsid w:val="00D2321D"/>
    <w:rsid w:val="00D24A92"/>
    <w:rsid w:val="00D32289"/>
    <w:rsid w:val="00D34152"/>
    <w:rsid w:val="00D402B7"/>
    <w:rsid w:val="00D516F7"/>
    <w:rsid w:val="00D521F7"/>
    <w:rsid w:val="00D52D4D"/>
    <w:rsid w:val="00D61B16"/>
    <w:rsid w:val="00D730D3"/>
    <w:rsid w:val="00D77B3D"/>
    <w:rsid w:val="00D77C42"/>
    <w:rsid w:val="00D81A6E"/>
    <w:rsid w:val="00D943F7"/>
    <w:rsid w:val="00D9697F"/>
    <w:rsid w:val="00DA5C53"/>
    <w:rsid w:val="00DC0C9F"/>
    <w:rsid w:val="00DC66E8"/>
    <w:rsid w:val="00DD2B1F"/>
    <w:rsid w:val="00DF18FC"/>
    <w:rsid w:val="00DF1ADA"/>
    <w:rsid w:val="00E005CC"/>
    <w:rsid w:val="00E0311F"/>
    <w:rsid w:val="00E26186"/>
    <w:rsid w:val="00E31ECC"/>
    <w:rsid w:val="00E32EEB"/>
    <w:rsid w:val="00E41A55"/>
    <w:rsid w:val="00E505C1"/>
    <w:rsid w:val="00E73E9C"/>
    <w:rsid w:val="00E92C16"/>
    <w:rsid w:val="00E92D66"/>
    <w:rsid w:val="00E942A1"/>
    <w:rsid w:val="00EA74EE"/>
    <w:rsid w:val="00EB7083"/>
    <w:rsid w:val="00EC1F63"/>
    <w:rsid w:val="00EC357F"/>
    <w:rsid w:val="00EE3F14"/>
    <w:rsid w:val="00EE71CE"/>
    <w:rsid w:val="00EF4B7D"/>
    <w:rsid w:val="00EF4EEA"/>
    <w:rsid w:val="00F01963"/>
    <w:rsid w:val="00F02847"/>
    <w:rsid w:val="00F03CCA"/>
    <w:rsid w:val="00F123D3"/>
    <w:rsid w:val="00F17B79"/>
    <w:rsid w:val="00F23590"/>
    <w:rsid w:val="00F241C0"/>
    <w:rsid w:val="00F30E75"/>
    <w:rsid w:val="00F57BFD"/>
    <w:rsid w:val="00F6558F"/>
    <w:rsid w:val="00F76D82"/>
    <w:rsid w:val="00F813D5"/>
    <w:rsid w:val="00F83B64"/>
    <w:rsid w:val="00F92609"/>
    <w:rsid w:val="00FA5F07"/>
    <w:rsid w:val="00FB13DA"/>
    <w:rsid w:val="00FB1557"/>
    <w:rsid w:val="00FC46C6"/>
    <w:rsid w:val="00FD1A5A"/>
    <w:rsid w:val="00FE4D55"/>
    <w:rsid w:val="00FE57E2"/>
    <w:rsid w:val="00FE6145"/>
    <w:rsid w:val="00FF20AF"/>
    <w:rsid w:val="00FF6363"/>
    <w:rsid w:val="014852B3"/>
    <w:rsid w:val="017248DE"/>
    <w:rsid w:val="02274EC8"/>
    <w:rsid w:val="027D0F8C"/>
    <w:rsid w:val="02A47562"/>
    <w:rsid w:val="03056075"/>
    <w:rsid w:val="033D23D1"/>
    <w:rsid w:val="03922815"/>
    <w:rsid w:val="04475814"/>
    <w:rsid w:val="044C0C16"/>
    <w:rsid w:val="04D05AA3"/>
    <w:rsid w:val="05432287"/>
    <w:rsid w:val="061614DB"/>
    <w:rsid w:val="063F3EA4"/>
    <w:rsid w:val="067F3525"/>
    <w:rsid w:val="06B94035"/>
    <w:rsid w:val="07AF1BE8"/>
    <w:rsid w:val="07B7579A"/>
    <w:rsid w:val="07C5765D"/>
    <w:rsid w:val="08A96637"/>
    <w:rsid w:val="08FB27C1"/>
    <w:rsid w:val="09880942"/>
    <w:rsid w:val="09EA5159"/>
    <w:rsid w:val="09F81E67"/>
    <w:rsid w:val="0A36214C"/>
    <w:rsid w:val="0AA164C8"/>
    <w:rsid w:val="0B416FFB"/>
    <w:rsid w:val="0BB1682E"/>
    <w:rsid w:val="0BB51797"/>
    <w:rsid w:val="0BE856C8"/>
    <w:rsid w:val="0C193AD3"/>
    <w:rsid w:val="0C3E7ED3"/>
    <w:rsid w:val="0C822053"/>
    <w:rsid w:val="0CA43CE5"/>
    <w:rsid w:val="0CAF61E6"/>
    <w:rsid w:val="0CCF4A70"/>
    <w:rsid w:val="0CD30126"/>
    <w:rsid w:val="0E1F4392"/>
    <w:rsid w:val="0E6927C2"/>
    <w:rsid w:val="0EBF08C8"/>
    <w:rsid w:val="0EDD1D71"/>
    <w:rsid w:val="0F0071CD"/>
    <w:rsid w:val="0F503CB0"/>
    <w:rsid w:val="0FDA7A1E"/>
    <w:rsid w:val="11717F0E"/>
    <w:rsid w:val="119D6F55"/>
    <w:rsid w:val="11FA6155"/>
    <w:rsid w:val="1256021A"/>
    <w:rsid w:val="12B26A30"/>
    <w:rsid w:val="12C64289"/>
    <w:rsid w:val="12D76496"/>
    <w:rsid w:val="135068F0"/>
    <w:rsid w:val="140432BB"/>
    <w:rsid w:val="14D013EF"/>
    <w:rsid w:val="14DE58EF"/>
    <w:rsid w:val="15875AAC"/>
    <w:rsid w:val="15877D00"/>
    <w:rsid w:val="165F6ECF"/>
    <w:rsid w:val="1695644C"/>
    <w:rsid w:val="17331F2C"/>
    <w:rsid w:val="185D11EC"/>
    <w:rsid w:val="190653E0"/>
    <w:rsid w:val="1917583F"/>
    <w:rsid w:val="19212219"/>
    <w:rsid w:val="198438D3"/>
    <w:rsid w:val="19B20894"/>
    <w:rsid w:val="1A497C7A"/>
    <w:rsid w:val="1A8F0093"/>
    <w:rsid w:val="1A937147"/>
    <w:rsid w:val="1A952EBF"/>
    <w:rsid w:val="1AD35795"/>
    <w:rsid w:val="1BBA29FF"/>
    <w:rsid w:val="1BF92792"/>
    <w:rsid w:val="1DE877AA"/>
    <w:rsid w:val="1DF92FB2"/>
    <w:rsid w:val="1E843838"/>
    <w:rsid w:val="1EE36370"/>
    <w:rsid w:val="1F170346"/>
    <w:rsid w:val="21050673"/>
    <w:rsid w:val="211B1C44"/>
    <w:rsid w:val="214A06AB"/>
    <w:rsid w:val="233D40F4"/>
    <w:rsid w:val="23D84EFC"/>
    <w:rsid w:val="23DB04B8"/>
    <w:rsid w:val="24C04B81"/>
    <w:rsid w:val="254C6870"/>
    <w:rsid w:val="25537BFE"/>
    <w:rsid w:val="257F09F3"/>
    <w:rsid w:val="258C4EBE"/>
    <w:rsid w:val="2593682A"/>
    <w:rsid w:val="26187AC1"/>
    <w:rsid w:val="26864004"/>
    <w:rsid w:val="26865DB2"/>
    <w:rsid w:val="26964247"/>
    <w:rsid w:val="28125B4F"/>
    <w:rsid w:val="29C63095"/>
    <w:rsid w:val="2A960D5D"/>
    <w:rsid w:val="2BBE7D9C"/>
    <w:rsid w:val="2BF81500"/>
    <w:rsid w:val="2C2C73FB"/>
    <w:rsid w:val="2C9C00DD"/>
    <w:rsid w:val="2D4D13D7"/>
    <w:rsid w:val="2D586A8D"/>
    <w:rsid w:val="2D8E211C"/>
    <w:rsid w:val="2E093550"/>
    <w:rsid w:val="2E3507E9"/>
    <w:rsid w:val="2E3E7203"/>
    <w:rsid w:val="2F1E6A16"/>
    <w:rsid w:val="2F2D326E"/>
    <w:rsid w:val="2F307202"/>
    <w:rsid w:val="2F4800A8"/>
    <w:rsid w:val="30444953"/>
    <w:rsid w:val="307D0225"/>
    <w:rsid w:val="30D06622"/>
    <w:rsid w:val="31BC4C98"/>
    <w:rsid w:val="31F90EA1"/>
    <w:rsid w:val="31FC517A"/>
    <w:rsid w:val="321E1594"/>
    <w:rsid w:val="32244DFC"/>
    <w:rsid w:val="324A2389"/>
    <w:rsid w:val="32B55A55"/>
    <w:rsid w:val="339C09C3"/>
    <w:rsid w:val="33BA52ED"/>
    <w:rsid w:val="34177056"/>
    <w:rsid w:val="344E7236"/>
    <w:rsid w:val="345474EF"/>
    <w:rsid w:val="34C25ABC"/>
    <w:rsid w:val="34E02B31"/>
    <w:rsid w:val="36B21075"/>
    <w:rsid w:val="385C6D26"/>
    <w:rsid w:val="386F48F8"/>
    <w:rsid w:val="38A071A7"/>
    <w:rsid w:val="38B247E4"/>
    <w:rsid w:val="393D1AF3"/>
    <w:rsid w:val="39A22AAB"/>
    <w:rsid w:val="39F31148"/>
    <w:rsid w:val="39F71049"/>
    <w:rsid w:val="3A0D261A"/>
    <w:rsid w:val="3A0D6458"/>
    <w:rsid w:val="3A167EE3"/>
    <w:rsid w:val="3A3B7187"/>
    <w:rsid w:val="3A3C6A5B"/>
    <w:rsid w:val="3A762B17"/>
    <w:rsid w:val="3AB94550"/>
    <w:rsid w:val="3ADB6274"/>
    <w:rsid w:val="3B911029"/>
    <w:rsid w:val="3BA50630"/>
    <w:rsid w:val="3BB0325D"/>
    <w:rsid w:val="3BEC2FBB"/>
    <w:rsid w:val="3BF70E8C"/>
    <w:rsid w:val="3BFD221A"/>
    <w:rsid w:val="3C074E47"/>
    <w:rsid w:val="3C3D6ABB"/>
    <w:rsid w:val="3D0C4E0B"/>
    <w:rsid w:val="3DF8713D"/>
    <w:rsid w:val="3DFC57BB"/>
    <w:rsid w:val="3EF376E4"/>
    <w:rsid w:val="3FB35A12"/>
    <w:rsid w:val="3FF83425"/>
    <w:rsid w:val="401069C0"/>
    <w:rsid w:val="402416BC"/>
    <w:rsid w:val="404B79F8"/>
    <w:rsid w:val="40C03668"/>
    <w:rsid w:val="40C81FC2"/>
    <w:rsid w:val="42AA5257"/>
    <w:rsid w:val="42E63A08"/>
    <w:rsid w:val="42FE51F6"/>
    <w:rsid w:val="435117C9"/>
    <w:rsid w:val="437E00E5"/>
    <w:rsid w:val="43935B32"/>
    <w:rsid w:val="43DE1CE0"/>
    <w:rsid w:val="43F860E9"/>
    <w:rsid w:val="4420119C"/>
    <w:rsid w:val="44226D58"/>
    <w:rsid w:val="44627BB5"/>
    <w:rsid w:val="44F6057F"/>
    <w:rsid w:val="454B2248"/>
    <w:rsid w:val="45A51959"/>
    <w:rsid w:val="45FF375F"/>
    <w:rsid w:val="460E39A2"/>
    <w:rsid w:val="462F3918"/>
    <w:rsid w:val="465B470D"/>
    <w:rsid w:val="46875502"/>
    <w:rsid w:val="46E91D19"/>
    <w:rsid w:val="475C24EB"/>
    <w:rsid w:val="478A52AA"/>
    <w:rsid w:val="47A125F4"/>
    <w:rsid w:val="4843095C"/>
    <w:rsid w:val="484C6A03"/>
    <w:rsid w:val="48D574CA"/>
    <w:rsid w:val="4AB935EE"/>
    <w:rsid w:val="4BB26B7D"/>
    <w:rsid w:val="4BDF1609"/>
    <w:rsid w:val="4BF13CC2"/>
    <w:rsid w:val="4CAA3CF8"/>
    <w:rsid w:val="4D280231"/>
    <w:rsid w:val="4DC34B7B"/>
    <w:rsid w:val="4F005452"/>
    <w:rsid w:val="50370B00"/>
    <w:rsid w:val="50463D38"/>
    <w:rsid w:val="505470CC"/>
    <w:rsid w:val="50681F00"/>
    <w:rsid w:val="50C80BF1"/>
    <w:rsid w:val="5124051D"/>
    <w:rsid w:val="51832B29"/>
    <w:rsid w:val="51962A9D"/>
    <w:rsid w:val="527F2F9C"/>
    <w:rsid w:val="53433C44"/>
    <w:rsid w:val="538434F5"/>
    <w:rsid w:val="5407446A"/>
    <w:rsid w:val="54BC281B"/>
    <w:rsid w:val="553E76D4"/>
    <w:rsid w:val="55674E7D"/>
    <w:rsid w:val="560501F2"/>
    <w:rsid w:val="56551179"/>
    <w:rsid w:val="571B7CCD"/>
    <w:rsid w:val="57727B09"/>
    <w:rsid w:val="57C91E80"/>
    <w:rsid w:val="57F624E8"/>
    <w:rsid w:val="588C69A8"/>
    <w:rsid w:val="58FA7DB6"/>
    <w:rsid w:val="590B3D71"/>
    <w:rsid w:val="59411541"/>
    <w:rsid w:val="59BE5287"/>
    <w:rsid w:val="59D95C1D"/>
    <w:rsid w:val="5AA224B3"/>
    <w:rsid w:val="5AEF6CE5"/>
    <w:rsid w:val="5B0B7756"/>
    <w:rsid w:val="5BE516F4"/>
    <w:rsid w:val="5C1E0EF7"/>
    <w:rsid w:val="5CB46264"/>
    <w:rsid w:val="5D5E0913"/>
    <w:rsid w:val="5D6E1C00"/>
    <w:rsid w:val="5D7A14C5"/>
    <w:rsid w:val="5DC170F4"/>
    <w:rsid w:val="5E331C62"/>
    <w:rsid w:val="5E5004D8"/>
    <w:rsid w:val="5E553A36"/>
    <w:rsid w:val="5F4747D9"/>
    <w:rsid w:val="5FBF1411"/>
    <w:rsid w:val="5FC55CDC"/>
    <w:rsid w:val="60BE0768"/>
    <w:rsid w:val="60D237CC"/>
    <w:rsid w:val="61357BDD"/>
    <w:rsid w:val="61891CD7"/>
    <w:rsid w:val="62020CF1"/>
    <w:rsid w:val="62AE28FC"/>
    <w:rsid w:val="62B45479"/>
    <w:rsid w:val="62F53133"/>
    <w:rsid w:val="63901A42"/>
    <w:rsid w:val="63E03CB6"/>
    <w:rsid w:val="640146EE"/>
    <w:rsid w:val="64236413"/>
    <w:rsid w:val="64524F4A"/>
    <w:rsid w:val="648669A1"/>
    <w:rsid w:val="65F8567D"/>
    <w:rsid w:val="663A7A43"/>
    <w:rsid w:val="66860E32"/>
    <w:rsid w:val="66F127F8"/>
    <w:rsid w:val="671B1623"/>
    <w:rsid w:val="67395F4D"/>
    <w:rsid w:val="68E048D2"/>
    <w:rsid w:val="690C3919"/>
    <w:rsid w:val="695D2AA9"/>
    <w:rsid w:val="69A011CE"/>
    <w:rsid w:val="69EE74C3"/>
    <w:rsid w:val="6A8B4D12"/>
    <w:rsid w:val="6A916A0D"/>
    <w:rsid w:val="6AEA1A38"/>
    <w:rsid w:val="6B331025"/>
    <w:rsid w:val="6B3C7DBA"/>
    <w:rsid w:val="6B7A22C2"/>
    <w:rsid w:val="6B967A7B"/>
    <w:rsid w:val="6BC02799"/>
    <w:rsid w:val="6C2947E2"/>
    <w:rsid w:val="6C5075C9"/>
    <w:rsid w:val="6C69446F"/>
    <w:rsid w:val="6C743C7C"/>
    <w:rsid w:val="6D0D4104"/>
    <w:rsid w:val="6D2154B9"/>
    <w:rsid w:val="6D4B0788"/>
    <w:rsid w:val="6E04536D"/>
    <w:rsid w:val="6E8E6B7E"/>
    <w:rsid w:val="6F2614AD"/>
    <w:rsid w:val="6F8B1310"/>
    <w:rsid w:val="6FCA62DC"/>
    <w:rsid w:val="7024347A"/>
    <w:rsid w:val="70617DFA"/>
    <w:rsid w:val="707029DF"/>
    <w:rsid w:val="70F20425"/>
    <w:rsid w:val="70FF7C53"/>
    <w:rsid w:val="71600CA6"/>
    <w:rsid w:val="71BB412E"/>
    <w:rsid w:val="727772CB"/>
    <w:rsid w:val="72976A9F"/>
    <w:rsid w:val="72BA6194"/>
    <w:rsid w:val="732036FD"/>
    <w:rsid w:val="73331A7F"/>
    <w:rsid w:val="73920EBF"/>
    <w:rsid w:val="73EF3BBA"/>
    <w:rsid w:val="742835D1"/>
    <w:rsid w:val="7465002D"/>
    <w:rsid w:val="74732A9E"/>
    <w:rsid w:val="74EB6AD9"/>
    <w:rsid w:val="75792336"/>
    <w:rsid w:val="75A60C51"/>
    <w:rsid w:val="75EF43A6"/>
    <w:rsid w:val="760D6F22"/>
    <w:rsid w:val="76477DAC"/>
    <w:rsid w:val="76527665"/>
    <w:rsid w:val="76D90BB3"/>
    <w:rsid w:val="76F42654"/>
    <w:rsid w:val="772B7660"/>
    <w:rsid w:val="779E797E"/>
    <w:rsid w:val="785D5F3F"/>
    <w:rsid w:val="787943FB"/>
    <w:rsid w:val="78D30496"/>
    <w:rsid w:val="790A14F7"/>
    <w:rsid w:val="7A747B08"/>
    <w:rsid w:val="7A94376E"/>
    <w:rsid w:val="7A9B68AB"/>
    <w:rsid w:val="7AA634A2"/>
    <w:rsid w:val="7B452CBB"/>
    <w:rsid w:val="7B5353D8"/>
    <w:rsid w:val="7B7F29A3"/>
    <w:rsid w:val="7C0B3F04"/>
    <w:rsid w:val="7C540800"/>
    <w:rsid w:val="7C5A4544"/>
    <w:rsid w:val="7C8F68E3"/>
    <w:rsid w:val="7C972302"/>
    <w:rsid w:val="7CC540B3"/>
    <w:rsid w:val="7D611E4A"/>
    <w:rsid w:val="7D6F70FB"/>
    <w:rsid w:val="7EBB39C0"/>
    <w:rsid w:val="7F6F0306"/>
    <w:rsid w:val="7F876A21"/>
    <w:rsid w:val="7FBB354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9" w:semiHidden="0" w:name="heading 3"/>
    <w:lsdException w:qFormat="1" w:unhideWhenUsed="0" w:uiPriority="0" w:semiHidden="0" w:name="heading 4"/>
    <w:lsdException w:qFormat="1" w:unhideWhenUsed="0" w:uiPriority="0" w:semiHidden="0" w:name="heading 5"/>
    <w:lsdException w:qFormat="1" w:uiPriority="9"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qFormat="1"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nhideWhenUsed="0" w:uiPriority="0" w:semiHidden="0" w:name="Body Text First Indent"/>
    <w:lsdException w:qFormat="1" w:unhideWhenUsed="0" w:uiPriority="0" w:semiHidden="0" w:name="Body Text First Indent 2"/>
    <w:lsdException w:uiPriority="99" w:name="Note Heading"/>
    <w:lsdException w:uiPriority="99" w:name="Body Text 2"/>
    <w:lsdException w:qFormat="1" w:uiPriority="99" w:semiHidden="0" w:name="Body Text 3"/>
    <w:lsdException w:qFormat="1" w:unhideWhenUsed="0" w:uiPriority="0" w:semiHidden="0" w:name="Body Text Indent 2"/>
    <w:lsdException w:qFormat="1" w:unhideWhenUsed="0" w:uiPriority="99" w:semiHidden="0"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iPriority="99"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9"/>
    <w:qFormat/>
    <w:uiPriority w:val="9"/>
    <w:pPr>
      <w:keepNext/>
      <w:keepLines/>
      <w:spacing w:before="340" w:after="330" w:line="578" w:lineRule="auto"/>
      <w:jc w:val="center"/>
      <w:outlineLvl w:val="0"/>
    </w:pPr>
    <w:rPr>
      <w:rFonts w:eastAsia="方正小标宋简体"/>
      <w:bCs/>
      <w:kern w:val="44"/>
      <w:sz w:val="44"/>
      <w:szCs w:val="44"/>
    </w:rPr>
  </w:style>
  <w:style w:type="paragraph" w:styleId="3">
    <w:name w:val="heading 2"/>
    <w:basedOn w:val="1"/>
    <w:next w:val="1"/>
    <w:link w:val="40"/>
    <w:qFormat/>
    <w:uiPriority w:val="9"/>
    <w:pPr>
      <w:keepNext/>
      <w:keepLines/>
      <w:spacing w:before="260" w:after="260" w:line="416" w:lineRule="auto"/>
      <w:jc w:val="center"/>
      <w:outlineLvl w:val="1"/>
    </w:pPr>
    <w:rPr>
      <w:rFonts w:ascii="Cambria" w:hAnsi="Cambria" w:eastAsia="方正小标宋简体" w:cs="Times New Roman"/>
      <w:bCs/>
      <w:sz w:val="36"/>
      <w:szCs w:val="32"/>
    </w:rPr>
  </w:style>
  <w:style w:type="paragraph" w:styleId="4">
    <w:name w:val="heading 3"/>
    <w:basedOn w:val="1"/>
    <w:next w:val="1"/>
    <w:link w:val="41"/>
    <w:qFormat/>
    <w:uiPriority w:val="99"/>
    <w:pPr>
      <w:keepNext/>
      <w:keepLines/>
      <w:spacing w:before="260" w:after="260" w:line="416" w:lineRule="auto"/>
      <w:outlineLvl w:val="2"/>
    </w:pPr>
    <w:rPr>
      <w:rFonts w:ascii="Calibri" w:hAnsi="Calibri" w:eastAsia="宋体" w:cs="Times New Roman"/>
      <w:b/>
      <w:bCs/>
      <w:sz w:val="32"/>
      <w:szCs w:val="32"/>
    </w:rPr>
  </w:style>
  <w:style w:type="paragraph" w:styleId="5">
    <w:name w:val="heading 4"/>
    <w:basedOn w:val="4"/>
    <w:next w:val="6"/>
    <w:link w:val="42"/>
    <w:qFormat/>
    <w:uiPriority w:val="0"/>
    <w:pPr>
      <w:numPr>
        <w:ilvl w:val="3"/>
        <w:numId w:val="1"/>
      </w:numPr>
      <w:spacing w:before="156" w:beforeLines="50" w:after="156" w:afterLines="50" w:line="360" w:lineRule="auto"/>
      <w:jc w:val="center"/>
      <w:outlineLvl w:val="3"/>
    </w:pPr>
    <w:rPr>
      <w:rFonts w:ascii="Arial" w:hAnsi="Arial"/>
      <w:b w:val="0"/>
      <w:bCs w:val="0"/>
      <w:sz w:val="24"/>
      <w:szCs w:val="24"/>
    </w:rPr>
  </w:style>
  <w:style w:type="paragraph" w:styleId="7">
    <w:name w:val="heading 5"/>
    <w:basedOn w:val="5"/>
    <w:next w:val="6"/>
    <w:link w:val="43"/>
    <w:qFormat/>
    <w:uiPriority w:val="0"/>
    <w:pPr>
      <w:numPr>
        <w:ilvl w:val="4"/>
        <w:numId w:val="1"/>
      </w:numPr>
      <w:spacing w:line="240" w:lineRule="exact"/>
      <w:outlineLvl w:val="4"/>
    </w:pPr>
  </w:style>
  <w:style w:type="paragraph" w:styleId="8">
    <w:name w:val="heading 7"/>
    <w:basedOn w:val="1"/>
    <w:next w:val="6"/>
    <w:link w:val="44"/>
    <w:qFormat/>
    <w:uiPriority w:val="0"/>
    <w:pPr>
      <w:keepNext/>
      <w:keepLines/>
      <w:numPr>
        <w:ilvl w:val="6"/>
        <w:numId w:val="1"/>
      </w:numPr>
      <w:spacing w:before="240" w:after="64" w:line="320" w:lineRule="auto"/>
      <w:outlineLvl w:val="6"/>
    </w:pPr>
    <w:rPr>
      <w:rFonts w:ascii="Times New Roman" w:hAnsi="Times New Roman"/>
      <w:b/>
      <w:sz w:val="24"/>
      <w:szCs w:val="20"/>
    </w:rPr>
  </w:style>
  <w:style w:type="paragraph" w:styleId="9">
    <w:name w:val="heading 8"/>
    <w:basedOn w:val="1"/>
    <w:next w:val="6"/>
    <w:link w:val="45"/>
    <w:qFormat/>
    <w:uiPriority w:val="0"/>
    <w:pPr>
      <w:keepNext/>
      <w:keepLines/>
      <w:numPr>
        <w:ilvl w:val="7"/>
        <w:numId w:val="1"/>
      </w:numPr>
      <w:spacing w:before="240" w:after="64" w:line="320" w:lineRule="auto"/>
      <w:outlineLvl w:val="7"/>
    </w:pPr>
    <w:rPr>
      <w:rFonts w:ascii="Arial" w:hAnsi="Arial" w:eastAsia="黑体"/>
      <w:sz w:val="24"/>
      <w:szCs w:val="20"/>
    </w:rPr>
  </w:style>
  <w:style w:type="paragraph" w:styleId="10">
    <w:name w:val="heading 9"/>
    <w:basedOn w:val="1"/>
    <w:next w:val="6"/>
    <w:link w:val="46"/>
    <w:qFormat/>
    <w:uiPriority w:val="0"/>
    <w:pPr>
      <w:keepNext/>
      <w:keepLines/>
      <w:numPr>
        <w:ilvl w:val="8"/>
        <w:numId w:val="1"/>
      </w:numPr>
      <w:spacing w:before="240" w:after="64" w:line="320" w:lineRule="auto"/>
      <w:outlineLvl w:val="8"/>
    </w:pPr>
    <w:rPr>
      <w:rFonts w:ascii="Arial" w:hAnsi="Arial" w:eastAsia="黑体"/>
      <w:szCs w:val="20"/>
    </w:rPr>
  </w:style>
  <w:style w:type="character" w:default="1" w:styleId="33">
    <w:name w:val="Default Paragraph Font"/>
    <w:unhideWhenUsed/>
    <w:qFormat/>
    <w:uiPriority w:val="1"/>
  </w:style>
  <w:style w:type="table" w:default="1" w:styleId="31">
    <w:name w:val="Normal Table"/>
    <w:unhideWhenUsed/>
    <w:qFormat/>
    <w:uiPriority w:val="99"/>
    <w:tblPr>
      <w:tblCellMar>
        <w:top w:w="0" w:type="dxa"/>
        <w:left w:w="108" w:type="dxa"/>
        <w:bottom w:w="0" w:type="dxa"/>
        <w:right w:w="108" w:type="dxa"/>
      </w:tblCellMar>
    </w:tblPr>
  </w:style>
  <w:style w:type="paragraph" w:styleId="6">
    <w:name w:val="Normal Indent"/>
    <w:basedOn w:val="1"/>
    <w:qFormat/>
    <w:uiPriority w:val="0"/>
    <w:pPr>
      <w:widowControl/>
      <w:adjustRightInd w:val="0"/>
      <w:snapToGrid w:val="0"/>
      <w:spacing w:after="200"/>
      <w:ind w:firstLine="420"/>
      <w:jc w:val="left"/>
    </w:pPr>
    <w:rPr>
      <w:rFonts w:ascii="Times New Roman" w:hAnsi="Times New Roman" w:eastAsia="微软雅黑" w:cs="Tahoma"/>
      <w:kern w:val="0"/>
      <w:sz w:val="22"/>
      <w:szCs w:val="20"/>
    </w:rPr>
  </w:style>
  <w:style w:type="paragraph" w:styleId="11">
    <w:name w:val="Document Map"/>
    <w:basedOn w:val="1"/>
    <w:link w:val="47"/>
    <w:qFormat/>
    <w:uiPriority w:val="0"/>
    <w:pPr>
      <w:shd w:val="clear" w:color="auto" w:fill="000080"/>
    </w:pPr>
    <w:rPr>
      <w:rFonts w:ascii="Times New Roman" w:hAnsi="Times New Roman"/>
      <w:szCs w:val="20"/>
    </w:rPr>
  </w:style>
  <w:style w:type="paragraph" w:styleId="12">
    <w:name w:val="annotation text"/>
    <w:basedOn w:val="1"/>
    <w:link w:val="48"/>
    <w:unhideWhenUsed/>
    <w:qFormat/>
    <w:uiPriority w:val="99"/>
    <w:pPr>
      <w:jc w:val="left"/>
    </w:pPr>
  </w:style>
  <w:style w:type="paragraph" w:styleId="13">
    <w:name w:val="Body Text 3"/>
    <w:basedOn w:val="1"/>
    <w:link w:val="49"/>
    <w:unhideWhenUsed/>
    <w:qFormat/>
    <w:uiPriority w:val="99"/>
    <w:pPr>
      <w:spacing w:after="120"/>
    </w:pPr>
    <w:rPr>
      <w:sz w:val="16"/>
      <w:szCs w:val="16"/>
    </w:rPr>
  </w:style>
  <w:style w:type="paragraph" w:styleId="14">
    <w:name w:val="Body Text"/>
    <w:basedOn w:val="1"/>
    <w:next w:val="1"/>
    <w:link w:val="50"/>
    <w:unhideWhenUsed/>
    <w:qFormat/>
    <w:uiPriority w:val="99"/>
    <w:pPr>
      <w:spacing w:after="120"/>
    </w:pPr>
  </w:style>
  <w:style w:type="paragraph" w:styleId="15">
    <w:name w:val="Body Text Indent"/>
    <w:basedOn w:val="1"/>
    <w:next w:val="16"/>
    <w:link w:val="51"/>
    <w:qFormat/>
    <w:uiPriority w:val="99"/>
    <w:pPr>
      <w:spacing w:line="360" w:lineRule="auto"/>
      <w:ind w:firstLine="560"/>
    </w:pPr>
    <w:rPr>
      <w:rFonts w:ascii="宋体" w:hAnsi="Times New Roman"/>
      <w:sz w:val="28"/>
      <w:szCs w:val="20"/>
    </w:rPr>
  </w:style>
  <w:style w:type="paragraph" w:styleId="16">
    <w:name w:val="envelope return"/>
    <w:basedOn w:val="1"/>
    <w:qFormat/>
    <w:uiPriority w:val="0"/>
    <w:pPr>
      <w:snapToGrid w:val="0"/>
    </w:pPr>
    <w:rPr>
      <w:rFonts w:ascii="Arial" w:hAnsi="Arial"/>
      <w:szCs w:val="24"/>
    </w:rPr>
  </w:style>
  <w:style w:type="paragraph" w:styleId="17">
    <w:name w:val="toc 3"/>
    <w:basedOn w:val="1"/>
    <w:next w:val="1"/>
    <w:unhideWhenUsed/>
    <w:qFormat/>
    <w:uiPriority w:val="39"/>
    <w:pPr>
      <w:widowControl/>
      <w:spacing w:after="100" w:line="276" w:lineRule="auto"/>
      <w:ind w:left="440"/>
      <w:jc w:val="left"/>
    </w:pPr>
    <w:rPr>
      <w:kern w:val="0"/>
      <w:sz w:val="22"/>
    </w:rPr>
  </w:style>
  <w:style w:type="paragraph" w:styleId="18">
    <w:name w:val="Plain Text"/>
    <w:basedOn w:val="1"/>
    <w:link w:val="52"/>
    <w:unhideWhenUsed/>
    <w:qFormat/>
    <w:uiPriority w:val="99"/>
    <w:pPr>
      <w:widowControl/>
      <w:jc w:val="left"/>
    </w:pPr>
    <w:rPr>
      <w:rFonts w:ascii="宋体" w:hAnsi="Courier New"/>
      <w:kern w:val="0"/>
      <w:sz w:val="20"/>
      <w:szCs w:val="20"/>
    </w:rPr>
  </w:style>
  <w:style w:type="paragraph" w:styleId="19">
    <w:name w:val="Date"/>
    <w:basedOn w:val="1"/>
    <w:next w:val="1"/>
    <w:link w:val="53"/>
    <w:unhideWhenUsed/>
    <w:qFormat/>
    <w:uiPriority w:val="99"/>
    <w:pPr>
      <w:ind w:left="100" w:leftChars="2500"/>
    </w:pPr>
  </w:style>
  <w:style w:type="paragraph" w:styleId="20">
    <w:name w:val="Body Text Indent 2"/>
    <w:basedOn w:val="1"/>
    <w:link w:val="54"/>
    <w:qFormat/>
    <w:uiPriority w:val="0"/>
    <w:pPr>
      <w:spacing w:before="120" w:line="360" w:lineRule="auto"/>
      <w:ind w:firstLine="531" w:firstLineChars="200"/>
    </w:pPr>
    <w:rPr>
      <w:rFonts w:ascii="Times New Roman" w:hAnsi="Times New Roman"/>
      <w:b/>
      <w:sz w:val="28"/>
      <w:szCs w:val="20"/>
    </w:rPr>
  </w:style>
  <w:style w:type="paragraph" w:styleId="21">
    <w:name w:val="Balloon Text"/>
    <w:basedOn w:val="1"/>
    <w:link w:val="55"/>
    <w:unhideWhenUsed/>
    <w:qFormat/>
    <w:uiPriority w:val="0"/>
    <w:rPr>
      <w:sz w:val="18"/>
      <w:szCs w:val="18"/>
    </w:rPr>
  </w:style>
  <w:style w:type="paragraph" w:styleId="22">
    <w:name w:val="footer"/>
    <w:basedOn w:val="1"/>
    <w:link w:val="56"/>
    <w:unhideWhenUsed/>
    <w:qFormat/>
    <w:uiPriority w:val="99"/>
    <w:pPr>
      <w:tabs>
        <w:tab w:val="center" w:pos="4153"/>
        <w:tab w:val="right" w:pos="8306"/>
      </w:tabs>
      <w:snapToGrid w:val="0"/>
      <w:jc w:val="left"/>
    </w:pPr>
    <w:rPr>
      <w:sz w:val="18"/>
      <w:szCs w:val="18"/>
    </w:rPr>
  </w:style>
  <w:style w:type="paragraph" w:styleId="23">
    <w:name w:val="header"/>
    <w:basedOn w:val="1"/>
    <w:link w:val="57"/>
    <w:unhideWhenUsed/>
    <w:qFormat/>
    <w:uiPriority w:val="99"/>
    <w:pPr>
      <w:pBdr>
        <w:bottom w:val="single" w:color="auto" w:sz="6" w:space="1"/>
      </w:pBdr>
      <w:tabs>
        <w:tab w:val="center" w:pos="4153"/>
        <w:tab w:val="right" w:pos="8306"/>
      </w:tabs>
      <w:snapToGrid w:val="0"/>
      <w:jc w:val="center"/>
    </w:pPr>
    <w:rPr>
      <w:sz w:val="18"/>
      <w:szCs w:val="18"/>
    </w:rPr>
  </w:style>
  <w:style w:type="paragraph" w:styleId="24">
    <w:name w:val="toc 1"/>
    <w:basedOn w:val="1"/>
    <w:next w:val="1"/>
    <w:unhideWhenUsed/>
    <w:qFormat/>
    <w:uiPriority w:val="39"/>
    <w:pPr>
      <w:widowControl/>
      <w:spacing w:after="100" w:line="276" w:lineRule="auto"/>
      <w:jc w:val="left"/>
    </w:pPr>
    <w:rPr>
      <w:kern w:val="0"/>
      <w:sz w:val="22"/>
    </w:rPr>
  </w:style>
  <w:style w:type="paragraph" w:styleId="25">
    <w:name w:val="Body Text Indent 3"/>
    <w:basedOn w:val="1"/>
    <w:link w:val="58"/>
    <w:qFormat/>
    <w:uiPriority w:val="99"/>
    <w:pPr>
      <w:spacing w:after="120"/>
      <w:ind w:left="420" w:leftChars="200"/>
    </w:pPr>
    <w:rPr>
      <w:rFonts w:ascii="Times New Roman" w:hAnsi="Times New Roman"/>
      <w:sz w:val="16"/>
      <w:szCs w:val="16"/>
    </w:rPr>
  </w:style>
  <w:style w:type="paragraph" w:styleId="26">
    <w:name w:val="toc 2"/>
    <w:basedOn w:val="1"/>
    <w:next w:val="1"/>
    <w:unhideWhenUsed/>
    <w:qFormat/>
    <w:uiPriority w:val="39"/>
    <w:pPr>
      <w:widowControl/>
      <w:tabs>
        <w:tab w:val="right" w:leader="dot" w:pos="8834"/>
      </w:tabs>
      <w:spacing w:after="100" w:line="276" w:lineRule="auto"/>
      <w:ind w:left="-1" w:leftChars="-1" w:hanging="2"/>
      <w:jc w:val="left"/>
    </w:pPr>
    <w:rPr>
      <w:kern w:val="0"/>
      <w:sz w:val="22"/>
    </w:rPr>
  </w:style>
  <w:style w:type="paragraph" w:styleId="27">
    <w:name w:val="Normal (Web)"/>
    <w:basedOn w:val="1"/>
    <w:unhideWhenUsed/>
    <w:qFormat/>
    <w:uiPriority w:val="0"/>
    <w:pPr>
      <w:widowControl/>
      <w:spacing w:before="100" w:beforeAutospacing="1" w:after="100" w:afterAutospacing="1"/>
      <w:jc w:val="left"/>
    </w:pPr>
    <w:rPr>
      <w:rFonts w:ascii="宋体" w:hAnsi="宋体" w:cs="宋体"/>
      <w:kern w:val="0"/>
      <w:sz w:val="24"/>
      <w:szCs w:val="24"/>
    </w:rPr>
  </w:style>
  <w:style w:type="paragraph" w:styleId="28">
    <w:name w:val="annotation subject"/>
    <w:basedOn w:val="12"/>
    <w:next w:val="12"/>
    <w:link w:val="59"/>
    <w:unhideWhenUsed/>
    <w:qFormat/>
    <w:uiPriority w:val="0"/>
    <w:rPr>
      <w:b/>
      <w:bCs/>
    </w:rPr>
  </w:style>
  <w:style w:type="paragraph" w:styleId="29">
    <w:name w:val="Body Text First Indent"/>
    <w:basedOn w:val="14"/>
    <w:qFormat/>
    <w:uiPriority w:val="0"/>
    <w:pPr>
      <w:snapToGrid w:val="0"/>
      <w:spacing w:after="0" w:line="360" w:lineRule="auto"/>
      <w:ind w:firstLine="425"/>
    </w:pPr>
    <w:rPr>
      <w:rFonts w:eastAsia="宋体"/>
      <w:sz w:val="20"/>
      <w:szCs w:val="20"/>
    </w:rPr>
  </w:style>
  <w:style w:type="paragraph" w:styleId="30">
    <w:name w:val="Body Text First Indent 2"/>
    <w:basedOn w:val="15"/>
    <w:qFormat/>
    <w:uiPriority w:val="0"/>
    <w:pPr>
      <w:adjustRightInd w:val="0"/>
      <w:spacing w:line="360" w:lineRule="auto"/>
      <w:ind w:left="0" w:leftChars="0" w:firstLine="420"/>
      <w:textAlignment w:val="baseline"/>
    </w:pPr>
    <w:rPr>
      <w:color w:val="000000"/>
    </w:rPr>
  </w:style>
  <w:style w:type="table" w:styleId="32">
    <w:name w:val="Table Grid"/>
    <w:basedOn w:val="31"/>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page number"/>
    <w:qFormat/>
    <w:uiPriority w:val="0"/>
  </w:style>
  <w:style w:type="character" w:styleId="35">
    <w:name w:val="FollowedHyperlink"/>
    <w:unhideWhenUsed/>
    <w:qFormat/>
    <w:uiPriority w:val="99"/>
    <w:rPr>
      <w:color w:val="800080"/>
      <w:u w:val="single"/>
    </w:rPr>
  </w:style>
  <w:style w:type="character" w:styleId="36">
    <w:name w:val="Emphasis"/>
    <w:qFormat/>
    <w:uiPriority w:val="20"/>
    <w:rPr>
      <w:i/>
      <w:iCs/>
    </w:rPr>
  </w:style>
  <w:style w:type="character" w:styleId="37">
    <w:name w:val="Hyperlink"/>
    <w:unhideWhenUsed/>
    <w:qFormat/>
    <w:uiPriority w:val="99"/>
    <w:rPr>
      <w:color w:val="0000FF"/>
      <w:u w:val="single"/>
    </w:rPr>
  </w:style>
  <w:style w:type="character" w:styleId="38">
    <w:name w:val="annotation reference"/>
    <w:unhideWhenUsed/>
    <w:qFormat/>
    <w:uiPriority w:val="0"/>
    <w:rPr>
      <w:sz w:val="18"/>
      <w:szCs w:val="18"/>
    </w:rPr>
  </w:style>
  <w:style w:type="character" w:customStyle="1" w:styleId="39">
    <w:name w:val="标题 1 字符"/>
    <w:link w:val="2"/>
    <w:qFormat/>
    <w:uiPriority w:val="9"/>
    <w:rPr>
      <w:rFonts w:eastAsia="方正小标宋简体"/>
      <w:bCs/>
      <w:kern w:val="44"/>
      <w:sz w:val="44"/>
      <w:szCs w:val="44"/>
    </w:rPr>
  </w:style>
  <w:style w:type="character" w:customStyle="1" w:styleId="40">
    <w:name w:val="标题 2 字符"/>
    <w:link w:val="3"/>
    <w:qFormat/>
    <w:uiPriority w:val="9"/>
    <w:rPr>
      <w:rFonts w:ascii="Cambria" w:hAnsi="Cambria" w:eastAsia="方正小标宋简体" w:cs="Times New Roman"/>
      <w:bCs/>
      <w:sz w:val="36"/>
      <w:szCs w:val="32"/>
    </w:rPr>
  </w:style>
  <w:style w:type="character" w:customStyle="1" w:styleId="41">
    <w:name w:val="标题 3 字符"/>
    <w:link w:val="4"/>
    <w:qFormat/>
    <w:uiPriority w:val="99"/>
    <w:rPr>
      <w:rFonts w:ascii="Calibri" w:hAnsi="Calibri" w:eastAsia="宋体" w:cs="Times New Roman"/>
      <w:b/>
      <w:bCs/>
      <w:sz w:val="32"/>
      <w:szCs w:val="32"/>
    </w:rPr>
  </w:style>
  <w:style w:type="character" w:customStyle="1" w:styleId="42">
    <w:name w:val="标题 4 字符"/>
    <w:link w:val="5"/>
    <w:qFormat/>
    <w:uiPriority w:val="0"/>
    <w:rPr>
      <w:rFonts w:ascii="Arial" w:hAnsi="Arial"/>
      <w:kern w:val="2"/>
      <w:sz w:val="24"/>
      <w:szCs w:val="24"/>
    </w:rPr>
  </w:style>
  <w:style w:type="character" w:customStyle="1" w:styleId="43">
    <w:name w:val="标题 5 字符"/>
    <w:link w:val="7"/>
    <w:qFormat/>
    <w:uiPriority w:val="0"/>
    <w:rPr>
      <w:rFonts w:ascii="Arial" w:hAnsi="Arial"/>
      <w:kern w:val="2"/>
      <w:sz w:val="24"/>
      <w:szCs w:val="24"/>
    </w:rPr>
  </w:style>
  <w:style w:type="character" w:customStyle="1" w:styleId="44">
    <w:name w:val="标题 7 字符"/>
    <w:link w:val="8"/>
    <w:qFormat/>
    <w:uiPriority w:val="0"/>
    <w:rPr>
      <w:b/>
      <w:kern w:val="2"/>
      <w:sz w:val="24"/>
    </w:rPr>
  </w:style>
  <w:style w:type="character" w:customStyle="1" w:styleId="45">
    <w:name w:val="标题 8 字符"/>
    <w:link w:val="9"/>
    <w:qFormat/>
    <w:uiPriority w:val="0"/>
    <w:rPr>
      <w:rFonts w:ascii="Arial" w:hAnsi="Arial" w:eastAsia="黑体"/>
      <w:kern w:val="2"/>
      <w:sz w:val="24"/>
    </w:rPr>
  </w:style>
  <w:style w:type="character" w:customStyle="1" w:styleId="46">
    <w:name w:val="标题 9 字符"/>
    <w:link w:val="10"/>
    <w:qFormat/>
    <w:uiPriority w:val="0"/>
    <w:rPr>
      <w:rFonts w:ascii="Arial" w:hAnsi="Arial" w:eastAsia="黑体"/>
      <w:kern w:val="2"/>
      <w:sz w:val="21"/>
    </w:rPr>
  </w:style>
  <w:style w:type="character" w:customStyle="1" w:styleId="47">
    <w:name w:val="文档结构图 字符"/>
    <w:link w:val="11"/>
    <w:qFormat/>
    <w:uiPriority w:val="0"/>
    <w:rPr>
      <w:kern w:val="2"/>
      <w:sz w:val="21"/>
      <w:shd w:val="clear" w:color="auto" w:fill="000080"/>
    </w:rPr>
  </w:style>
  <w:style w:type="character" w:customStyle="1" w:styleId="48">
    <w:name w:val="批注文字 字符"/>
    <w:link w:val="12"/>
    <w:qFormat/>
    <w:uiPriority w:val="99"/>
    <w:rPr>
      <w:rFonts w:ascii="Calibri" w:hAnsi="Calibri"/>
      <w:kern w:val="2"/>
      <w:sz w:val="21"/>
      <w:szCs w:val="22"/>
      <w:lang w:eastAsia="zh-CN"/>
    </w:rPr>
  </w:style>
  <w:style w:type="character" w:customStyle="1" w:styleId="49">
    <w:name w:val="正文文本 3 字符"/>
    <w:link w:val="13"/>
    <w:qFormat/>
    <w:uiPriority w:val="99"/>
    <w:rPr>
      <w:sz w:val="16"/>
      <w:szCs w:val="16"/>
    </w:rPr>
  </w:style>
  <w:style w:type="character" w:customStyle="1" w:styleId="50">
    <w:name w:val="正文文本 字符"/>
    <w:link w:val="14"/>
    <w:qFormat/>
    <w:uiPriority w:val="99"/>
    <w:rPr>
      <w:rFonts w:ascii="Calibri" w:hAnsi="Calibri"/>
      <w:kern w:val="2"/>
      <w:sz w:val="21"/>
      <w:szCs w:val="22"/>
    </w:rPr>
  </w:style>
  <w:style w:type="character" w:customStyle="1" w:styleId="51">
    <w:name w:val="正文文本缩进 字符"/>
    <w:link w:val="15"/>
    <w:qFormat/>
    <w:uiPriority w:val="99"/>
    <w:rPr>
      <w:rFonts w:ascii="宋体"/>
      <w:kern w:val="2"/>
      <w:sz w:val="28"/>
    </w:rPr>
  </w:style>
  <w:style w:type="character" w:customStyle="1" w:styleId="52">
    <w:name w:val="纯文本 字符"/>
    <w:link w:val="18"/>
    <w:qFormat/>
    <w:uiPriority w:val="99"/>
    <w:rPr>
      <w:rFonts w:ascii="宋体" w:hAnsi="Courier New"/>
    </w:rPr>
  </w:style>
  <w:style w:type="character" w:customStyle="1" w:styleId="53">
    <w:name w:val="日期 字符"/>
    <w:link w:val="19"/>
    <w:qFormat/>
    <w:uiPriority w:val="99"/>
    <w:rPr>
      <w:rFonts w:ascii="Calibri" w:hAnsi="Calibri"/>
      <w:kern w:val="2"/>
      <w:sz w:val="21"/>
      <w:szCs w:val="22"/>
    </w:rPr>
  </w:style>
  <w:style w:type="character" w:customStyle="1" w:styleId="54">
    <w:name w:val="正文文本缩进 2 字符"/>
    <w:link w:val="20"/>
    <w:qFormat/>
    <w:uiPriority w:val="0"/>
    <w:rPr>
      <w:b/>
      <w:kern w:val="2"/>
      <w:sz w:val="28"/>
    </w:rPr>
  </w:style>
  <w:style w:type="character" w:customStyle="1" w:styleId="55">
    <w:name w:val="批注框文本 字符"/>
    <w:link w:val="21"/>
    <w:qFormat/>
    <w:uiPriority w:val="0"/>
    <w:rPr>
      <w:sz w:val="18"/>
      <w:szCs w:val="18"/>
    </w:rPr>
  </w:style>
  <w:style w:type="character" w:customStyle="1" w:styleId="56">
    <w:name w:val="页脚 字符"/>
    <w:link w:val="22"/>
    <w:qFormat/>
    <w:uiPriority w:val="99"/>
    <w:rPr>
      <w:sz w:val="18"/>
      <w:szCs w:val="18"/>
    </w:rPr>
  </w:style>
  <w:style w:type="character" w:customStyle="1" w:styleId="57">
    <w:name w:val="页眉 字符"/>
    <w:link w:val="23"/>
    <w:qFormat/>
    <w:uiPriority w:val="99"/>
    <w:rPr>
      <w:sz w:val="18"/>
      <w:szCs w:val="18"/>
    </w:rPr>
  </w:style>
  <w:style w:type="character" w:customStyle="1" w:styleId="58">
    <w:name w:val="正文文本缩进 3 字符1"/>
    <w:link w:val="25"/>
    <w:qFormat/>
    <w:uiPriority w:val="0"/>
    <w:rPr>
      <w:kern w:val="2"/>
      <w:sz w:val="16"/>
      <w:szCs w:val="16"/>
    </w:rPr>
  </w:style>
  <w:style w:type="character" w:customStyle="1" w:styleId="59">
    <w:name w:val="批注主题 字符"/>
    <w:link w:val="28"/>
    <w:qFormat/>
    <w:uiPriority w:val="0"/>
    <w:rPr>
      <w:rFonts w:ascii="Calibri" w:hAnsi="Calibri"/>
      <w:b/>
      <w:bCs/>
      <w:kern w:val="2"/>
      <w:sz w:val="21"/>
      <w:szCs w:val="22"/>
      <w:lang w:eastAsia="zh-CN"/>
    </w:rPr>
  </w:style>
  <w:style w:type="paragraph" w:customStyle="1" w:styleId="60">
    <w:name w:val="Quote1"/>
    <w:next w:val="1"/>
    <w:qFormat/>
    <w:uiPriority w:val="99"/>
    <w:pPr>
      <w:wordWrap w:val="0"/>
      <w:spacing w:before="200" w:after="160"/>
      <w:ind w:left="864" w:right="864"/>
      <w:jc w:val="center"/>
    </w:pPr>
    <w:rPr>
      <w:rFonts w:ascii="Times New Roman" w:hAnsi="Times New Roman" w:eastAsia="宋体" w:cs="Times New Roman"/>
      <w:i/>
      <w:iCs/>
      <w:sz w:val="21"/>
      <w:szCs w:val="21"/>
      <w:lang w:val="en-US" w:eastAsia="zh-CN" w:bidi="ar-SA"/>
    </w:rPr>
  </w:style>
  <w:style w:type="paragraph" w:styleId="61">
    <w:name w:val="List Paragraph"/>
    <w:basedOn w:val="1"/>
    <w:link w:val="62"/>
    <w:qFormat/>
    <w:uiPriority w:val="99"/>
    <w:pPr>
      <w:ind w:firstLine="420" w:firstLineChars="200"/>
    </w:pPr>
  </w:style>
  <w:style w:type="character" w:customStyle="1" w:styleId="62">
    <w:name w:val="列出段落 字符"/>
    <w:link w:val="61"/>
    <w:qFormat/>
    <w:uiPriority w:val="34"/>
  </w:style>
  <w:style w:type="paragraph" w:customStyle="1" w:styleId="63">
    <w:name w:val="TOC Heading"/>
    <w:basedOn w:val="2"/>
    <w:next w:val="1"/>
    <w:unhideWhenUsed/>
    <w:qFormat/>
    <w:uiPriority w:val="39"/>
    <w:pPr>
      <w:widowControl/>
      <w:spacing w:before="480" w:after="0" w:line="276" w:lineRule="auto"/>
      <w:jc w:val="left"/>
      <w:outlineLvl w:val="9"/>
    </w:pPr>
    <w:rPr>
      <w:rFonts w:ascii="Cambria" w:hAnsi="Cambria" w:eastAsia="宋体" w:cs="Times New Roman"/>
      <w:color w:val="366091"/>
      <w:kern w:val="0"/>
      <w:sz w:val="28"/>
      <w:szCs w:val="28"/>
    </w:rPr>
  </w:style>
  <w:style w:type="paragraph" w:styleId="64">
    <w:name w:val="No Spacing"/>
    <w:qFormat/>
    <w:uiPriority w:val="1"/>
    <w:pPr>
      <w:widowControl w:val="0"/>
      <w:jc w:val="both"/>
    </w:pPr>
    <w:rPr>
      <w:rFonts w:ascii="Calibri" w:hAnsi="Calibri" w:eastAsia="宋体" w:cs="Times New Roman"/>
      <w:kern w:val="2"/>
      <w:sz w:val="21"/>
      <w:szCs w:val="22"/>
      <w:lang w:val="en-US" w:eastAsia="zh-CN" w:bidi="ar-SA"/>
    </w:rPr>
  </w:style>
  <w:style w:type="paragraph" w:customStyle="1" w:styleId="65">
    <w:name w:val="CM97"/>
    <w:basedOn w:val="66"/>
    <w:next w:val="66"/>
    <w:qFormat/>
    <w:uiPriority w:val="0"/>
    <w:pPr>
      <w:spacing w:after="373"/>
    </w:pPr>
    <w:rPr>
      <w:color w:val="auto"/>
    </w:rPr>
  </w:style>
  <w:style w:type="paragraph" w:customStyle="1" w:styleId="66">
    <w:name w:val="Default"/>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67">
    <w:name w:val="CM91"/>
    <w:basedOn w:val="66"/>
    <w:next w:val="66"/>
    <w:qFormat/>
    <w:uiPriority w:val="0"/>
    <w:pPr>
      <w:spacing w:after="160"/>
    </w:pPr>
    <w:rPr>
      <w:color w:val="auto"/>
    </w:rPr>
  </w:style>
  <w:style w:type="character" w:customStyle="1" w:styleId="68">
    <w:name w:val="正文文本 3 Char1"/>
    <w:semiHidden/>
    <w:qFormat/>
    <w:uiPriority w:val="99"/>
    <w:rPr>
      <w:sz w:val="16"/>
      <w:szCs w:val="16"/>
    </w:rPr>
  </w:style>
  <w:style w:type="table" w:customStyle="1" w:styleId="69">
    <w:name w:val="网格型1"/>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70">
    <w:name w:val="网格型2"/>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71">
    <w:name w:val="_Style 70"/>
    <w:unhideWhenUsed/>
    <w:qFormat/>
    <w:uiPriority w:val="99"/>
    <w:rPr>
      <w:rFonts w:ascii="Calibri" w:hAnsi="Calibri" w:eastAsia="宋体" w:cs="Times New Roman"/>
      <w:kern w:val="2"/>
      <w:sz w:val="21"/>
      <w:szCs w:val="22"/>
      <w:lang w:val="en-US" w:eastAsia="zh-CN" w:bidi="ar-SA"/>
    </w:rPr>
  </w:style>
  <w:style w:type="character" w:customStyle="1" w:styleId="72">
    <w:name w:val="font61"/>
    <w:qFormat/>
    <w:uiPriority w:val="0"/>
    <w:rPr>
      <w:rFonts w:hint="eastAsia" w:ascii="宋体" w:hAnsi="宋体" w:eastAsia="宋体" w:cs="宋体"/>
      <w:b/>
      <w:bCs/>
      <w:color w:val="000000"/>
      <w:sz w:val="18"/>
      <w:szCs w:val="18"/>
      <w:u w:val="none"/>
    </w:rPr>
  </w:style>
  <w:style w:type="character" w:customStyle="1" w:styleId="73">
    <w:name w:val="页脚 字符1"/>
    <w:qFormat/>
    <w:uiPriority w:val="99"/>
    <w:rPr>
      <w:kern w:val="2"/>
      <w:sz w:val="18"/>
    </w:rPr>
  </w:style>
  <w:style w:type="character" w:customStyle="1" w:styleId="74">
    <w:name w:val="页眉 字符1"/>
    <w:qFormat/>
    <w:uiPriority w:val="0"/>
    <w:rPr>
      <w:kern w:val="2"/>
      <w:sz w:val="18"/>
      <w:szCs w:val="18"/>
    </w:rPr>
  </w:style>
  <w:style w:type="character" w:customStyle="1" w:styleId="75">
    <w:name w:val="正文文本缩进 3 字符"/>
    <w:qFormat/>
    <w:uiPriority w:val="99"/>
    <w:rPr>
      <w:rFonts w:ascii="Calibri" w:hAnsi="Calibri"/>
      <w:kern w:val="2"/>
      <w:sz w:val="16"/>
      <w:szCs w:val="16"/>
    </w:rPr>
  </w:style>
  <w:style w:type="character" w:customStyle="1" w:styleId="76">
    <w:name w:val="批注主题 字符1"/>
    <w:qFormat/>
    <w:uiPriority w:val="0"/>
    <w:rPr>
      <w:b/>
      <w:bCs/>
      <w:kern w:val="2"/>
      <w:sz w:val="24"/>
    </w:rPr>
  </w:style>
  <w:style w:type="paragraph" w:customStyle="1" w:styleId="77">
    <w:name w:val="默认段落字体 Para Char Char Char Char Char Char Char"/>
    <w:basedOn w:val="1"/>
    <w:qFormat/>
    <w:uiPriority w:val="0"/>
    <w:rPr>
      <w:rFonts w:ascii="Tahoma" w:hAnsi="Tahoma"/>
      <w:sz w:val="24"/>
      <w:szCs w:val="20"/>
    </w:rPr>
  </w:style>
  <w:style w:type="paragraph" w:customStyle="1" w:styleId="78">
    <w:name w:val=" Char"/>
    <w:basedOn w:val="1"/>
    <w:qFormat/>
    <w:uiPriority w:val="0"/>
    <w:pPr>
      <w:widowControl/>
      <w:spacing w:line="400" w:lineRule="exact"/>
      <w:jc w:val="center"/>
    </w:pPr>
    <w:rPr>
      <w:rFonts w:ascii="Times New Roman" w:hAnsi="Times New Roman"/>
      <w:sz w:val="24"/>
      <w:szCs w:val="20"/>
    </w:rPr>
  </w:style>
  <w:style w:type="paragraph" w:customStyle="1" w:styleId="79">
    <w:name w:val="Char"/>
    <w:basedOn w:val="1"/>
    <w:qFormat/>
    <w:uiPriority w:val="0"/>
    <w:rPr>
      <w:rFonts w:ascii="Tahoma" w:hAnsi="Tahoma"/>
      <w:sz w:val="24"/>
      <w:szCs w:val="20"/>
    </w:rPr>
  </w:style>
  <w:style w:type="paragraph" w:customStyle="1" w:styleId="80">
    <w:name w:val="p0"/>
    <w:basedOn w:val="1"/>
    <w:qFormat/>
    <w:uiPriority w:val="0"/>
    <w:pPr>
      <w:widowControl/>
    </w:pPr>
    <w:rPr>
      <w:rFonts w:ascii="Times New Roman" w:hAnsi="Times New Roman"/>
      <w:kern w:val="0"/>
      <w:szCs w:val="21"/>
    </w:rPr>
  </w:style>
  <w:style w:type="character" w:customStyle="1" w:styleId="81">
    <w:name w:val="font01"/>
    <w:qFormat/>
    <w:uiPriority w:val="0"/>
    <w:rPr>
      <w:rFonts w:hint="eastAsia" w:ascii="宋体" w:hAnsi="宋体" w:eastAsia="宋体"/>
      <w:color w:val="000000"/>
      <w:sz w:val="20"/>
      <w:szCs w:val="20"/>
      <w:u w:val="none"/>
    </w:rPr>
  </w:style>
  <w:style w:type="character" w:customStyle="1" w:styleId="82">
    <w:name w:val="font11"/>
    <w:qFormat/>
    <w:uiPriority w:val="0"/>
    <w:rPr>
      <w:rFonts w:hint="eastAsia" w:ascii="宋体" w:hAnsi="宋体" w:eastAsia="宋体"/>
      <w:color w:val="000000"/>
      <w:sz w:val="20"/>
      <w:szCs w:val="20"/>
      <w:u w:val="none"/>
    </w:rPr>
  </w:style>
  <w:style w:type="character" w:customStyle="1" w:styleId="83">
    <w:name w:val="纯文本 字符1"/>
    <w:qFormat/>
    <w:uiPriority w:val="0"/>
    <w:rPr>
      <w:rFonts w:ascii="宋体" w:hAnsi="Courier New" w:cs="Courier New"/>
      <w:kern w:val="2"/>
      <w:sz w:val="21"/>
      <w:szCs w:val="21"/>
    </w:rPr>
  </w:style>
  <w:style w:type="paragraph" w:customStyle="1" w:styleId="84">
    <w:name w:val="默认段落字体 Para Char"/>
    <w:basedOn w:val="1"/>
    <w:qFormat/>
    <w:uiPriority w:val="0"/>
    <w:pPr>
      <w:spacing w:line="360" w:lineRule="auto"/>
      <w:jc w:val="left"/>
    </w:pPr>
    <w:rPr>
      <w:rFonts w:ascii="Times New Roman" w:hAnsi="Times New Roman"/>
      <w:sz w:val="24"/>
      <w:szCs w:val="20"/>
    </w:rPr>
  </w:style>
  <w:style w:type="paragraph" w:customStyle="1" w:styleId="85">
    <w:name w:val="Blockquote"/>
    <w:basedOn w:val="1"/>
    <w:qFormat/>
    <w:uiPriority w:val="0"/>
    <w:pPr>
      <w:autoSpaceDE w:val="0"/>
      <w:autoSpaceDN w:val="0"/>
      <w:adjustRightInd w:val="0"/>
      <w:spacing w:before="100" w:after="100"/>
      <w:ind w:left="360" w:right="360"/>
      <w:jc w:val="left"/>
    </w:pPr>
    <w:rPr>
      <w:rFonts w:ascii="Times New Roman" w:hAnsi="Times New Roman"/>
      <w:kern w:val="0"/>
      <w:sz w:val="24"/>
      <w:szCs w:val="20"/>
    </w:rPr>
  </w:style>
  <w:style w:type="paragraph" w:customStyle="1" w:styleId="86">
    <w:name w:val=" Char Char Char Char Char Char Char Char1 Char"/>
    <w:basedOn w:val="1"/>
    <w:qFormat/>
    <w:uiPriority w:val="0"/>
    <w:rPr>
      <w:rFonts w:ascii="Tahoma" w:hAnsi="Tahoma"/>
      <w:sz w:val="24"/>
      <w:szCs w:val="20"/>
    </w:rPr>
  </w:style>
  <w:style w:type="paragraph" w:customStyle="1" w:styleId="87">
    <w:name w:val=" Char Char Char Char"/>
    <w:basedOn w:val="1"/>
    <w:qFormat/>
    <w:uiPriority w:val="0"/>
    <w:pPr>
      <w:widowControl/>
      <w:spacing w:after="160" w:line="240" w:lineRule="exact"/>
      <w:jc w:val="left"/>
    </w:pPr>
    <w:rPr>
      <w:rFonts w:ascii="Times New Roman" w:hAnsi="Times New Roman"/>
      <w:szCs w:val="20"/>
    </w:rPr>
  </w:style>
  <w:style w:type="paragraph" w:customStyle="1" w:styleId="88">
    <w:name w:val="普通 (Web)"/>
    <w:basedOn w:val="1"/>
    <w:qFormat/>
    <w:uiPriority w:val="0"/>
    <w:pPr>
      <w:widowControl/>
      <w:spacing w:before="100" w:beforeAutospacing="1" w:after="100" w:afterAutospacing="1"/>
      <w:jc w:val="left"/>
    </w:pPr>
    <w:rPr>
      <w:rFonts w:ascii="宋体" w:hAnsi="宋体"/>
      <w:kern w:val="0"/>
      <w:sz w:val="24"/>
      <w:szCs w:val="24"/>
    </w:rPr>
  </w:style>
  <w:style w:type="character" w:customStyle="1" w:styleId="89">
    <w:name w:val="纯文本 Char"/>
    <w:qFormat/>
    <w:locked/>
    <w:uiPriority w:val="99"/>
    <w:rPr>
      <w:rFonts w:ascii="宋体" w:hAnsi="Courier New"/>
      <w:kern w:val="2"/>
      <w:sz w:val="24"/>
    </w:rPr>
  </w:style>
  <w:style w:type="character" w:customStyle="1" w:styleId="90">
    <w:name w:val="批注文字 Char"/>
    <w:qFormat/>
    <w:uiPriority w:val="0"/>
    <w:rPr>
      <w:kern w:val="2"/>
      <w:sz w:val="24"/>
    </w:rPr>
  </w:style>
  <w:style w:type="character" w:customStyle="1" w:styleId="91">
    <w:name w:val="批注文字 Char1"/>
    <w:qFormat/>
    <w:uiPriority w:val="0"/>
    <w:rPr>
      <w:kern w:val="2"/>
      <w:sz w:val="21"/>
      <w:szCs w:val="22"/>
    </w:rPr>
  </w:style>
  <w:style w:type="paragraph" w:customStyle="1" w:styleId="92">
    <w:name w:val="msonormal"/>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93">
    <w:name w:val="15"/>
    <w:qFormat/>
    <w:uiPriority w:val="0"/>
    <w:rPr>
      <w:rFonts w:hint="eastAsia" w:ascii="黑体" w:hAnsi="黑体" w:eastAsia="黑体"/>
      <w:sz w:val="21"/>
      <w:szCs w:val="21"/>
    </w:rPr>
  </w:style>
  <w:style w:type="character" w:customStyle="1" w:styleId="94">
    <w:name w:val="16"/>
    <w:qFormat/>
    <w:uiPriority w:val="0"/>
    <w:rPr>
      <w:rFonts w:hint="eastAsia" w:ascii="黑体" w:hAnsi="黑体" w:eastAsia="黑体"/>
    </w:rPr>
  </w:style>
  <w:style w:type="character" w:customStyle="1" w:styleId="95">
    <w:name w:val="font31"/>
    <w:uiPriority w:val="0"/>
    <w:rPr>
      <w:rFonts w:hint="eastAsia" w:ascii="宋体" w:hAnsi="宋体" w:eastAsia="宋体" w:cs="宋体"/>
      <w:color w:val="000000"/>
      <w:sz w:val="20"/>
      <w:szCs w:val="20"/>
      <w:u w:val="none"/>
    </w:rPr>
  </w:style>
  <w:style w:type="paragraph" w:customStyle="1" w:styleId="96">
    <w:name w:val="No Spacing1"/>
    <w:basedOn w:val="1"/>
    <w:qFormat/>
    <w:uiPriority w:val="0"/>
    <w:rPr>
      <w:szCs w:val="21"/>
    </w:rPr>
  </w:style>
  <w:style w:type="paragraph" w:customStyle="1" w:styleId="97">
    <w:name w:val="Table Paragraph"/>
    <w:basedOn w:val="1"/>
    <w:qFormat/>
    <w:uiPriority w:val="1"/>
  </w:style>
  <w:style w:type="paragraph" w:customStyle="1" w:styleId="98">
    <w:name w:val="Table caption|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99">
    <w:name w:val="Other|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100">
    <w:name w:val="Table Text"/>
    <w:basedOn w:val="1"/>
    <w:semiHidden/>
    <w:qFormat/>
    <w:uiPriority w:val="0"/>
    <w:rPr>
      <w:rFonts w:ascii="宋体" w:hAnsi="宋体" w:eastAsia="宋体" w:cs="宋体"/>
      <w:sz w:val="24"/>
      <w:szCs w:val="24"/>
      <w:lang w:val="en-US" w:eastAsia="en-US" w:bidi="ar-SA"/>
    </w:rPr>
  </w:style>
  <w:style w:type="table" w:customStyle="1" w:styleId="101">
    <w:name w:val="Table Normal"/>
    <w:unhideWhenUsed/>
    <w:qFormat/>
    <w:uiPriority w:val="0"/>
    <w:tblPr>
      <w:tblCellMar>
        <w:top w:w="0" w:type="dxa"/>
        <w:left w:w="0" w:type="dxa"/>
        <w:bottom w:w="0" w:type="dxa"/>
        <w:right w:w="0" w:type="dxa"/>
      </w:tblCellMar>
    </w:tblPr>
  </w:style>
  <w:style w:type="character" w:customStyle="1" w:styleId="102">
    <w:name w:val="font71"/>
    <w:basedOn w:val="33"/>
    <w:uiPriority w:val="0"/>
    <w:rPr>
      <w:rFonts w:hint="eastAsia" w:ascii="仿宋" w:hAnsi="仿宋" w:eastAsia="仿宋" w:cs="仿宋"/>
      <w:color w:val="0000FF"/>
      <w:sz w:val="24"/>
      <w:szCs w:val="24"/>
      <w:u w:val="none"/>
    </w:rPr>
  </w:style>
  <w:style w:type="character" w:customStyle="1" w:styleId="103">
    <w:name w:val="font41"/>
    <w:basedOn w:val="33"/>
    <w:qFormat/>
    <w:uiPriority w:val="0"/>
    <w:rPr>
      <w:rFonts w:hint="eastAsia" w:ascii="仿宋" w:hAnsi="仿宋" w:eastAsia="仿宋" w:cs="仿宋"/>
      <w:color w:val="000000"/>
      <w:sz w:val="24"/>
      <w:szCs w:val="24"/>
      <w:u w:val="none"/>
    </w:rPr>
  </w:style>
  <w:style w:type="character" w:customStyle="1" w:styleId="104">
    <w:name w:val="font81"/>
    <w:basedOn w:val="33"/>
    <w:qFormat/>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3757</Words>
  <Characters>4528</Characters>
  <Lines>414</Lines>
  <Paragraphs>116</Paragraphs>
  <TotalTime>3</TotalTime>
  <ScaleCrop>false</ScaleCrop>
  <LinksUpToDate>false</LinksUpToDate>
  <CharactersWithSpaces>4939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2024-02-27T03:44:00Z</dcterms:created>
  <dc:creator>陈义春</dc:creator>
  <cp:lastModifiedBy>xiangjiewen</cp:lastModifiedBy>
  <cp:lastPrinted>2026-01-26T01:10:00Z</cp:lastPrinted>
  <dcterms:modified xsi:type="dcterms:W3CDTF">2026-03-06T07:42:44Z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EA1EED0FE33647A49195095ED7B34563_13</vt:lpwstr>
  </property>
  <property fmtid="{D5CDD505-2E9C-101B-9397-08002B2CF9AE}" pid="4" name="KSOTemplateDocerSaveRecord">
    <vt:lpwstr>eyJoZGlkIjoiZTgzYzNlMDhjMGY4NDZhNjhlZTk2ZTQ0YmEzMDk4NTMiLCJ1c2VySWQiOiIzNjA4Nzc1MzIifQ==</vt:lpwstr>
  </property>
</Properties>
</file>