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7C9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4A65F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工程项目采购交易文件审核表</w:t>
      </w:r>
    </w:p>
    <w:p w14:paraId="45BCCEE0">
      <w:pPr>
        <w:widowControl/>
        <w:spacing w:line="440" w:lineRule="exact"/>
        <w:jc w:val="left"/>
        <w:rPr>
          <w:rFonts w:ascii="仿宋_GB2312" w:hAnsi="仿宋_GB2312" w:eastAsia="仿宋_GB2312" w:cs="仿宋_GB2312"/>
          <w:bCs/>
          <w:color w:val="auto"/>
          <w:kern w:val="0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>编制部门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（盖章）：                        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highlight w:val="none"/>
        </w:rPr>
        <w:t xml:space="preserve"> 日期：    年   月   日</w:t>
      </w:r>
    </w:p>
    <w:tbl>
      <w:tblPr>
        <w:tblStyle w:val="3"/>
        <w:tblW w:w="94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3863"/>
        <w:gridCol w:w="1219"/>
        <w:gridCol w:w="2424"/>
      </w:tblGrid>
      <w:tr w14:paraId="7E41D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5" w:hRule="atLeast"/>
          <w:jc w:val="center"/>
        </w:trPr>
        <w:tc>
          <w:tcPr>
            <w:tcW w:w="1950" w:type="dxa"/>
            <w:noWrap/>
            <w:vAlign w:val="center"/>
          </w:tcPr>
          <w:p w14:paraId="78D5E121"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863" w:type="dxa"/>
            <w:noWrap/>
            <w:vAlign w:val="center"/>
          </w:tcPr>
          <w:p w14:paraId="0B283D7C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219" w:type="dxa"/>
            <w:noWrap/>
            <w:vAlign w:val="center"/>
          </w:tcPr>
          <w:p w14:paraId="7793B6F2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11A97D0A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工程编号</w:t>
            </w:r>
          </w:p>
        </w:tc>
        <w:tc>
          <w:tcPr>
            <w:tcW w:w="2424" w:type="dxa"/>
            <w:noWrap/>
            <w:vAlign w:val="center"/>
          </w:tcPr>
          <w:p w14:paraId="47A57F40">
            <w:pPr>
              <w:snapToGrid w:val="0"/>
              <w:jc w:val="center"/>
              <w:rPr>
                <w:rFonts w:hint="default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{{xiangmu_bianhao}}       {{gongcheng_bianhao}}</w:t>
            </w:r>
          </w:p>
        </w:tc>
      </w:tr>
      <w:tr w14:paraId="0C430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4" w:hRule="atLeast"/>
          <w:jc w:val="center"/>
        </w:trPr>
        <w:tc>
          <w:tcPr>
            <w:tcW w:w="1950" w:type="dxa"/>
            <w:noWrap/>
            <w:vAlign w:val="center"/>
          </w:tcPr>
          <w:p w14:paraId="5D66E2EF">
            <w:pPr>
              <w:spacing w:line="300" w:lineRule="exact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采购项目名称</w:t>
            </w:r>
          </w:p>
        </w:tc>
        <w:tc>
          <w:tcPr>
            <w:tcW w:w="3863" w:type="dxa"/>
            <w:noWrap/>
            <w:vAlign w:val="center"/>
          </w:tcPr>
          <w:p w14:paraId="3AE2F570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 {{caigou_xiangmu_ming}}</w:t>
            </w:r>
          </w:p>
        </w:tc>
        <w:tc>
          <w:tcPr>
            <w:tcW w:w="1219" w:type="dxa"/>
            <w:noWrap/>
            <w:vAlign w:val="center"/>
          </w:tcPr>
          <w:p w14:paraId="6CEB8B62">
            <w:pPr>
              <w:snapToGrid w:val="0"/>
              <w:jc w:val="center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424" w:type="dxa"/>
            <w:noWrap/>
            <w:vAlign w:val="center"/>
          </w:tcPr>
          <w:p w14:paraId="00B487D5">
            <w:pPr>
              <w:snapToGrid w:val="0"/>
              <w:jc w:val="center"/>
              <w:rPr>
                <w:rFonts w:hint="default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{{caigou_leixing}}</w:t>
            </w:r>
          </w:p>
        </w:tc>
      </w:tr>
      <w:tr w14:paraId="22DF6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2" w:hRule="atLeast"/>
          <w:jc w:val="center"/>
        </w:trPr>
        <w:tc>
          <w:tcPr>
            <w:tcW w:w="1950" w:type="dxa"/>
            <w:noWrap/>
            <w:vAlign w:val="center"/>
          </w:tcPr>
          <w:p w14:paraId="5DE1D6D6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采购项目概况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461544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1.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采购预算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万元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）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{{caigou_yusuan}}</w:t>
            </w:r>
          </w:p>
          <w:p w14:paraId="69F01D5C">
            <w:pPr>
              <w:widowControl/>
              <w:numPr>
                <w:ilvl w:val="0"/>
                <w:numId w:val="0"/>
              </w:numPr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2.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采购方式：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{{caigou_fangshi}}</w:t>
            </w:r>
          </w:p>
          <w:p w14:paraId="295B94F1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FF0000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3.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采购内容：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{{caigou_neirong}}</w:t>
            </w:r>
          </w:p>
          <w:p w14:paraId="15CFAA0F">
            <w:pPr>
              <w:widowControl/>
              <w:tabs>
                <w:tab w:val="left" w:pos="312"/>
              </w:tabs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仿宋_GB2312" w:hAnsi="仿宋" w:eastAsia="仿宋_GB2312" w:cs="宋体"/>
                <w:color w:val="auto"/>
                <w:sz w:val="24"/>
                <w:highlight w:val="none"/>
              </w:rPr>
              <w:t>4.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其他：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无</w:t>
            </w:r>
          </w:p>
        </w:tc>
      </w:tr>
      <w:tr w14:paraId="468B6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1950" w:type="dxa"/>
            <w:noWrap/>
            <w:vAlign w:val="center"/>
          </w:tcPr>
          <w:p w14:paraId="17E9BD8D">
            <w:pPr>
              <w:widowControl/>
              <w:adjustRightInd w:val="0"/>
              <w:snapToGrid w:val="0"/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合同文本格式</w:t>
            </w:r>
          </w:p>
        </w:tc>
        <w:tc>
          <w:tcPr>
            <w:tcW w:w="7506" w:type="dxa"/>
            <w:gridSpan w:val="3"/>
            <w:noWrap/>
            <w:vAlign w:val="center"/>
          </w:tcPr>
          <w:p w14:paraId="29D5E561">
            <w:pPr>
              <w:widowControl/>
              <w:adjustRightInd w:val="0"/>
              <w:snapToGrid w:val="0"/>
              <w:jc w:val="left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{{hetong_wenben_geshi}}</w:t>
            </w:r>
          </w:p>
        </w:tc>
      </w:tr>
      <w:tr w14:paraId="28421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  <w:jc w:val="center"/>
        </w:trPr>
        <w:tc>
          <w:tcPr>
            <w:tcW w:w="1950" w:type="dxa"/>
            <w:noWrap/>
            <w:vAlign w:val="center"/>
          </w:tcPr>
          <w:p w14:paraId="14710E88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经营管理部负责人意见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7ABA6BBC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  <w:p w14:paraId="5EFD56EC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2A7A9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8" w:hRule="atLeast"/>
          <w:jc w:val="center"/>
        </w:trPr>
        <w:tc>
          <w:tcPr>
            <w:tcW w:w="1950" w:type="dxa"/>
            <w:noWrap/>
            <w:vAlign w:val="center"/>
          </w:tcPr>
          <w:p w14:paraId="37C1C299">
            <w:pPr>
              <w:widowControl/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工程管理部负责人意见</w:t>
            </w:r>
          </w:p>
        </w:tc>
        <w:tc>
          <w:tcPr>
            <w:tcW w:w="7506" w:type="dxa"/>
            <w:gridSpan w:val="3"/>
            <w:noWrap/>
            <w:vAlign w:val="bottom"/>
          </w:tcPr>
          <w:p w14:paraId="33062AB8">
            <w:pPr>
              <w:widowControl/>
              <w:tabs>
                <w:tab w:val="left" w:pos="312"/>
              </w:tabs>
              <w:adjustRightInd w:val="0"/>
              <w:snapToGrid w:val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                 </w:t>
            </w:r>
          </w:p>
        </w:tc>
      </w:tr>
      <w:tr w14:paraId="53531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09F936A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工程分管</w:t>
            </w:r>
          </w:p>
          <w:p w14:paraId="7B71F954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5B114C3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013AF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 w:hRule="atLeast"/>
          <w:jc w:val="center"/>
        </w:trPr>
        <w:tc>
          <w:tcPr>
            <w:tcW w:w="1950" w:type="dxa"/>
            <w:noWrap/>
            <w:vAlign w:val="center"/>
          </w:tcPr>
          <w:p w14:paraId="308BEE72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经营分管</w:t>
            </w:r>
          </w:p>
          <w:p w14:paraId="06B95BA3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领导意见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39B06641">
            <w:pPr>
              <w:spacing w:line="440" w:lineRule="exact"/>
              <w:jc w:val="left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</w:p>
        </w:tc>
      </w:tr>
      <w:tr w14:paraId="4D088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8" w:hRule="atLeast"/>
          <w:jc w:val="center"/>
        </w:trPr>
        <w:tc>
          <w:tcPr>
            <w:tcW w:w="1950" w:type="dxa"/>
            <w:noWrap/>
            <w:vAlign w:val="center"/>
          </w:tcPr>
          <w:p w14:paraId="3C00E37F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公司经理</w:t>
            </w:r>
          </w:p>
          <w:p w14:paraId="18E8DB75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5BC154E3">
            <w:pPr>
              <w:spacing w:line="44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3A4ED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0" w:hRule="atLeast"/>
          <w:jc w:val="center"/>
        </w:trPr>
        <w:tc>
          <w:tcPr>
            <w:tcW w:w="1950" w:type="dxa"/>
            <w:noWrap/>
            <w:vAlign w:val="center"/>
          </w:tcPr>
          <w:p w14:paraId="536D0CAE"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公司董事长</w:t>
            </w:r>
          </w:p>
          <w:p w14:paraId="76693FF7">
            <w:pPr>
              <w:adjustRightInd w:val="0"/>
              <w:snapToGrid w:val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意见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61BDC231">
            <w:pPr>
              <w:spacing w:line="440" w:lineRule="exact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48018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950" w:type="dxa"/>
            <w:noWrap/>
            <w:vAlign w:val="center"/>
          </w:tcPr>
          <w:p w14:paraId="35DCE842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公司办公会审议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2188EB9A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办公会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                 </w:t>
            </w:r>
          </w:p>
          <w:p w14:paraId="7FDB36FD">
            <w:pPr>
              <w:widowControl/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</w:t>
            </w:r>
          </w:p>
        </w:tc>
      </w:tr>
      <w:tr w14:paraId="28DD4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1" w:hRule="atLeast"/>
          <w:jc w:val="center"/>
        </w:trPr>
        <w:tc>
          <w:tcPr>
            <w:tcW w:w="1950" w:type="dxa"/>
            <w:noWrap/>
            <w:vAlign w:val="center"/>
          </w:tcPr>
          <w:p w14:paraId="7A01E197">
            <w:pPr>
              <w:adjustRightInd w:val="0"/>
              <w:snapToGrid w:val="0"/>
              <w:jc w:val="center"/>
              <w:rPr>
                <w:rFonts w:ascii="仿宋_GB2312" w:hAnsi="Times New Roman" w:eastAsia="仿宋_GB2312"/>
                <w:color w:val="auto"/>
                <w:sz w:val="24"/>
                <w:szCs w:val="20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公司“三重一大”决策程序</w:t>
            </w:r>
          </w:p>
        </w:tc>
        <w:tc>
          <w:tcPr>
            <w:tcW w:w="7506" w:type="dxa"/>
            <w:gridSpan w:val="3"/>
            <w:noWrap/>
            <w:vAlign w:val="top"/>
          </w:tcPr>
          <w:p w14:paraId="66D5823C">
            <w:pPr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>支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委会会议纪要（编号：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lang w:val="en-US" w:eastAsia="zh-CN"/>
              </w:rPr>
              <w:t xml:space="preserve">    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</w:rPr>
              <w:t>）：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</w:rPr>
              <w:t>另附</w:t>
            </w:r>
            <w:r>
              <w:rPr>
                <w:rFonts w:hint="eastAsia" w:ascii="仿宋_GB2312" w:hAnsi="??_GB2312" w:eastAsia="仿宋_GB2312" w:cs="??_GB2312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single"/>
                <w:lang w:val="en-US" w:eastAsia="zh-CN"/>
              </w:rPr>
              <w:t xml:space="preserve">                  </w:t>
            </w:r>
          </w:p>
          <w:p w14:paraId="0C61D7A7">
            <w:pPr>
              <w:jc w:val="left"/>
              <w:rPr>
                <w:rFonts w:hint="default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sz w:val="24"/>
                <w:szCs w:val="20"/>
                <w:highlight w:val="none"/>
                <w:u w:val="none"/>
                <w:lang w:val="en-US" w:eastAsia="zh-CN"/>
              </w:rPr>
              <w:t xml:space="preserve">                        </w:t>
            </w:r>
          </w:p>
        </w:tc>
      </w:tr>
    </w:tbl>
    <w:p w14:paraId="6663C055">
      <w:pPr>
        <w:ind w:left="424" w:hanging="424" w:hangingChars="202"/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注：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1.</w:t>
      </w: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</w:rPr>
        <w:t>办理交易文件审批时，应提供交易文件（含合同文本格式）、项目策划及审批文件、控制价审核及相关依据文件等资料。</w:t>
      </w:r>
    </w:p>
    <w:p w14:paraId="174AE583">
      <w:pPr>
        <w:ind w:left="418" w:leftChars="199" w:firstLine="0" w:firstLineChars="0"/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Cs w:val="21"/>
          <w:highlight w:val="none"/>
          <w:lang w:val="en-US" w:eastAsia="zh-CN"/>
        </w:rPr>
        <w:t>2.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审批权限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val="en-US" w:eastAsia="zh-CN"/>
        </w:rPr>
        <w:t>按本制度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分类分级标准完成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，</w:t>
      </w:r>
      <w:r>
        <w:rPr>
          <w:rFonts w:hint="eastAsia" w:ascii="仿宋_GB2312" w:hAnsi="Times New Roman" w:eastAsia="仿宋_GB2312"/>
          <w:color w:val="auto"/>
          <w:szCs w:val="21"/>
          <w:highlight w:val="none"/>
        </w:rPr>
        <w:t>审批不涉及的审批栏可根据实际情况划“/”</w:t>
      </w:r>
      <w:r>
        <w:rPr>
          <w:rFonts w:hint="eastAsia" w:ascii="仿宋_GB2312" w:hAnsi="Times New Roman" w:eastAsia="仿宋_GB2312"/>
          <w:color w:val="auto"/>
          <w:szCs w:val="21"/>
          <w:highlight w:val="none"/>
          <w:lang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7C2F27A2-9BCD-4D9D-8F00-77DBECC4581B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1A77C15B-F74A-44BF-A4EF-D8C0E3CF3E89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3" w:fontKey="{7A580E14-7574-453F-BD1A-CC27279E3E31}"/>
  </w:font>
  <w:font w:name="??_GB23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WPSEMBED13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29833B9"/>
    <w:rsid w:val="02E0607F"/>
    <w:rsid w:val="03332944"/>
    <w:rsid w:val="04363AE8"/>
    <w:rsid w:val="04A15406"/>
    <w:rsid w:val="059B1E55"/>
    <w:rsid w:val="05A827C4"/>
    <w:rsid w:val="05B2719F"/>
    <w:rsid w:val="07B74F40"/>
    <w:rsid w:val="08FA50E4"/>
    <w:rsid w:val="0A33788D"/>
    <w:rsid w:val="0A3D172D"/>
    <w:rsid w:val="0A7C51C7"/>
    <w:rsid w:val="0CD914B5"/>
    <w:rsid w:val="106409D3"/>
    <w:rsid w:val="11856FCE"/>
    <w:rsid w:val="124A4911"/>
    <w:rsid w:val="15B900D5"/>
    <w:rsid w:val="161F262E"/>
    <w:rsid w:val="180C41A8"/>
    <w:rsid w:val="1899317A"/>
    <w:rsid w:val="192B3098"/>
    <w:rsid w:val="1A2F0135"/>
    <w:rsid w:val="1A98650B"/>
    <w:rsid w:val="1ADA7A2A"/>
    <w:rsid w:val="1CFF2872"/>
    <w:rsid w:val="2336631C"/>
    <w:rsid w:val="24BF7AB8"/>
    <w:rsid w:val="25130F8D"/>
    <w:rsid w:val="2534102E"/>
    <w:rsid w:val="28F65471"/>
    <w:rsid w:val="29291C10"/>
    <w:rsid w:val="2AAE5148"/>
    <w:rsid w:val="2B3758CC"/>
    <w:rsid w:val="2B391645"/>
    <w:rsid w:val="2C815051"/>
    <w:rsid w:val="2D652BC5"/>
    <w:rsid w:val="2DE03FF9"/>
    <w:rsid w:val="2E717347"/>
    <w:rsid w:val="2FA63021"/>
    <w:rsid w:val="31AB2B70"/>
    <w:rsid w:val="324C7EAF"/>
    <w:rsid w:val="35EA5E4A"/>
    <w:rsid w:val="36017203"/>
    <w:rsid w:val="370F76FD"/>
    <w:rsid w:val="371D006C"/>
    <w:rsid w:val="385B0E4C"/>
    <w:rsid w:val="39794D6F"/>
    <w:rsid w:val="397E333A"/>
    <w:rsid w:val="39893797"/>
    <w:rsid w:val="3A1F5EA9"/>
    <w:rsid w:val="3C3C0F95"/>
    <w:rsid w:val="3E7D03A9"/>
    <w:rsid w:val="3F2D72BA"/>
    <w:rsid w:val="3FA255B3"/>
    <w:rsid w:val="43CF6B92"/>
    <w:rsid w:val="447119F7"/>
    <w:rsid w:val="45E258A0"/>
    <w:rsid w:val="49E730A6"/>
    <w:rsid w:val="4C15535E"/>
    <w:rsid w:val="4C416153"/>
    <w:rsid w:val="5049768A"/>
    <w:rsid w:val="50AC6291"/>
    <w:rsid w:val="50EA63AA"/>
    <w:rsid w:val="52103B09"/>
    <w:rsid w:val="523350FB"/>
    <w:rsid w:val="54212AF2"/>
    <w:rsid w:val="548E1536"/>
    <w:rsid w:val="54C97480"/>
    <w:rsid w:val="575B456D"/>
    <w:rsid w:val="57D762B9"/>
    <w:rsid w:val="5C533A65"/>
    <w:rsid w:val="5D4D4958"/>
    <w:rsid w:val="5D6D0B56"/>
    <w:rsid w:val="5F891583"/>
    <w:rsid w:val="602C4C40"/>
    <w:rsid w:val="608508AD"/>
    <w:rsid w:val="60B60A66"/>
    <w:rsid w:val="60C211B9"/>
    <w:rsid w:val="61483DB4"/>
    <w:rsid w:val="61525A7E"/>
    <w:rsid w:val="61FC314C"/>
    <w:rsid w:val="62B92A90"/>
    <w:rsid w:val="63190428"/>
    <w:rsid w:val="63CA55D6"/>
    <w:rsid w:val="66805D9E"/>
    <w:rsid w:val="668243D2"/>
    <w:rsid w:val="677F2E96"/>
    <w:rsid w:val="67B04703"/>
    <w:rsid w:val="68A52C62"/>
    <w:rsid w:val="6ABA1153"/>
    <w:rsid w:val="6AFA2914"/>
    <w:rsid w:val="6D0F0A7E"/>
    <w:rsid w:val="70074109"/>
    <w:rsid w:val="74387CB8"/>
    <w:rsid w:val="74F65DCD"/>
    <w:rsid w:val="75C86E1A"/>
    <w:rsid w:val="766F54E7"/>
    <w:rsid w:val="76E23F0B"/>
    <w:rsid w:val="78AF606F"/>
    <w:rsid w:val="7A266805"/>
    <w:rsid w:val="7B38059E"/>
    <w:rsid w:val="7C167970"/>
    <w:rsid w:val="7DCE6F97"/>
    <w:rsid w:val="7E0E55E6"/>
    <w:rsid w:val="7F3472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304</Words>
  <Characters>477</Characters>
  <Lines>0</Lines>
  <Paragraphs>0</Paragraphs>
  <TotalTime>0</TotalTime>
  <ScaleCrop>false</ScaleCrop>
  <LinksUpToDate>false</LinksUpToDate>
  <CharactersWithSpaces>662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2023-10-24T07:29:00Z</dcterms:created>
  <dc:creator>Administrator</dc:creator>
  <cp:lastModifiedBy>xiangjiewen</cp:lastModifiedBy>
  <dcterms:modified xsi:type="dcterms:W3CDTF">2026-03-06T08:31:56Z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FB26C5C36D0C4ED6A4867D898CC9116A_13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