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3CE67">
      <w:pPr>
        <w:pStyle w:val="2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5073B"/>
          <w:spacing w:val="0"/>
          <w:sz w:val="44"/>
          <w:szCs w:val="44"/>
          <w:shd w:val="clear" w:color="auto" w:fill="FDFDFE"/>
          <w:lang w:val="en-US" w:eastAsia="zh-CN"/>
        </w:rPr>
        <w:t xml:space="preserve">  </w:t>
      </w:r>
      <w:r>
        <w:rPr>
          <w:rFonts w:hint="eastAsia" w:ascii="方正小标宋简体" w:hAnsi="等线 Light" w:eastAsia="方正小标宋简体"/>
          <w:color w:val="000000"/>
          <w:sz w:val="44"/>
          <w:szCs w:val="44"/>
        </w:rPr>
        <w:t>合同文件呈批表</w:t>
      </w:r>
    </w:p>
    <w:p w14:paraId="6573828E">
      <w:pPr>
        <w:pStyle w:val="2"/>
        <w:spacing w:line="400" w:lineRule="exact"/>
        <w:ind w:right="-737" w:rightChars="-351" w:firstLine="0" w:firstLineChars="0"/>
        <w:jc w:val="left"/>
        <w:outlineLvl w:val="0"/>
        <w:rPr>
          <w:rFonts w:hint="default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工程/项目编号：</w:t>
      </w:r>
      <w:r>
        <w:rPr>
          <w:rFonts w:hint="eastAsia" w:ascii="仿宋_GB2312" w:hAnsi="仿宋_GB2312" w:eastAsia="仿宋_GB2312" w:cs="仿宋_GB2312"/>
          <w:color w:val="auto"/>
          <w:sz w:val="24"/>
          <w:szCs w:val="24"/>
          <w:lang w:val="en-US" w:eastAsia="zh-CN"/>
        </w:rPr>
        <w:t xml:space="preserve">1023000401专土23-07</w:t>
      </w:r>
    </w:p>
    <w:tbl>
      <w:tblPr>
        <w:tblStyle w:val="7"/>
        <w:tblW w:w="92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420"/>
        <w:gridCol w:w="2263"/>
        <w:gridCol w:w="1708"/>
      </w:tblGrid>
      <w:tr w14:paraId="48B5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7CD0E8">
            <w:pPr>
              <w:pStyle w:val="2"/>
              <w:ind w:firstLine="0" w:firstLine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工程/项目名称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67DE19B0">
            <w:pPr>
              <w:rPr>
                <w:rFonts w:hint="default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2"/>
                <w:szCs w:val="22"/>
                <w:lang w:val="en-US" w:eastAsia="zh-CN" w:bidi="ar-SA"/>
              </w:rPr>
              <w:t xml:space="preserve">广钢新城加压站建设工程总承包一阶段混凝土补充协议1</w:t>
            </w:r>
          </w:p>
        </w:tc>
        <w:tc>
          <w:tcPr>
            <w:tcW w:w="2263" w:type="dxa"/>
            <w:noWrap w:val="0"/>
            <w:vAlign w:val="center"/>
          </w:tcPr>
          <w:p w14:paraId="3B57E5C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项目实施部门</w:t>
            </w:r>
          </w:p>
        </w:tc>
        <w:tc>
          <w:tcPr>
            <w:tcW w:w="1708" w:type="dxa"/>
            <w:noWrap w:val="0"/>
            <w:vAlign w:val="center"/>
          </w:tcPr>
          <w:p w14:paraId="17897401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广钢项目部</w:t>
            </w:r>
          </w:p>
        </w:tc>
      </w:tr>
      <w:tr w14:paraId="048F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6005E66E"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合同价款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A538D3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 xml:space="preserve">40000.0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2263" w:type="dxa"/>
            <w:noWrap w:val="0"/>
            <w:vAlign w:val="center"/>
          </w:tcPr>
          <w:p w14:paraId="5C828EB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送审日期</w:t>
            </w:r>
          </w:p>
        </w:tc>
        <w:tc>
          <w:tcPr>
            <w:tcW w:w="1708" w:type="dxa"/>
            <w:noWrap w:val="0"/>
            <w:vAlign w:val="center"/>
          </w:tcPr>
          <w:p w14:paraId="56E61DA4">
            <w:pPr>
              <w:pStyle w:val="2"/>
              <w:ind w:firstLine="0" w:firstLineChars="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EB34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A68B0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</w:rPr>
              <w:t>对方单位名称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1B028A7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bCs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lang w:val="en-US" w:eastAsia="zh-CN"/>
              </w:rPr>
              <w:t xml:space="preserve">广州志茂混凝土有限公司</w:t>
            </w:r>
          </w:p>
        </w:tc>
        <w:tc>
          <w:tcPr>
            <w:tcW w:w="2263" w:type="dxa"/>
            <w:noWrap w:val="0"/>
            <w:vAlign w:val="center"/>
          </w:tcPr>
          <w:p w14:paraId="5587A19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合同类型</w:t>
            </w:r>
          </w:p>
        </w:tc>
        <w:tc>
          <w:tcPr>
            <w:tcW w:w="1708" w:type="dxa"/>
            <w:noWrap w:val="0"/>
            <w:vAlign w:val="center"/>
          </w:tcPr>
          <w:p w14:paraId="4902796A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材料租赁</w:t>
            </w:r>
          </w:p>
        </w:tc>
      </w:tr>
      <w:tr w14:paraId="30D9A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5" w:hRule="atLeast"/>
          <w:jc w:val="center"/>
        </w:trPr>
        <w:tc>
          <w:tcPr>
            <w:tcW w:w="9248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4AD125C8">
            <w:pPr>
              <w:pStyle w:val="2"/>
              <w:snapToGrid w:val="0"/>
              <w:spacing w:line="240" w:lineRule="auto"/>
              <w:ind w:firstLine="0" w:firstLineChars="0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sz w:val="24"/>
                <w:szCs w:val="24"/>
              </w:rPr>
              <w:t>合同基本情况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（另附合同文本）：</w:t>
            </w:r>
          </w:p>
          <w:p w14:paraId="12150DFF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一、合同采用公司标准范本</w:t>
            </w:r>
          </w:p>
          <w:p w14:paraId="4D4D7D50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[✓]是 [  ]否，但合同已经过法律审核，并有相关证明资料。</w:t>
            </w:r>
          </w:p>
          <w:p w14:paraId="2AE6F992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二、经过公司招采程序，并有相关证明资料</w:t>
            </w:r>
          </w:p>
          <w:p w14:paraId="320FE81D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[✓]是 [  ]否，原因：/</w:t>
            </w:r>
          </w:p>
          <w:p w14:paraId="547851BD">
            <w:pPr>
              <w:pStyle w:val="2"/>
              <w:numPr>
                <w:ilvl w:val="0"/>
                <w:numId w:val="1"/>
              </w:numPr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  <w:t>合同文本已经过审查、校对。</w:t>
            </w:r>
          </w:p>
          <w:p w14:paraId="0754A262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sz w:val="24"/>
                <w:szCs w:val="24"/>
                <w:highlight w:val="none"/>
              </w:rPr>
            </w:pPr>
            <w:r>
              <w:rPr>
                <w:rFonts w:hint="eastAsia"/>
                <w:b w:val="0"/>
                <w:bCs/>
                <w:sz w:val="24"/>
                <w:szCs w:val="32"/>
                <w:vertAlign w:val="baseline"/>
                <w:lang w:val="en-US" w:eastAsia="zh-CN"/>
              </w:rPr>
              <w:t xml:space="preserve">[✓]是 [  ]否</w:t>
            </w:r>
          </w:p>
          <w:p w14:paraId="5672F8D8">
            <w:pPr>
              <w:pStyle w:val="2"/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已开展合规审查，不存在违规情形。</w:t>
            </w:r>
          </w:p>
          <w:p w14:paraId="7ABEBE01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五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、合同签订说明：（该合同签订原因、背景、</w:t>
            </w:r>
            <w:r>
              <w:rPr>
                <w:rFonts w:hint="eastAsia" w:hAnsi="宋体"/>
                <w:sz w:val="24"/>
                <w:szCs w:val="24"/>
              </w:rPr>
              <w:t>主要内容及其他需说明事项）</w:t>
            </w:r>
          </w:p>
          <w:p w14:paraId="14252A78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 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广钢新城加压站建设工程总承包根据工程实际情况，与广州志茂混凝土有限公司签订补充协议。</w:t>
            </w:r>
          </w:p>
          <w:p w14:paraId="34AD70CE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</w:p>
          <w:p w14:paraId="35EC1821">
            <w:pPr>
              <w:pStyle w:val="2"/>
              <w:ind w:firstLine="4080" w:firstLineChars="17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            日期：</w:t>
            </w:r>
          </w:p>
        </w:tc>
      </w:tr>
      <w:tr w14:paraId="3CB5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atLeast"/>
          <w:jc w:val="center"/>
        </w:trPr>
        <w:tc>
          <w:tcPr>
            <w:tcW w:w="1857" w:type="dxa"/>
            <w:noWrap w:val="0"/>
            <w:vAlign w:val="center"/>
          </w:tcPr>
          <w:p w14:paraId="04DA92E2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实施管理部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3D09D86C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0018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857" w:type="dxa"/>
            <w:noWrap w:val="0"/>
            <w:vAlign w:val="center"/>
          </w:tcPr>
          <w:p w14:paraId="72A0428B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工程管理部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128DCBF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0DA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  <w:jc w:val="center"/>
        </w:trPr>
        <w:tc>
          <w:tcPr>
            <w:tcW w:w="1857" w:type="dxa"/>
            <w:noWrap w:val="0"/>
            <w:vAlign w:val="center"/>
          </w:tcPr>
          <w:p w14:paraId="03E5CE6C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经营管理部负责人意见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9A3262E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71A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9" w:hRule="atLeast"/>
          <w:jc w:val="center"/>
        </w:trPr>
        <w:tc>
          <w:tcPr>
            <w:tcW w:w="1857" w:type="dxa"/>
            <w:noWrap w:val="0"/>
            <w:vAlign w:val="center"/>
          </w:tcPr>
          <w:p w14:paraId="5DBDB1F6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公司经营分管领导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20E9B18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6E7C23A2">
      <w:pP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1"/>
          <w:szCs w:val="21"/>
        </w:rPr>
        <w:t>注：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1.范本合同（未编制采购交易文件）审批流程：经营管理部经办人员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3B95F477">
      <w:pPr>
        <w:ind w:firstLine="420" w:firstLineChars="200"/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非范本合同先由法律顾问出具书面意见。审批流程：经营管理部经办人员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Arial" w:hAnsi="Arial" w:eastAsia="仿宋_GB2312" w:cs="Arial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工程管理部负责人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18863AAA">
      <w:pPr>
        <w:ind w:firstLine="420" w:firstLineChars="200"/>
        <w:jc w:val="left"/>
        <w:rPr>
          <w:rFonts w:hint="eastAsia" w:asci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3.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6FC3D"/>
    <w:multiLevelType w:val="singleLevel"/>
    <w:tmpl w:val="1356FC3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23C6D"/>
    <w:rsid w:val="02587695"/>
    <w:rsid w:val="033F2B64"/>
    <w:rsid w:val="04A0438E"/>
    <w:rsid w:val="05F70EAC"/>
    <w:rsid w:val="06CE1DB6"/>
    <w:rsid w:val="083365D1"/>
    <w:rsid w:val="0A653592"/>
    <w:rsid w:val="0A6F1B02"/>
    <w:rsid w:val="0CC73EE7"/>
    <w:rsid w:val="0CD725D2"/>
    <w:rsid w:val="0CF12CA2"/>
    <w:rsid w:val="10F85171"/>
    <w:rsid w:val="1247062C"/>
    <w:rsid w:val="128B14A3"/>
    <w:rsid w:val="129F6B1D"/>
    <w:rsid w:val="12BC70CD"/>
    <w:rsid w:val="136442CB"/>
    <w:rsid w:val="15927C68"/>
    <w:rsid w:val="15DF5D8E"/>
    <w:rsid w:val="17045380"/>
    <w:rsid w:val="17065452"/>
    <w:rsid w:val="17976034"/>
    <w:rsid w:val="197131A1"/>
    <w:rsid w:val="19B07BE2"/>
    <w:rsid w:val="1AFC6A9A"/>
    <w:rsid w:val="1C56533A"/>
    <w:rsid w:val="1DA75A0A"/>
    <w:rsid w:val="1F394761"/>
    <w:rsid w:val="21D041F7"/>
    <w:rsid w:val="22516416"/>
    <w:rsid w:val="22A12D10"/>
    <w:rsid w:val="23287509"/>
    <w:rsid w:val="237530A5"/>
    <w:rsid w:val="24C70119"/>
    <w:rsid w:val="26377520"/>
    <w:rsid w:val="26AE4B2D"/>
    <w:rsid w:val="27787A33"/>
    <w:rsid w:val="2ED27DE6"/>
    <w:rsid w:val="2EFC1307"/>
    <w:rsid w:val="316D00A5"/>
    <w:rsid w:val="358006CF"/>
    <w:rsid w:val="377134F6"/>
    <w:rsid w:val="378C322A"/>
    <w:rsid w:val="399A1774"/>
    <w:rsid w:val="3AA928FB"/>
    <w:rsid w:val="3B69348E"/>
    <w:rsid w:val="3C0D0FAA"/>
    <w:rsid w:val="3C2663B9"/>
    <w:rsid w:val="3F1E08EC"/>
    <w:rsid w:val="42876640"/>
    <w:rsid w:val="42BC2FBE"/>
    <w:rsid w:val="4346094B"/>
    <w:rsid w:val="438520AE"/>
    <w:rsid w:val="43F56D4C"/>
    <w:rsid w:val="45C21C42"/>
    <w:rsid w:val="461E6FB8"/>
    <w:rsid w:val="48B33A52"/>
    <w:rsid w:val="492139EC"/>
    <w:rsid w:val="49C56AFE"/>
    <w:rsid w:val="49F548A7"/>
    <w:rsid w:val="4AB86EEE"/>
    <w:rsid w:val="4BF77B08"/>
    <w:rsid w:val="4C347F5A"/>
    <w:rsid w:val="4C5440D8"/>
    <w:rsid w:val="4E685FE7"/>
    <w:rsid w:val="4E823C50"/>
    <w:rsid w:val="4F1B0927"/>
    <w:rsid w:val="4FAB2E3A"/>
    <w:rsid w:val="526037D7"/>
    <w:rsid w:val="545149F5"/>
    <w:rsid w:val="5526220B"/>
    <w:rsid w:val="56440D1A"/>
    <w:rsid w:val="579B705F"/>
    <w:rsid w:val="59D32998"/>
    <w:rsid w:val="5A431ED1"/>
    <w:rsid w:val="5A6B0B39"/>
    <w:rsid w:val="5B3E6680"/>
    <w:rsid w:val="5EC62C14"/>
    <w:rsid w:val="60C413D5"/>
    <w:rsid w:val="63E853DA"/>
    <w:rsid w:val="64C00306"/>
    <w:rsid w:val="650F4BE9"/>
    <w:rsid w:val="65914A83"/>
    <w:rsid w:val="67486190"/>
    <w:rsid w:val="6802246E"/>
    <w:rsid w:val="69763488"/>
    <w:rsid w:val="6ABA55F7"/>
    <w:rsid w:val="6BAA566B"/>
    <w:rsid w:val="6D725175"/>
    <w:rsid w:val="6DF36E56"/>
    <w:rsid w:val="71FD4747"/>
    <w:rsid w:val="77476464"/>
    <w:rsid w:val="78E55F35"/>
    <w:rsid w:val="7B057941"/>
    <w:rsid w:val="7E6112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480" w:lineRule="exact"/>
      <w:ind w:firstLine="640" w:firstLineChars="200"/>
    </w:pPr>
    <w:rPr>
      <w:rFonts w:ascii="仿宋_GB2312" w:hAnsi="Times New Roman" w:eastAsia="仿宋_GB2312" w:cs="Times New Roman"/>
      <w:snapToGrid w:val="0"/>
      <w:kern w:val="0"/>
      <w:sz w:val="32"/>
      <w:szCs w:val="28"/>
    </w:r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仿宋_GB2312"/>
      <w:sz w:val="32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395</Words>
  <Characters>591</Characters>
  <Lines>0</Lines>
  <Paragraphs>0</Paragraphs>
  <TotalTime>1</TotalTime>
  <ScaleCrop>false</ScaleCrop>
  <LinksUpToDate>false</LinksUpToDate>
  <CharactersWithSpaces>612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2025-01-02T08:18:00Z</dcterms:created>
  <dc:creator>Administrator</dc:creator>
  <cp:lastModifiedBy>xiangjiewen</cp:lastModifiedBy>
  <cp:lastPrinted>2025-10-27T01:57:00Z</cp:lastPrinted>
  <dcterms:modified xsi:type="dcterms:W3CDTF">2026-03-11T14:39:43Z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698B4D472521459882188CDF84F5C2DF_13</vt:lpwstr>
  </property>
</Properties>
</file>