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EDF9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0"/>
          <w:szCs w:val="40"/>
          <w:highlight w:val="none"/>
          <w:lang w:val="en-US" w:eastAsia="zh-CN"/>
        </w:rPr>
      </w:pPr>
      <w:r>
        <w:rPr>
          <w:rFonts w:hint="eastAsia" w:ascii="方正小标宋简体" w:hAnsi="方正小标宋简体" w:eastAsia="方正小标宋简体" w:cs="方正小标宋简体"/>
          <w:bCs/>
          <w:color w:val="auto"/>
          <w:kern w:val="0"/>
          <w:sz w:val="40"/>
          <w:szCs w:val="40"/>
          <w:highlight w:val="none"/>
          <w:lang w:val="en-US" w:eastAsia="zh-CN"/>
        </w:rPr>
        <w:t>广州自来水专业建安有限公司</w:t>
      </w:r>
    </w:p>
    <w:p w14:paraId="453DF94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0"/>
          <w:szCs w:val="40"/>
          <w:highlight w:val="none"/>
          <w:lang w:val="en-US" w:eastAsia="zh-CN"/>
        </w:rPr>
        <w:t>参与工程项目采购供应商推荐表</w:t>
      </w:r>
    </w:p>
    <w:p w14:paraId="0F934EF7">
      <w:pPr>
        <w:contextualSpacing/>
        <w:rPr>
          <w:rFonts w:hint="eastAsia" w:ascii="仿宋_GB2312" w:hAnsi="仿宋_GB2312" w:eastAsia="仿宋_GB2312" w:cs="仿宋_GB2312"/>
          <w:bCs/>
          <w:color w:val="auto"/>
          <w:sz w:val="24"/>
          <w:highlight w:val="none"/>
        </w:rPr>
      </w:pPr>
      <w:bookmarkStart w:id="0" w:name="_GoBack"/>
      <w:bookmarkEnd w:id="0"/>
    </w:p>
    <w:p w14:paraId="5EF7FF51">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3827"/>
        <w:gridCol w:w="1742"/>
        <w:gridCol w:w="2356"/>
      </w:tblGrid>
      <w:tr w14:paraId="6B64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1" w:hRule="atLeast"/>
        </w:trPr>
        <w:tc>
          <w:tcPr>
            <w:tcW w:w="1593" w:type="dxa"/>
            <w:noWrap/>
            <w:vAlign w:val="center"/>
          </w:tcPr>
          <w:p w14:paraId="5560C3C2">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3827" w:type="dxa"/>
            <w:noWrap/>
            <w:vAlign w:val="center"/>
          </w:tcPr>
          <w:p w14:paraId="4C44817D">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广钢新城加压站建设工程总承包</w:t>
            </w:r>
          </w:p>
        </w:tc>
        <w:tc>
          <w:tcPr>
            <w:tcW w:w="1742" w:type="dxa"/>
            <w:noWrap/>
            <w:vAlign w:val="center"/>
          </w:tcPr>
          <w:p w14:paraId="44CF92C1">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7C4729BF">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356" w:type="dxa"/>
            <w:noWrap/>
            <w:vAlign w:val="center"/>
          </w:tcPr>
          <w:p w14:paraId="2BBB5E89">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1023000401       专土23-07</w:t>
            </w:r>
          </w:p>
        </w:tc>
      </w:tr>
      <w:tr w14:paraId="11E7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3A75B149">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6ECD5B9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3827" w:type="dxa"/>
            <w:noWrap/>
            <w:vAlign w:val="center"/>
          </w:tcPr>
          <w:p w14:paraId="2209F20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广钢新城加压站建设工程总承包一阶段混凝土采购项目</w:t>
            </w:r>
          </w:p>
        </w:tc>
        <w:tc>
          <w:tcPr>
            <w:tcW w:w="1742" w:type="dxa"/>
            <w:noWrap/>
            <w:vAlign w:val="center"/>
          </w:tcPr>
          <w:p w14:paraId="4A413993">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356" w:type="dxa"/>
            <w:noWrap/>
            <w:vAlign w:val="center"/>
          </w:tcPr>
          <w:p w14:paraId="641EB0A8">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材料租赁</w:t>
            </w:r>
          </w:p>
        </w:tc>
      </w:tr>
      <w:tr w14:paraId="5BE6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420" w:type="dxa"/>
            <w:gridSpan w:val="2"/>
            <w:noWrap/>
            <w:vAlign w:val="center"/>
          </w:tcPr>
          <w:p w14:paraId="7EF597B3">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742" w:type="dxa"/>
            <w:noWrap/>
            <w:vAlign w:val="center"/>
          </w:tcPr>
          <w:p w14:paraId="245B96C7">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4548322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3F84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1E5D35F0">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广州志茂混凝土有限公司</w:t>
            </w:r>
          </w:p>
        </w:tc>
        <w:tc>
          <w:tcPr>
            <w:tcW w:w="1742" w:type="dxa"/>
            <w:shd w:val="clear" w:color="auto" w:fill="auto"/>
            <w:noWrap/>
            <w:vAlign w:val="center"/>
          </w:tcPr>
          <w:p w14:paraId="3311D8C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李新华</w:t>
            </w:r>
          </w:p>
        </w:tc>
        <w:tc>
          <w:tcPr>
            <w:tcW w:w="2356" w:type="dxa"/>
            <w:shd w:val="clear" w:color="auto" w:fill="auto"/>
            <w:noWrap/>
            <w:vAlign w:val="center"/>
          </w:tcPr>
          <w:p w14:paraId="0996E739">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13265025832</w:t>
            </w:r>
          </w:p>
        </w:tc>
      </w:tr>
      <w:tr w14:paraId="69E9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4DDF1C1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广东永泰混凝土有限公司</w:t>
            </w:r>
          </w:p>
        </w:tc>
        <w:tc>
          <w:tcPr>
            <w:tcW w:w="1742" w:type="dxa"/>
            <w:shd w:val="clear" w:color="auto" w:fill="auto"/>
            <w:noWrap/>
            <w:vAlign w:val="center"/>
          </w:tcPr>
          <w:p w14:paraId="24578B4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陈汉飞</w:t>
            </w:r>
          </w:p>
        </w:tc>
        <w:tc>
          <w:tcPr>
            <w:tcW w:w="2356" w:type="dxa"/>
            <w:shd w:val="clear" w:color="auto" w:fill="auto"/>
            <w:noWrap/>
            <w:vAlign w:val="center"/>
          </w:tcPr>
          <w:p w14:paraId="4F021F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020-36200308</w:t>
            </w:r>
          </w:p>
        </w:tc>
      </w:tr>
      <w:tr w14:paraId="1E3B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61E77557">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广州市维意建材有限公司</w:t>
            </w:r>
          </w:p>
        </w:tc>
        <w:tc>
          <w:tcPr>
            <w:tcW w:w="1742" w:type="dxa"/>
            <w:shd w:val="clear" w:color="auto" w:fill="auto"/>
            <w:noWrap/>
            <w:vAlign w:val="center"/>
          </w:tcPr>
          <w:p w14:paraId="093613B2">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李玉芝</w:t>
            </w:r>
          </w:p>
        </w:tc>
        <w:tc>
          <w:tcPr>
            <w:tcW w:w="2356" w:type="dxa"/>
            <w:shd w:val="clear" w:color="auto" w:fill="auto"/>
            <w:noWrap/>
            <w:vAlign w:val="center"/>
          </w:tcPr>
          <w:p w14:paraId="29F32F4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020-89631991</w:t>
            </w:r>
          </w:p>
        </w:tc>
      </w:tr>
      <w:tr w14:paraId="0F180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11601C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c>
          <w:tcPr>
            <w:tcW w:w="1742" w:type="dxa"/>
            <w:shd w:val="clear" w:color="auto" w:fill="auto"/>
            <w:noWrap/>
            <w:vAlign w:val="center"/>
          </w:tcPr>
          <w:p w14:paraId="67A0E34A">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c>
          <w:tcPr>
            <w:tcW w:w="2356" w:type="dxa"/>
            <w:shd w:val="clear" w:color="auto" w:fill="auto"/>
            <w:noWrap/>
            <w:vAlign w:val="center"/>
          </w:tcPr>
          <w:p w14:paraId="703375FD">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r>
      <w:tr w14:paraId="3084E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47D23F6D">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c>
          <w:tcPr>
            <w:tcW w:w="1742" w:type="dxa"/>
            <w:shd w:val="clear" w:color="auto" w:fill="auto"/>
            <w:noWrap/>
            <w:vAlign w:val="center"/>
          </w:tcPr>
          <w:p w14:paraId="318C6AFA">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c>
          <w:tcPr>
            <w:tcW w:w="2356" w:type="dxa"/>
            <w:shd w:val="clear" w:color="auto" w:fill="auto"/>
            <w:noWrap/>
            <w:vAlign w:val="center"/>
          </w:tcPr>
          <w:p w14:paraId="235635D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1"/>
                <w:szCs w:val="21"/>
                <w:highlight w:val="none"/>
                <w:lang w:val="en-US" w:eastAsia="zh-CN"/>
              </w:rPr>
            </w:pPr>
            <w:r>
              <w:rPr>
                <w:rFonts w:hint="eastAsia" w:ascii="仿宋_GB2312" w:hAnsi="仿宋_GB2312" w:eastAsia="仿宋_GB2312" w:cs="仿宋_GB2312"/>
                <w:bCs/>
                <w:color w:val="auto"/>
                <w:sz w:val="21"/>
                <w:szCs w:val="21"/>
                <w:highlight w:val="none"/>
                <w:lang w:val="en-US" w:eastAsia="zh-CN"/>
              </w:rPr>
              <w:t xml:space="preserve"/>
            </w:r>
          </w:p>
        </w:tc>
      </w:tr>
      <w:tr w14:paraId="3CC2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1886E8F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419F8AAB">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66D9EF19">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 w:hAnsi="仿宋" w:eastAsia="仿宋" w:cs="仿宋"/>
                <w:kern w:val="2"/>
                <w:sz w:val="24"/>
                <w:szCs w:val="24"/>
                <w:lang w:val="en-US" w:eastAsia="zh-CN" w:bidi="ar"/>
              </w:rPr>
              <w:t>供应商有采购意向，并经查询，公司资质、价格、质量、信用等方面满足公司项目需求。</w:t>
            </w:r>
          </w:p>
        </w:tc>
      </w:tr>
      <w:tr w14:paraId="1760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55" w:hRule="atLeast"/>
        </w:trPr>
        <w:tc>
          <w:tcPr>
            <w:tcW w:w="1593" w:type="dxa"/>
            <w:noWrap/>
            <w:vAlign w:val="center"/>
          </w:tcPr>
          <w:p w14:paraId="04F8A8C1">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rPr>
              <w:t>项目</w:t>
            </w:r>
            <w:r>
              <w:rPr>
                <w:rFonts w:hint="eastAsia" w:ascii="仿宋_GB2312" w:hAnsi="仿宋_GB2312" w:eastAsia="仿宋_GB2312" w:cs="仿宋_GB2312"/>
                <w:bCs/>
                <w:color w:val="auto"/>
                <w:sz w:val="22"/>
                <w:szCs w:val="22"/>
                <w:highlight w:val="none"/>
                <w:lang w:val="en-US" w:eastAsia="zh-CN"/>
              </w:rPr>
              <w:t>综合</w:t>
            </w:r>
          </w:p>
          <w:p w14:paraId="4D29161F">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2"/>
                <w:szCs w:val="18"/>
                <w:highlight w:val="none"/>
                <w:lang w:val="en-US" w:eastAsia="zh-CN"/>
              </w:rPr>
            </w:pPr>
            <w:r>
              <w:rPr>
                <w:rFonts w:hint="eastAsia" w:ascii="仿宋_GB2312" w:hAnsi="仿宋_GB2312" w:eastAsia="仿宋_GB2312" w:cs="仿宋_GB2312"/>
                <w:bCs/>
                <w:color w:val="auto"/>
                <w:sz w:val="22"/>
                <w:szCs w:val="22"/>
                <w:highlight w:val="none"/>
                <w:lang w:val="en-US" w:eastAsia="zh-CN"/>
              </w:rPr>
              <w:t>管理</w:t>
            </w:r>
            <w:r>
              <w:rPr>
                <w:rFonts w:hint="eastAsia" w:ascii="仿宋_GB2312" w:hAnsi="仿宋_GB2312" w:eastAsia="仿宋_GB2312" w:cs="仿宋_GB2312"/>
                <w:bCs/>
                <w:color w:val="auto"/>
                <w:sz w:val="22"/>
                <w:szCs w:val="22"/>
                <w:highlight w:val="none"/>
              </w:rPr>
              <w:t>部</w:t>
            </w:r>
            <w:r>
              <w:rPr>
                <w:rFonts w:hint="eastAsia" w:ascii="仿宋_GB2312" w:hAnsi="仿宋_GB2312" w:eastAsia="仿宋_GB2312" w:cs="仿宋_GB2312"/>
                <w:bCs/>
                <w:color w:val="auto"/>
                <w:sz w:val="22"/>
                <w:szCs w:val="22"/>
                <w:highlight w:val="none"/>
                <w:lang w:val="en-US" w:eastAsia="zh-CN"/>
              </w:rPr>
              <w:t>意见</w:t>
            </w:r>
          </w:p>
        </w:tc>
        <w:tc>
          <w:tcPr>
            <w:tcW w:w="7925" w:type="dxa"/>
            <w:gridSpan w:val="3"/>
            <w:noWrap/>
            <w:vAlign w:val="top"/>
          </w:tcPr>
          <w:p w14:paraId="3B1BB8E6">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18"/>
                <w:highlight w:val="none"/>
              </w:rPr>
            </w:pPr>
            <w:r>
              <w:rPr>
                <w:rFonts w:hint="eastAsia" w:ascii="仿宋_GB2312" w:hAnsi="仿宋_GB2312" w:eastAsia="仿宋_GB2312" w:cs="仿宋_GB2312"/>
                <w:color w:val="auto"/>
                <w:sz w:val="22"/>
                <w:szCs w:val="22"/>
                <w:highlight w:val="none"/>
              </w:rPr>
              <w:t>经审查，上述推荐单位：</w:t>
            </w:r>
          </w:p>
          <w:p w14:paraId="42B92B5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18"/>
                <w:highlight w:val="none"/>
              </w:rPr>
            </w:pPr>
            <w:r>
              <w:rPr>
                <w:rFonts w:hint="default" w:ascii="仿宋_GB2312" w:hAnsi="仿宋" w:eastAsia="仿宋_GB2312" w:cs="宋体"/>
                <w:color w:val="auto"/>
                <w:sz w:val="22"/>
                <w:szCs w:val="22"/>
                <w:highlight w:val="none"/>
              </w:rPr>
              <w:t>1</w:t>
            </w:r>
            <w:r>
              <w:rPr>
                <w:rFonts w:hint="default" w:ascii="仿宋_GB2312" w:hAnsi="仿宋_GB2312" w:eastAsia="仿宋_GB2312" w:cs="仿宋_GB2312"/>
                <w:color w:val="auto"/>
                <w:sz w:val="22"/>
                <w:szCs w:val="22"/>
                <w:highlight w:val="none"/>
              </w:rPr>
              <w:t>.</w:t>
            </w:r>
            <w:r>
              <w:rPr>
                <w:rFonts w:hint="eastAsia" w:ascii="仿宋_GB2312" w:hAnsi="仿宋_GB2312" w:eastAsia="仿宋_GB2312" w:cs="仿宋_GB2312"/>
                <w:color w:val="auto"/>
                <w:sz w:val="22"/>
                <w:szCs w:val="22"/>
                <w:highlight w:val="none"/>
                <w:lang w:eastAsia="zh-CN"/>
              </w:rPr>
              <w:t>☑</w:t>
            </w:r>
            <w:r>
              <w:rPr>
                <w:rFonts w:hint="default" w:ascii="仿宋_GB2312" w:hAnsi="仿宋_GB2312" w:eastAsia="仿宋_GB2312" w:cs="仿宋_GB2312"/>
                <w:color w:val="auto"/>
                <w:sz w:val="22"/>
                <w:szCs w:val="22"/>
                <w:highlight w:val="none"/>
              </w:rPr>
              <w:t>全称与其公章一致；</w:t>
            </w:r>
          </w:p>
          <w:p w14:paraId="0B365A88">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18"/>
                <w:highlight w:val="none"/>
              </w:rPr>
            </w:pPr>
            <w:r>
              <w:rPr>
                <w:rFonts w:hint="default" w:ascii="仿宋_GB2312" w:hAnsi="仿宋" w:eastAsia="仿宋_GB2312" w:cs="宋体"/>
                <w:color w:val="auto"/>
                <w:sz w:val="22"/>
                <w:szCs w:val="22"/>
                <w:highlight w:val="none"/>
              </w:rPr>
              <w:t>2</w:t>
            </w:r>
            <w:r>
              <w:rPr>
                <w:rFonts w:hint="default" w:ascii="仿宋_GB2312" w:hAnsi="仿宋_GB2312" w:eastAsia="仿宋_GB2312" w:cs="仿宋_GB2312"/>
                <w:color w:val="auto"/>
                <w:sz w:val="22"/>
                <w:szCs w:val="22"/>
                <w:highlight w:val="none"/>
              </w:rPr>
              <w:t>.</w:t>
            </w:r>
            <w:r>
              <w:rPr>
                <w:rFonts w:hint="eastAsia" w:ascii="仿宋_GB2312" w:hAnsi="仿宋_GB2312" w:eastAsia="仿宋_GB2312" w:cs="仿宋_GB2312"/>
                <w:color w:val="auto"/>
                <w:sz w:val="22"/>
                <w:szCs w:val="22"/>
                <w:highlight w:val="none"/>
                <w:lang w:eastAsia="zh-CN"/>
              </w:rPr>
              <w:t>☑</w:t>
            </w:r>
            <w:r>
              <w:rPr>
                <w:rFonts w:hint="default" w:ascii="仿宋_GB2312" w:hAnsi="仿宋_GB2312" w:eastAsia="仿宋_GB2312" w:cs="仿宋_GB2312"/>
                <w:color w:val="auto"/>
                <w:sz w:val="22"/>
                <w:szCs w:val="22"/>
                <w:highlight w:val="none"/>
              </w:rPr>
              <w:t>有意向参与采购项目；</w:t>
            </w:r>
          </w:p>
          <w:p w14:paraId="572E79C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22"/>
                <w:highlight w:val="none"/>
              </w:rPr>
            </w:pPr>
            <w:r>
              <w:rPr>
                <w:rFonts w:hint="default" w:ascii="仿宋_GB2312" w:hAnsi="仿宋" w:eastAsia="仿宋_GB2312" w:cs="宋体"/>
                <w:color w:val="auto"/>
                <w:sz w:val="22"/>
                <w:szCs w:val="22"/>
                <w:highlight w:val="none"/>
              </w:rPr>
              <w:t>3</w:t>
            </w:r>
            <w:r>
              <w:rPr>
                <w:rFonts w:hint="default" w:ascii="仿宋_GB2312" w:hAnsi="仿宋_GB2312" w:eastAsia="仿宋_GB2312" w:cs="仿宋_GB2312"/>
                <w:color w:val="auto"/>
                <w:sz w:val="22"/>
                <w:szCs w:val="22"/>
                <w:highlight w:val="none"/>
              </w:rPr>
              <w:t>.</w:t>
            </w:r>
            <w:r>
              <w:rPr>
                <w:rFonts w:hint="eastAsia" w:ascii="仿宋_GB2312" w:hAnsi="仿宋_GB2312" w:eastAsia="仿宋_GB2312" w:cs="仿宋_GB2312"/>
                <w:color w:val="auto"/>
                <w:sz w:val="22"/>
                <w:szCs w:val="22"/>
                <w:highlight w:val="none"/>
                <w:lang w:eastAsia="zh-CN"/>
              </w:rPr>
              <w:t>☑</w:t>
            </w:r>
            <w:r>
              <w:rPr>
                <w:rFonts w:hint="default" w:ascii="仿宋_GB2312" w:hAnsi="仿宋_GB2312" w:eastAsia="仿宋_GB2312" w:cs="仿宋_GB2312"/>
                <w:color w:val="auto"/>
                <w:sz w:val="22"/>
                <w:szCs w:val="22"/>
                <w:highlight w:val="none"/>
              </w:rPr>
              <w:t>不具有下列任一关联关系：</w:t>
            </w:r>
          </w:p>
          <w:p w14:paraId="60768103">
            <w:pPr>
              <w:keepNext w:val="0"/>
              <w:keepLines w:val="0"/>
              <w:suppressLineNumbers w:val="0"/>
              <w:spacing w:before="0" w:beforeAutospacing="0" w:after="0" w:afterAutospacing="0"/>
              <w:ind w:left="0" w:right="0" w:firstLine="358" w:firstLineChars="163"/>
              <w:contextualSpacing/>
              <w:rPr>
                <w:rFonts w:hint="default" w:ascii="仿宋_GB2312" w:hAnsi="仿宋_GB2312" w:eastAsia="仿宋_GB2312" w:cs="仿宋_GB2312"/>
                <w:color w:val="auto"/>
                <w:sz w:val="22"/>
                <w:szCs w:val="22"/>
                <w:highlight w:val="none"/>
              </w:rPr>
            </w:pPr>
            <w:r>
              <w:rPr>
                <w:rFonts w:hint="default" w:ascii="仿宋_GB2312" w:hAnsi="仿宋" w:eastAsia="仿宋_GB2312" w:cs="宋体"/>
                <w:color w:val="auto"/>
                <w:sz w:val="22"/>
                <w:szCs w:val="22"/>
                <w:highlight w:val="none"/>
              </w:rPr>
              <w:t>A</w:t>
            </w:r>
            <w:r>
              <w:rPr>
                <w:rFonts w:hint="eastAsia" w:ascii="仿宋_GB2312" w:hAnsi="仿宋_GB2312" w:eastAsia="仿宋_GB2312" w:cs="仿宋_GB2312"/>
                <w:color w:val="auto"/>
                <w:sz w:val="22"/>
                <w:szCs w:val="22"/>
                <w:highlight w:val="none"/>
              </w:rPr>
              <w:t>.</w:t>
            </w:r>
            <w:r>
              <w:rPr>
                <w:rFonts w:hint="default" w:ascii="仿宋_GB2312" w:hAnsi="仿宋_GB2312" w:eastAsia="仿宋_GB2312" w:cs="仿宋_GB2312"/>
                <w:color w:val="auto"/>
                <w:sz w:val="22"/>
                <w:szCs w:val="22"/>
                <w:highlight w:val="none"/>
              </w:rPr>
              <w:t>法定代表人为同一个人的两个或两个以上企业；</w:t>
            </w:r>
          </w:p>
          <w:p w14:paraId="24D56D2C">
            <w:pPr>
              <w:keepNext w:val="0"/>
              <w:keepLines w:val="0"/>
              <w:suppressLineNumbers w:val="0"/>
              <w:spacing w:before="0" w:beforeAutospacing="0" w:after="0" w:afterAutospacing="0"/>
              <w:ind w:left="0" w:right="0" w:firstLine="358" w:firstLineChars="163"/>
              <w:contextualSpacing/>
              <w:rPr>
                <w:rFonts w:hint="default" w:ascii="仿宋_GB2312" w:hAnsi="仿宋_GB2312" w:eastAsia="仿宋_GB2312" w:cs="仿宋_GB2312"/>
                <w:bCs/>
                <w:color w:val="auto"/>
                <w:sz w:val="22"/>
                <w:szCs w:val="18"/>
                <w:highlight w:val="none"/>
              </w:rPr>
            </w:pPr>
            <w:r>
              <w:rPr>
                <w:rFonts w:hint="default" w:ascii="仿宋_GB2312" w:hAnsi="仿宋" w:eastAsia="仿宋_GB2312" w:cs="宋体"/>
                <w:color w:val="auto"/>
                <w:sz w:val="22"/>
                <w:szCs w:val="22"/>
                <w:highlight w:val="none"/>
              </w:rPr>
              <w:t>B</w:t>
            </w:r>
            <w:r>
              <w:rPr>
                <w:rFonts w:hint="eastAsia" w:ascii="仿宋_GB2312" w:hAnsi="仿宋_GB2312" w:eastAsia="仿宋_GB2312" w:cs="仿宋_GB2312"/>
                <w:color w:val="auto"/>
                <w:sz w:val="22"/>
                <w:szCs w:val="22"/>
                <w:highlight w:val="none"/>
              </w:rPr>
              <w:t>.</w:t>
            </w:r>
            <w:r>
              <w:rPr>
                <w:rFonts w:hint="default" w:ascii="仿宋_GB2312" w:hAnsi="仿宋_GB2312" w:eastAsia="仿宋_GB2312" w:cs="仿宋_GB2312"/>
                <w:color w:val="auto"/>
                <w:sz w:val="22"/>
                <w:szCs w:val="22"/>
                <w:highlight w:val="none"/>
              </w:rPr>
              <w:t>具有投资参股关系的关联企业；</w:t>
            </w:r>
          </w:p>
          <w:p w14:paraId="0BB0DBB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2"/>
                <w:szCs w:val="18"/>
                <w:highlight w:val="none"/>
              </w:rPr>
            </w:pPr>
          </w:p>
          <w:p w14:paraId="3AAE80F8">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经办人：                     部门负责人</w:t>
            </w:r>
            <w:r>
              <w:rPr>
                <w:rFonts w:hint="eastAsia" w:ascii="仿宋_GB2312" w:hAnsi="仿宋_GB2312" w:eastAsia="仿宋_GB2312" w:cs="仿宋_GB2312"/>
                <w:bCs/>
                <w:color w:val="auto"/>
                <w:sz w:val="22"/>
                <w:szCs w:val="22"/>
                <w:highlight w:val="none"/>
                <w:lang w:eastAsia="zh-CN"/>
              </w:rPr>
              <w:t>：</w:t>
            </w:r>
          </w:p>
          <w:p w14:paraId="6500376D">
            <w:pPr>
              <w:keepNext w:val="0"/>
              <w:keepLines w:val="0"/>
              <w:suppressLineNumbers w:val="0"/>
              <w:spacing w:before="0" w:beforeAutospacing="0" w:after="0" w:afterAutospacing="0"/>
              <w:ind w:left="0" w:right="0" w:firstLine="660" w:firstLineChars="300"/>
              <w:contextualSpacing/>
              <w:rPr>
                <w:rFonts w:hint="default" w:ascii="仿宋_GB2312" w:hAnsi="仿宋_GB2312" w:eastAsia="仿宋_GB2312" w:cs="仿宋_GB2312"/>
                <w:bCs/>
                <w:color w:val="auto"/>
                <w:sz w:val="22"/>
                <w:szCs w:val="18"/>
                <w:highlight w:val="none"/>
                <w:lang w:val="en-US"/>
              </w:rPr>
            </w:pPr>
            <w:r>
              <w:rPr>
                <w:rFonts w:hint="eastAsia" w:ascii="仿宋_GB2312" w:hAnsi="仿宋_GB2312" w:eastAsia="仿宋_GB2312" w:cs="仿宋_GB2312"/>
                <w:bCs/>
                <w:color w:val="auto"/>
                <w:sz w:val="22"/>
                <w:szCs w:val="22"/>
                <w:highlight w:val="none"/>
                <w:lang w:val="en-US" w:eastAsia="zh-CN"/>
              </w:rPr>
              <w:t xml:space="preserve">                       日期：</w:t>
            </w:r>
          </w:p>
        </w:tc>
      </w:tr>
      <w:tr w14:paraId="00AD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71CA49D8">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经营管理部意见</w:t>
            </w:r>
          </w:p>
        </w:tc>
        <w:tc>
          <w:tcPr>
            <w:tcW w:w="7925" w:type="dxa"/>
            <w:gridSpan w:val="3"/>
            <w:noWrap/>
            <w:vAlign w:val="top"/>
          </w:tcPr>
          <w:p w14:paraId="0A5C8D8C">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经复核，以上供应商符合推荐条件。</w:t>
            </w:r>
          </w:p>
          <w:p w14:paraId="38BE6538">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2"/>
                <w:szCs w:val="22"/>
                <w:highlight w:val="none"/>
                <w:lang w:val="en-US" w:eastAsia="zh-CN"/>
              </w:rPr>
            </w:pPr>
          </w:p>
          <w:p w14:paraId="29A290DD">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2"/>
                <w:szCs w:val="22"/>
                <w:highlight w:val="none"/>
                <w:lang w:val="en-US" w:eastAsia="zh-CN"/>
              </w:rPr>
            </w:pPr>
          </w:p>
          <w:p w14:paraId="1B5E7D13">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经办人：                     部门负责人：</w:t>
            </w:r>
          </w:p>
          <w:p w14:paraId="1F60FE68">
            <w:pPr>
              <w:keepNext w:val="0"/>
              <w:keepLines w:val="0"/>
              <w:suppressLineNumbers w:val="0"/>
              <w:spacing w:before="0" w:beforeAutospacing="0" w:after="0" w:afterAutospacing="0"/>
              <w:ind w:left="0" w:right="0" w:firstLine="660" w:firstLineChars="300"/>
              <w:contextualSpacing/>
              <w:rPr>
                <w:rFonts w:hint="default"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 xml:space="preserve">                       日期：</w:t>
            </w:r>
          </w:p>
        </w:tc>
      </w:tr>
    </w:tbl>
    <w:p w14:paraId="3C254A6A">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sectPr>
      <w:pgSz w:w="11906" w:h="16838"/>
      <w:pgMar w:top="850" w:right="1800" w:bottom="85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0E392C3B-3D09-4E45-BE4D-A291C245388F}"/>
  </w:font>
  <w:font w:name="仿宋_GB2312">
    <w:altName w:val="仿宋"/>
    <w:panose1 w:val="02010609030101010101"/>
    <w:charset w:val="86"/>
    <w:family w:val="modern"/>
    <w:pitch w:val="default"/>
    <w:sig w:usb0="00000000" w:usb1="00000000" w:usb2="00000010" w:usb3="00000000" w:csb0="00040000" w:csb1="00000000"/>
    <w:embedRegular r:id="rId2" w:fontKey="{0DB5CC69-B535-4CA6-A4D0-19901724081B}"/>
  </w:font>
  <w:font w:name="仿宋">
    <w:panose1 w:val="02010609060101010101"/>
    <w:charset w:val="86"/>
    <w:family w:val="auto"/>
    <w:pitch w:val="default"/>
    <w:sig w:usb0="800002BF" w:usb1="38CF7CFA" w:usb2="00000016" w:usb3="00000000" w:csb0="00040001" w:csb1="00000000"/>
    <w:embedRegular r:id="rId3" w:fontKey="{F414AD4E-50C1-45C5-8830-6CAD86A54D1E}"/>
  </w:font>
  <w:font w:name="WPSEMBED1">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 w:name="KSO_WPS_MARK_KEY" w:val="c578f06a-0b26-486e-9e44-add3de4843c9"/>
  </w:docVars>
  <w:rsids>
    <w:rsidRoot w:val="00172A27"/>
    <w:rsid w:val="00384B9C"/>
    <w:rsid w:val="01317F69"/>
    <w:rsid w:val="013602D3"/>
    <w:rsid w:val="02F02D6B"/>
    <w:rsid w:val="046C750A"/>
    <w:rsid w:val="04C16007"/>
    <w:rsid w:val="06D53145"/>
    <w:rsid w:val="071F2974"/>
    <w:rsid w:val="084B2EBF"/>
    <w:rsid w:val="09F508E9"/>
    <w:rsid w:val="0A7F6048"/>
    <w:rsid w:val="0AD16319"/>
    <w:rsid w:val="0B2621C1"/>
    <w:rsid w:val="0BC21B1A"/>
    <w:rsid w:val="10CE7F14"/>
    <w:rsid w:val="118F5A47"/>
    <w:rsid w:val="12745F08"/>
    <w:rsid w:val="133C5ADD"/>
    <w:rsid w:val="14504AE0"/>
    <w:rsid w:val="15613208"/>
    <w:rsid w:val="16D9123B"/>
    <w:rsid w:val="173B5246"/>
    <w:rsid w:val="1844637C"/>
    <w:rsid w:val="19202945"/>
    <w:rsid w:val="194D1B4D"/>
    <w:rsid w:val="196D545F"/>
    <w:rsid w:val="199C34A7"/>
    <w:rsid w:val="1A69031C"/>
    <w:rsid w:val="1A931331"/>
    <w:rsid w:val="1B8D1DE8"/>
    <w:rsid w:val="22D95913"/>
    <w:rsid w:val="23854ED1"/>
    <w:rsid w:val="26946721"/>
    <w:rsid w:val="28133675"/>
    <w:rsid w:val="290C6A42"/>
    <w:rsid w:val="303C69F3"/>
    <w:rsid w:val="304C35B7"/>
    <w:rsid w:val="31B64BDE"/>
    <w:rsid w:val="31E85B72"/>
    <w:rsid w:val="34443210"/>
    <w:rsid w:val="346A7E11"/>
    <w:rsid w:val="35843E04"/>
    <w:rsid w:val="35F574C9"/>
    <w:rsid w:val="3857135C"/>
    <w:rsid w:val="3A562DB8"/>
    <w:rsid w:val="3B1D063B"/>
    <w:rsid w:val="3CF95F48"/>
    <w:rsid w:val="40100799"/>
    <w:rsid w:val="40627272"/>
    <w:rsid w:val="40E04271"/>
    <w:rsid w:val="41612D7E"/>
    <w:rsid w:val="41850CE8"/>
    <w:rsid w:val="44C10289"/>
    <w:rsid w:val="46DF0E9A"/>
    <w:rsid w:val="478657BA"/>
    <w:rsid w:val="47A33674"/>
    <w:rsid w:val="47F95F8C"/>
    <w:rsid w:val="48816C8F"/>
    <w:rsid w:val="4A372D9B"/>
    <w:rsid w:val="4C063952"/>
    <w:rsid w:val="4D2B727A"/>
    <w:rsid w:val="4D8207D1"/>
    <w:rsid w:val="4E6D4F4F"/>
    <w:rsid w:val="4F895C1E"/>
    <w:rsid w:val="50A039BC"/>
    <w:rsid w:val="52C25503"/>
    <w:rsid w:val="53000B16"/>
    <w:rsid w:val="544F348F"/>
    <w:rsid w:val="54CA13DC"/>
    <w:rsid w:val="554E3DBB"/>
    <w:rsid w:val="577E64AD"/>
    <w:rsid w:val="58705DF6"/>
    <w:rsid w:val="587A6C75"/>
    <w:rsid w:val="58C779E0"/>
    <w:rsid w:val="58FF717A"/>
    <w:rsid w:val="5B445318"/>
    <w:rsid w:val="5B4C39B3"/>
    <w:rsid w:val="5BB73D3C"/>
    <w:rsid w:val="5CCA24F5"/>
    <w:rsid w:val="5E653F23"/>
    <w:rsid w:val="629D31F9"/>
    <w:rsid w:val="62AA45FB"/>
    <w:rsid w:val="640C67B2"/>
    <w:rsid w:val="64966BE4"/>
    <w:rsid w:val="67D74EBE"/>
    <w:rsid w:val="67E45EB9"/>
    <w:rsid w:val="67FC1454"/>
    <w:rsid w:val="69935DE8"/>
    <w:rsid w:val="6D262AD0"/>
    <w:rsid w:val="6DDC5ADF"/>
    <w:rsid w:val="6E02353D"/>
    <w:rsid w:val="6F977CF2"/>
    <w:rsid w:val="723C7105"/>
    <w:rsid w:val="72EC6569"/>
    <w:rsid w:val="77912B76"/>
    <w:rsid w:val="77FA7033"/>
    <w:rsid w:val="78231789"/>
    <w:rsid w:val="790939D1"/>
    <w:rsid w:val="79492020"/>
    <w:rsid w:val="795A5FDB"/>
    <w:rsid w:val="7C7A4BE6"/>
    <w:rsid w:val="7EC80A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9"/>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customStyle="1" w:styleId="9">
    <w:name w:val="标题 3 字符"/>
    <w:basedOn w:val="7"/>
    <w:link w:val="3"/>
    <w:qFormat/>
    <w:uiPriority w:val="0"/>
    <w:rPr>
      <w:rFonts w:hint="default" w:ascii="Times New Roman" w:hAnsi="Times New Roman" w:eastAsia="宋体" w:cs="Times New Roman"/>
      <w:b/>
      <w:bCs/>
      <w:kern w:val="2"/>
      <w:sz w:val="32"/>
      <w:szCs w:val="32"/>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347</Words>
  <Characters>591</Characters>
  <Lines>0</Lines>
  <Paragraphs>0</Paragraphs>
  <TotalTime>1</TotalTime>
  <ScaleCrop>false</ScaleCrop>
  <LinksUpToDate>false</LinksUpToDate>
  <CharactersWithSpaces>727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cp:lastPrinted>2025-08-11T00:48:00Z</cp:lastPrinted>
  <dcterms:modified xsi:type="dcterms:W3CDTF">2026-03-07T15:24:32Z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56E4BAA17DEE43819998A8AA8345CF7F_13</vt:lpwstr>
  </property>
  <property fmtid="{D5CDD505-2E9C-101B-9397-08002B2CF9AE}" pid="4" name="KSOTemplateDocerSaveRecord">
    <vt:lpwstr>eyJoZGlkIjoiZTgzYzNlMDhjMGY4NDZhNjhlZTk2ZTQ0YmEzMDk4NTMiLCJ1c2VySWQiOiIzNjA4Nzc1MzIifQ==</vt:lpwstr>
  </property>
</Properties>
</file>