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{{caigou_xiangmu_ming}}</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{{caigou_xiangmu_ming}}</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{{yixiang_baoming_jiezhi_year}}</w:t>
      </w:r>
      <w:r>
        <w:rPr>
          <w:rFonts w:hint="eastAsia" w:ascii="仿宋_GB2312" w:eastAsia="仿宋_GB2312"/>
          <w:sz w:val="28"/>
          <w:szCs w:val="28"/>
        </w:rPr>
        <w:t>年</w:t>
      </w:r>
      <w:r>
        <w:rPr>
          <w:rFonts w:hint="eastAsia" w:ascii="仿宋_GB2312" w:eastAsia="仿宋_GB2312"/>
          <w:sz w:val="28"/>
          <w:szCs w:val="28"/>
          <w:u w:val="single"/>
          <w:lang w:val="en-US" w:eastAsia="zh-CN"/>
        </w:rPr>
        <w:t>{{yixiang_baoming_jiezhi_month}}</w:t>
      </w:r>
      <w:r>
        <w:rPr>
          <w:rFonts w:hint="eastAsia" w:ascii="仿宋_GB2312" w:eastAsia="仿宋_GB2312"/>
          <w:sz w:val="28"/>
          <w:szCs w:val="28"/>
        </w:rPr>
        <w:t>月</w:t>
      </w:r>
      <w:r>
        <w:rPr>
          <w:rFonts w:hint="eastAsia" w:ascii="仿宋_GB2312" w:eastAsia="仿宋_GB2312"/>
          <w:sz w:val="28"/>
          <w:szCs w:val="28"/>
          <w:u w:val="single"/>
          <w:lang w:val="en-US" w:eastAsia="zh-CN"/>
        </w:rPr>
        <w:t>{{yixiang_baoming_jiezhi_day}}</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 xml:space="preserve">{{gonggao_day}}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44830BE"/>
    <w:rsid w:val="0639166E"/>
    <w:rsid w:val="06B37672"/>
    <w:rsid w:val="06BA455D"/>
    <w:rsid w:val="07B70A9C"/>
    <w:rsid w:val="07F51675"/>
    <w:rsid w:val="080F08D8"/>
    <w:rsid w:val="08436771"/>
    <w:rsid w:val="08E318FC"/>
    <w:rsid w:val="08E458C1"/>
    <w:rsid w:val="09AF2373"/>
    <w:rsid w:val="0A6A4283"/>
    <w:rsid w:val="0A98599B"/>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1849</Characters>
  <Lines>0</Lines>
  <Paragraphs>0</Paragraphs>
  <TotalTime>0</TotalTime>
  <ScaleCrop>false</ScaleCrop>
  <LinksUpToDate>false</LinksUpToDate>
  <CharactersWithSpaces>1975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2026-03-20T14:33:20Z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