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B225B" w:rsidRDefault="00CB225B" w:rsidP="00CB225B">
      <w:pPr>
        <w:pStyle w:val="1"/>
      </w:pPr>
      <w:r>
        <w:rPr>
          <w:rFonts w:hint="eastAsia"/>
        </w:rPr>
        <w:t>2</w:t>
      </w:r>
      <w:r>
        <w:rPr>
          <w:rFonts w:hint="eastAsia"/>
        </w:rPr>
        <w:t>、技术方案分析研究</w:t>
      </w:r>
    </w:p>
    <w:p w:rsidR="00CB225B" w:rsidRPr="00BA29E9" w:rsidRDefault="00CB225B" w:rsidP="00CB225B">
      <w:pPr>
        <w:pStyle w:val="2"/>
      </w:pPr>
      <w:r w:rsidRPr="00BA29E9">
        <w:rPr>
          <w:rFonts w:hint="eastAsia"/>
        </w:rPr>
        <w:t xml:space="preserve">2.1 </w:t>
      </w:r>
      <w:r>
        <w:rPr>
          <w:rFonts w:hint="eastAsia"/>
        </w:rPr>
        <w:t>重点</w:t>
      </w:r>
      <w:r w:rsidRPr="00BA29E9">
        <w:rPr>
          <w:rFonts w:hint="eastAsia"/>
        </w:rPr>
        <w:t>研究开发内容和关键技术</w:t>
      </w:r>
    </w:p>
    <w:p w:rsidR="00CB225B" w:rsidRPr="00BA29E9" w:rsidRDefault="00CB225B" w:rsidP="00CB225B">
      <w:pPr>
        <w:pStyle w:val="3"/>
      </w:pPr>
      <w:r>
        <w:rPr>
          <w:rFonts w:hint="eastAsia"/>
        </w:rPr>
        <w:t>2.1.1</w:t>
      </w:r>
      <w:r w:rsidRPr="00BA29E9">
        <w:rPr>
          <w:rFonts w:hint="eastAsia"/>
        </w:rPr>
        <w:t>重点研究开发内容</w:t>
      </w:r>
    </w:p>
    <w:p w:rsidR="00CB225B" w:rsidRPr="00BA29E9" w:rsidRDefault="00CB225B" w:rsidP="00CB225B">
      <w:pPr>
        <w:numPr>
          <w:ilvl w:val="0"/>
          <w:numId w:val="1"/>
        </w:numPr>
        <w:spacing w:line="360" w:lineRule="auto"/>
        <w:rPr>
          <w:rFonts w:ascii="宋体" w:eastAsia="宋体" w:hAnsi="宋体" w:cs="Times New Roman"/>
          <w:bCs/>
          <w:sz w:val="28"/>
          <w:szCs w:val="28"/>
        </w:rPr>
      </w:pPr>
      <w:r w:rsidRPr="00BA29E9">
        <w:rPr>
          <w:rFonts w:ascii="宋体" w:eastAsia="宋体" w:hAnsi="宋体" w:cs="Times New Roman" w:hint="eastAsia"/>
          <w:bCs/>
          <w:sz w:val="28"/>
          <w:szCs w:val="28"/>
        </w:rPr>
        <w:t>研究权衡互联网质量的相关因素，及其量化表示方法。</w:t>
      </w:r>
    </w:p>
    <w:p w:rsidR="00CB225B" w:rsidRPr="00BA29E9" w:rsidRDefault="00CB225B" w:rsidP="00CB225B">
      <w:pPr>
        <w:spacing w:line="360" w:lineRule="auto"/>
        <w:ind w:left="720"/>
        <w:rPr>
          <w:rFonts w:ascii="宋体" w:eastAsia="宋体" w:hAnsi="宋体" w:cs="Times New Roman"/>
          <w:bCs/>
          <w:sz w:val="28"/>
          <w:szCs w:val="28"/>
        </w:rPr>
      </w:pPr>
      <w:r w:rsidRPr="00BA29E9">
        <w:rPr>
          <w:rFonts w:ascii="宋体" w:eastAsia="宋体" w:hAnsi="宋体" w:cs="Times New Roman" w:hint="eastAsia"/>
          <w:bCs/>
          <w:sz w:val="28"/>
          <w:szCs w:val="28"/>
        </w:rPr>
        <w:t>主要研究衡量互联网质量的相关因素及其相互之间的联系，建立相应的侦测回馈体系，为网络优化提供数据支撑。</w:t>
      </w:r>
    </w:p>
    <w:p w:rsidR="00CB225B" w:rsidRPr="00BA29E9" w:rsidRDefault="00CB225B" w:rsidP="00CB225B">
      <w:pPr>
        <w:numPr>
          <w:ilvl w:val="0"/>
          <w:numId w:val="1"/>
        </w:numPr>
        <w:spacing w:line="360" w:lineRule="auto"/>
        <w:rPr>
          <w:rFonts w:ascii="宋体" w:eastAsia="宋体" w:hAnsi="宋体" w:cs="Times New Roman"/>
          <w:bCs/>
          <w:sz w:val="28"/>
          <w:szCs w:val="28"/>
        </w:rPr>
      </w:pPr>
      <w:r w:rsidRPr="00BA29E9">
        <w:rPr>
          <w:rFonts w:ascii="宋体" w:eastAsia="宋体" w:hAnsi="宋体" w:cs="Times New Roman" w:hint="eastAsia"/>
          <w:bCs/>
          <w:sz w:val="28"/>
          <w:szCs w:val="28"/>
        </w:rPr>
        <w:t>研究如何通过零散的网络数据报文，整合获取网络传输的各项参数。主要研究在不影响互联网业务运营的情况下，通过嗅探零散的连接回应报文来重现连接数据传输的情况。</w:t>
      </w:r>
    </w:p>
    <w:p w:rsidR="00CB225B" w:rsidRPr="00BA29E9" w:rsidRDefault="00CB225B" w:rsidP="00CB225B">
      <w:pPr>
        <w:numPr>
          <w:ilvl w:val="0"/>
          <w:numId w:val="1"/>
        </w:numPr>
        <w:spacing w:line="360" w:lineRule="auto"/>
        <w:rPr>
          <w:rFonts w:ascii="宋体" w:eastAsia="宋体" w:hAnsi="宋体" w:cs="Times New Roman"/>
          <w:bCs/>
          <w:sz w:val="28"/>
          <w:szCs w:val="28"/>
        </w:rPr>
      </w:pPr>
      <w:r w:rsidRPr="00BA29E9">
        <w:rPr>
          <w:rFonts w:ascii="宋体" w:eastAsia="宋体" w:hAnsi="宋体" w:cs="Times New Roman" w:hint="eastAsia"/>
          <w:bCs/>
          <w:sz w:val="28"/>
          <w:szCs w:val="28"/>
        </w:rPr>
        <w:t>研究如何处理大量的数据，并从中归纳出规律。</w:t>
      </w:r>
    </w:p>
    <w:p w:rsidR="00CB225B" w:rsidRPr="00BA29E9" w:rsidRDefault="00CB225B" w:rsidP="00CB225B">
      <w:pPr>
        <w:spacing w:line="360" w:lineRule="auto"/>
        <w:ind w:left="720"/>
        <w:rPr>
          <w:rFonts w:ascii="宋体" w:eastAsia="宋体" w:hAnsi="宋体" w:cs="Times New Roman"/>
          <w:bCs/>
          <w:sz w:val="28"/>
          <w:szCs w:val="28"/>
        </w:rPr>
      </w:pPr>
      <w:r w:rsidRPr="00BA29E9">
        <w:rPr>
          <w:rFonts w:ascii="宋体" w:eastAsia="宋体" w:hAnsi="宋体" w:cs="Times New Roman" w:hint="eastAsia"/>
          <w:bCs/>
          <w:sz w:val="28"/>
          <w:szCs w:val="28"/>
        </w:rPr>
        <w:t>主要研究并行数据处理架构，如何同时处理数十</w:t>
      </w:r>
      <w:proofErr w:type="spellStart"/>
      <w:r w:rsidRPr="00BA29E9">
        <w:rPr>
          <w:rFonts w:ascii="宋体" w:eastAsia="宋体" w:hAnsi="宋体" w:cs="Times New Roman" w:hint="eastAsia"/>
          <w:bCs/>
          <w:sz w:val="28"/>
          <w:szCs w:val="28"/>
        </w:rPr>
        <w:t>Gbps</w:t>
      </w:r>
      <w:proofErr w:type="spellEnd"/>
      <w:r>
        <w:rPr>
          <w:rFonts w:ascii="宋体" w:eastAsia="宋体" w:hAnsi="宋体" w:cs="Times New Roman" w:hint="eastAsia"/>
          <w:bCs/>
          <w:sz w:val="28"/>
          <w:szCs w:val="28"/>
        </w:rPr>
        <w:t>的业务链路数据，在形成的大数据集中</w:t>
      </w:r>
      <w:r w:rsidRPr="00BA29E9">
        <w:rPr>
          <w:rFonts w:ascii="宋体" w:eastAsia="宋体" w:hAnsi="宋体" w:cs="Times New Roman" w:hint="eastAsia"/>
          <w:bCs/>
          <w:sz w:val="28"/>
          <w:szCs w:val="28"/>
        </w:rPr>
        <w:t>实时提取出连接传输的各项要素并进行统计分析。</w:t>
      </w:r>
    </w:p>
    <w:p w:rsidR="00CB225B" w:rsidRPr="00BA29E9" w:rsidRDefault="00CB225B" w:rsidP="00CB225B">
      <w:pPr>
        <w:numPr>
          <w:ilvl w:val="0"/>
          <w:numId w:val="1"/>
        </w:numPr>
        <w:spacing w:line="360" w:lineRule="auto"/>
        <w:rPr>
          <w:rFonts w:ascii="宋体" w:eastAsia="宋体" w:hAnsi="宋体" w:cs="Times New Roman"/>
          <w:bCs/>
          <w:sz w:val="28"/>
          <w:szCs w:val="28"/>
        </w:rPr>
      </w:pPr>
      <w:r w:rsidRPr="00BA29E9">
        <w:rPr>
          <w:rFonts w:ascii="宋体" w:eastAsia="宋体" w:hAnsi="宋体" w:cs="Times New Roman" w:hint="eastAsia"/>
          <w:bCs/>
          <w:sz w:val="28"/>
          <w:szCs w:val="28"/>
        </w:rPr>
        <w:t>研究虚拟群落划分和群体行为分析。</w:t>
      </w:r>
    </w:p>
    <w:p w:rsidR="009667AB" w:rsidRPr="009667AB" w:rsidRDefault="00CB225B" w:rsidP="00CB225B">
      <w:pPr>
        <w:spacing w:line="360" w:lineRule="auto"/>
        <w:ind w:left="720"/>
        <w:rPr>
          <w:rFonts w:ascii="宋体" w:eastAsia="宋体" w:hAnsi="宋体" w:cs="Times New Roman"/>
          <w:bCs/>
          <w:sz w:val="28"/>
          <w:szCs w:val="28"/>
        </w:rPr>
      </w:pPr>
      <w:r w:rsidRPr="00BA29E9">
        <w:rPr>
          <w:rFonts w:ascii="宋体" w:eastAsia="宋体" w:hAnsi="宋体" w:cs="Times New Roman" w:hint="eastAsia"/>
          <w:bCs/>
          <w:sz w:val="28"/>
          <w:szCs w:val="28"/>
        </w:rPr>
        <w:t>通过类似的上网行为，将实际中的上网人群映射到数字世界的虚拟人群，并进一步多虚拟人群进行挖掘分析，研究相关人群的群体行为。</w:t>
      </w:r>
    </w:p>
    <w:p w:rsidR="00CB225B" w:rsidRPr="00BA29E9" w:rsidRDefault="00CB225B" w:rsidP="00CB225B">
      <w:pPr>
        <w:pStyle w:val="3"/>
      </w:pPr>
      <w:r>
        <w:rPr>
          <w:rFonts w:hint="eastAsia"/>
        </w:rPr>
        <w:t>2.1.2</w:t>
      </w:r>
      <w:r w:rsidRPr="00BA29E9">
        <w:rPr>
          <w:rFonts w:hint="eastAsia"/>
        </w:rPr>
        <w:t>重点解决的关键</w:t>
      </w:r>
      <w:r>
        <w:rPr>
          <w:rFonts w:hint="eastAsia"/>
        </w:rPr>
        <w:t>技术</w:t>
      </w:r>
      <w:r w:rsidRPr="00BA29E9">
        <w:rPr>
          <w:rFonts w:hint="eastAsia"/>
        </w:rPr>
        <w:t>问题</w:t>
      </w:r>
    </w:p>
    <w:p w:rsidR="00CB225B" w:rsidRPr="00BA29E9" w:rsidRDefault="00CB225B" w:rsidP="00CB225B">
      <w:pPr>
        <w:numPr>
          <w:ilvl w:val="0"/>
          <w:numId w:val="2"/>
        </w:numPr>
        <w:rPr>
          <w:rFonts w:ascii="宋体" w:eastAsia="宋体" w:hAnsi="宋体" w:cs="Times New Roman"/>
          <w:sz w:val="28"/>
          <w:szCs w:val="28"/>
        </w:rPr>
      </w:pPr>
      <w:r w:rsidRPr="00BA29E9">
        <w:rPr>
          <w:rFonts w:ascii="宋体" w:eastAsia="宋体" w:hAnsi="宋体" w:cs="Times New Roman" w:hint="eastAsia"/>
          <w:sz w:val="28"/>
          <w:szCs w:val="28"/>
        </w:rPr>
        <w:t>获取全网IDC和ISP IP库，精确定位连接传输的地域信息；</w:t>
      </w:r>
    </w:p>
    <w:p w:rsidR="00CB225B" w:rsidRPr="00BA29E9" w:rsidRDefault="00CB225B" w:rsidP="00CB225B">
      <w:pPr>
        <w:numPr>
          <w:ilvl w:val="0"/>
          <w:numId w:val="2"/>
        </w:numPr>
        <w:rPr>
          <w:rFonts w:ascii="宋体" w:eastAsia="宋体" w:hAnsi="宋体" w:cs="Times New Roman"/>
          <w:sz w:val="28"/>
          <w:szCs w:val="28"/>
        </w:rPr>
      </w:pPr>
      <w:r w:rsidRPr="00BA29E9">
        <w:rPr>
          <w:rFonts w:ascii="宋体" w:eastAsia="宋体" w:hAnsi="宋体" w:cs="Times New Roman" w:hint="eastAsia"/>
          <w:sz w:val="28"/>
          <w:szCs w:val="28"/>
        </w:rPr>
        <w:lastRenderedPageBreak/>
        <w:t>大规模并发数据的优化和处理；</w:t>
      </w:r>
    </w:p>
    <w:p w:rsidR="00CB225B" w:rsidRPr="00BA29E9" w:rsidRDefault="00CB225B" w:rsidP="00CB225B">
      <w:pPr>
        <w:numPr>
          <w:ilvl w:val="0"/>
          <w:numId w:val="2"/>
        </w:numPr>
        <w:rPr>
          <w:rFonts w:ascii="宋体" w:eastAsia="宋体" w:hAnsi="宋体" w:cs="Times New Roman"/>
          <w:sz w:val="28"/>
          <w:szCs w:val="28"/>
        </w:rPr>
      </w:pPr>
      <w:r w:rsidRPr="00BA29E9">
        <w:rPr>
          <w:rFonts w:ascii="宋体" w:eastAsia="宋体" w:hAnsi="宋体" w:cs="Times New Roman" w:hint="eastAsia"/>
          <w:sz w:val="28"/>
          <w:szCs w:val="28"/>
        </w:rPr>
        <w:t>单边TCP流量数据的连接重建工作；</w:t>
      </w:r>
    </w:p>
    <w:p w:rsidR="00CB225B" w:rsidRPr="00BA29E9" w:rsidRDefault="00CB225B" w:rsidP="00CB225B">
      <w:pPr>
        <w:numPr>
          <w:ilvl w:val="0"/>
          <w:numId w:val="2"/>
        </w:numPr>
        <w:rPr>
          <w:rFonts w:ascii="宋体" w:eastAsia="宋体" w:hAnsi="宋体" w:cs="Times New Roman"/>
          <w:sz w:val="28"/>
          <w:szCs w:val="28"/>
        </w:rPr>
      </w:pPr>
      <w:r w:rsidRPr="00BA29E9">
        <w:rPr>
          <w:rFonts w:ascii="宋体" w:eastAsia="宋体" w:hAnsi="宋体" w:cs="Times New Roman" w:hint="eastAsia"/>
          <w:sz w:val="28"/>
          <w:szCs w:val="28"/>
        </w:rPr>
        <w:t>混杂模式下的数据报文处理</w:t>
      </w:r>
    </w:p>
    <w:p w:rsidR="00CB225B" w:rsidRDefault="00CB225B" w:rsidP="00CB225B">
      <w:pPr>
        <w:numPr>
          <w:ilvl w:val="0"/>
          <w:numId w:val="2"/>
        </w:numPr>
        <w:rPr>
          <w:rFonts w:ascii="宋体" w:eastAsia="宋体" w:hAnsi="宋体" w:cs="Times New Roman"/>
          <w:sz w:val="28"/>
          <w:szCs w:val="28"/>
        </w:rPr>
      </w:pPr>
      <w:r>
        <w:rPr>
          <w:rFonts w:ascii="宋体" w:eastAsia="宋体" w:hAnsi="宋体" w:cs="Times New Roman" w:hint="eastAsia"/>
          <w:sz w:val="28"/>
          <w:szCs w:val="28"/>
        </w:rPr>
        <w:t>大数据采集结构和存储结构和分析结构。</w:t>
      </w:r>
    </w:p>
    <w:p w:rsidR="00CB225B" w:rsidRDefault="00CB225B" w:rsidP="00CB225B">
      <w:pPr>
        <w:numPr>
          <w:ilvl w:val="0"/>
          <w:numId w:val="2"/>
        </w:numPr>
        <w:rPr>
          <w:rFonts w:ascii="宋体" w:eastAsia="宋体" w:hAnsi="宋体" w:cs="Times New Roman"/>
          <w:sz w:val="28"/>
          <w:szCs w:val="28"/>
        </w:rPr>
      </w:pPr>
      <w:r w:rsidRPr="00BA29E9">
        <w:rPr>
          <w:rFonts w:ascii="宋体" w:eastAsia="宋体" w:hAnsi="宋体" w:cs="Times New Roman" w:hint="eastAsia"/>
          <w:sz w:val="28"/>
          <w:szCs w:val="28"/>
        </w:rPr>
        <w:t>优化服务器性能，提高服务器的处理能力；</w:t>
      </w:r>
    </w:p>
    <w:p w:rsidR="00CB225B" w:rsidRPr="00030FA3" w:rsidRDefault="00CB225B" w:rsidP="00CB225B">
      <w:pPr>
        <w:ind w:firstLineChars="200" w:firstLine="560"/>
        <w:rPr>
          <w:rFonts w:ascii="宋体" w:eastAsia="宋体" w:hAnsi="宋体" w:cs="Times New Roman"/>
          <w:sz w:val="28"/>
          <w:szCs w:val="28"/>
        </w:rPr>
      </w:pPr>
      <w:r w:rsidRPr="00030FA3">
        <w:rPr>
          <w:rFonts w:ascii="宋体" w:eastAsia="宋体" w:hAnsi="宋体" w:cs="Times New Roman" w:hint="eastAsia"/>
          <w:sz w:val="28"/>
          <w:szCs w:val="28"/>
        </w:rPr>
        <w:t>评析系统要面对庞大的数据量和复杂的处理流程，项目主要面对的风险和技术关键问题主要是服务器数据吞吐量和处理能力以及系统功能模块的伸缩性，服务器数据吞吐量和处理能力决定了系统部署的成本和运营的成本，系统功能模块的伸缩性决定了系统在不同的应用场景是否会出现木桶最短板决定容量的部署难题。</w:t>
      </w:r>
    </w:p>
    <w:p w:rsidR="00CB225B" w:rsidRPr="00BA29E9" w:rsidRDefault="00CB225B" w:rsidP="00CB225B">
      <w:pPr>
        <w:ind w:firstLineChars="200" w:firstLine="560"/>
        <w:rPr>
          <w:rFonts w:ascii="宋体" w:eastAsia="宋体" w:hAnsi="宋体" w:cs="Times New Roman"/>
          <w:sz w:val="28"/>
          <w:szCs w:val="28"/>
        </w:rPr>
      </w:pPr>
      <w:r w:rsidRPr="00030FA3">
        <w:rPr>
          <w:rFonts w:ascii="宋体" w:eastAsia="宋体" w:hAnsi="宋体" w:cs="Times New Roman" w:hint="eastAsia"/>
          <w:sz w:val="28"/>
          <w:szCs w:val="28"/>
        </w:rPr>
        <w:t>该系统有完全自主开发的高性能数据处理机制，充分的利用目前成熟的SMP服务器结构特点，压榨出服务器的每一点性能。通过修正网卡的驱动程序，将数据报文直接送入用户层，避免不必要的系统协议数据栈处理开销，同时大大的缩短数据报文的处理流程。在功能规划方面采用松耦合的模块组合方式，同时最大化的细化模块的设计，充分保证系统部署的灵活性，消除最短板决定容量的部署难题。</w:t>
      </w:r>
    </w:p>
    <w:p w:rsidR="00CB225B" w:rsidRPr="00F5202F" w:rsidRDefault="00CB225B" w:rsidP="00CB225B"/>
    <w:p w:rsidR="00CB225B" w:rsidRPr="00F5202F" w:rsidRDefault="00CB225B" w:rsidP="00CB225B">
      <w:pPr>
        <w:pStyle w:val="2"/>
      </w:pPr>
      <w:bookmarkStart w:id="0" w:name="_Toc325985753"/>
      <w:bookmarkStart w:id="1" w:name="_Toc343076427"/>
      <w:r w:rsidRPr="009705CF">
        <w:t>2.</w:t>
      </w:r>
      <w:r>
        <w:rPr>
          <w:rFonts w:hint="eastAsia"/>
        </w:rPr>
        <w:t>2</w:t>
      </w:r>
      <w:r>
        <w:rPr>
          <w:rFonts w:hint="eastAsia"/>
        </w:rPr>
        <w:t>主要</w:t>
      </w:r>
      <w:r w:rsidRPr="009705CF">
        <w:rPr>
          <w:rFonts w:hint="eastAsia"/>
        </w:rPr>
        <w:t>技术创新</w:t>
      </w:r>
      <w:bookmarkEnd w:id="0"/>
      <w:bookmarkEnd w:id="1"/>
      <w:r>
        <w:rPr>
          <w:rFonts w:hint="eastAsia"/>
        </w:rPr>
        <w:t>点</w:t>
      </w:r>
      <w:bookmarkStart w:id="2" w:name="_Toc343076428"/>
      <w:bookmarkStart w:id="3" w:name="_Toc325985754"/>
    </w:p>
    <w:p w:rsidR="00CB225B" w:rsidRPr="009705CF" w:rsidRDefault="00CB225B" w:rsidP="00CB225B">
      <w:pPr>
        <w:keepNext/>
        <w:keepLines/>
        <w:spacing w:before="260" w:after="260" w:line="416" w:lineRule="auto"/>
        <w:outlineLvl w:val="2"/>
        <w:rPr>
          <w:rFonts w:ascii="Calibri" w:eastAsia="宋体" w:hAnsi="Calibri" w:cs="Times New Roman"/>
          <w:b/>
          <w:bCs/>
          <w:sz w:val="32"/>
          <w:szCs w:val="32"/>
        </w:rPr>
      </w:pPr>
      <w:bookmarkStart w:id="4" w:name="_Toc343076429"/>
      <w:bookmarkEnd w:id="2"/>
      <w:r w:rsidRPr="009705CF">
        <w:rPr>
          <w:rFonts w:ascii="Calibri" w:eastAsia="宋体" w:hAnsi="Calibri" w:cs="Times New Roman" w:hint="eastAsia"/>
          <w:b/>
          <w:bCs/>
          <w:sz w:val="32"/>
          <w:szCs w:val="32"/>
        </w:rPr>
        <w:t>2.</w:t>
      </w:r>
      <w:r>
        <w:rPr>
          <w:rFonts w:ascii="Calibri" w:eastAsia="宋体" w:hAnsi="Calibri" w:cs="Times New Roman" w:hint="eastAsia"/>
          <w:b/>
          <w:bCs/>
          <w:sz w:val="32"/>
          <w:szCs w:val="32"/>
        </w:rPr>
        <w:t>2</w:t>
      </w:r>
      <w:r w:rsidRPr="009705CF">
        <w:rPr>
          <w:rFonts w:ascii="Calibri" w:eastAsia="宋体" w:hAnsi="Calibri" w:cs="Times New Roman" w:hint="eastAsia"/>
          <w:b/>
          <w:bCs/>
          <w:sz w:val="32"/>
          <w:szCs w:val="32"/>
        </w:rPr>
        <w:t>.</w:t>
      </w:r>
      <w:bookmarkEnd w:id="4"/>
      <w:r>
        <w:rPr>
          <w:rFonts w:ascii="Calibri" w:eastAsia="宋体" w:hAnsi="Calibri" w:cs="Times New Roman" w:hint="eastAsia"/>
          <w:b/>
          <w:bCs/>
          <w:sz w:val="32"/>
          <w:szCs w:val="32"/>
        </w:rPr>
        <w:t>1</w:t>
      </w:r>
      <w:r>
        <w:rPr>
          <w:rFonts w:ascii="Calibri" w:eastAsia="宋体" w:hAnsi="Calibri" w:cs="Times New Roman" w:hint="eastAsia"/>
          <w:b/>
          <w:bCs/>
          <w:sz w:val="32"/>
          <w:szCs w:val="32"/>
        </w:rPr>
        <w:t>零拷贝读写基础上的高速数据报文捕捉方法</w:t>
      </w:r>
    </w:p>
    <w:p w:rsidR="00CB225B" w:rsidRDefault="00CB225B" w:rsidP="00CB225B">
      <w:pPr>
        <w:adjustRightInd w:val="0"/>
        <w:snapToGrid w:val="0"/>
        <w:spacing w:line="360" w:lineRule="auto"/>
        <w:ind w:firstLineChars="100" w:firstLine="280"/>
        <w:rPr>
          <w:rFonts w:ascii="宋体" w:eastAsia="宋体" w:hAnsi="宋体" w:cs="Times New Roman"/>
          <w:bCs/>
          <w:sz w:val="28"/>
          <w:szCs w:val="28"/>
        </w:rPr>
      </w:pPr>
      <w:r>
        <w:rPr>
          <w:rFonts w:ascii="宋体" w:eastAsia="宋体" w:hAnsi="宋体" w:cs="Times New Roman" w:hint="eastAsia"/>
          <w:bCs/>
          <w:sz w:val="28"/>
          <w:szCs w:val="28"/>
        </w:rPr>
        <w:t>互联网质量评析系统是一个大数据为基础的数据分析系统，要获得全面准确的评析报告，数据集的丰富全面是一个必要条件，由此网络评析系统以旁路的方式植入需要检测的目标网络中，全面获取目标网</w:t>
      </w:r>
      <w:r>
        <w:rPr>
          <w:rFonts w:ascii="宋体" w:eastAsia="宋体" w:hAnsi="宋体" w:cs="Times New Roman" w:hint="eastAsia"/>
          <w:bCs/>
          <w:sz w:val="28"/>
          <w:szCs w:val="28"/>
        </w:rPr>
        <w:lastRenderedPageBreak/>
        <w:t>络中所有流动的数据报文。为了最大限度的获取目标网络中的数据报文，使之形成大数据集，我们研究了一种基于零拷贝读写的高速数据报文捕捉方法。</w:t>
      </w:r>
    </w:p>
    <w:p w:rsidR="00CB225B" w:rsidRDefault="00CB225B" w:rsidP="00CB225B">
      <w:pPr>
        <w:adjustRightInd w:val="0"/>
        <w:snapToGrid w:val="0"/>
        <w:spacing w:line="360" w:lineRule="auto"/>
        <w:ind w:firstLineChars="150" w:firstLine="420"/>
        <w:rPr>
          <w:rFonts w:ascii="宋体" w:eastAsia="宋体" w:hAnsi="宋体" w:cs="Times New Roman"/>
          <w:bCs/>
          <w:sz w:val="28"/>
          <w:szCs w:val="28"/>
        </w:rPr>
      </w:pPr>
      <w:r>
        <w:rPr>
          <w:rFonts w:ascii="宋体" w:eastAsia="宋体" w:hAnsi="宋体" w:cs="Times New Roman" w:hint="eastAsia"/>
          <w:bCs/>
          <w:sz w:val="28"/>
          <w:szCs w:val="28"/>
        </w:rPr>
        <w:t>该方法首先在服务器内存中划出连续的一片共享内存区域，并将该片区域按照SMP服务器系统中的CPU数量进行分区，使用修改后网卡驱动中直接暴露出来的数据报文读取接口和硬件DMA通道将流经网卡的数据报文直接复制到系统应用空间中的对应共享内存区域。由于这种方式充分的利用了服务器硬件的特性，使得这种捕捉的方式对CPU的占用非常的少，同时能够面对大规模的并发数据。数据报文被复制到用户空间的共享内存区域时，会依照用户配置对数据报文做了简单的连接分离，解除了各个共享内存中数据报文的依赖关系，使后续报文分析的应用也可以充分利用SMP的CPU处理特性，进一步充分利用服务器系统的系统资源。</w:t>
      </w:r>
    </w:p>
    <w:p w:rsidR="00CB225B" w:rsidRDefault="00CB225B" w:rsidP="00CB225B">
      <w:pPr>
        <w:adjustRightInd w:val="0"/>
        <w:snapToGrid w:val="0"/>
        <w:spacing w:line="360" w:lineRule="auto"/>
        <w:ind w:firstLineChars="200" w:firstLine="560"/>
        <w:rPr>
          <w:rFonts w:ascii="宋体" w:eastAsia="宋体" w:hAnsi="宋体" w:cs="Times New Roman"/>
          <w:sz w:val="28"/>
          <w:szCs w:val="28"/>
        </w:rPr>
      </w:pPr>
      <w:r>
        <w:rPr>
          <w:rFonts w:ascii="宋体" w:eastAsia="宋体" w:hAnsi="宋体" w:cs="Times New Roman" w:hint="eastAsia"/>
          <w:sz w:val="28"/>
          <w:szCs w:val="28"/>
        </w:rPr>
        <w:t xml:space="preserve">下表为传统方式和零拷贝方式的测试结果对比： </w:t>
      </w:r>
    </w:p>
    <w:tbl>
      <w:tblPr>
        <w:tblStyle w:val="a3"/>
        <w:tblW w:w="0" w:type="auto"/>
        <w:tblLayout w:type="fixed"/>
        <w:tblLook w:val="04A0"/>
      </w:tblPr>
      <w:tblGrid>
        <w:gridCol w:w="1101"/>
        <w:gridCol w:w="1134"/>
        <w:gridCol w:w="850"/>
        <w:gridCol w:w="1134"/>
        <w:gridCol w:w="1276"/>
        <w:gridCol w:w="709"/>
        <w:gridCol w:w="850"/>
        <w:gridCol w:w="709"/>
        <w:gridCol w:w="759"/>
      </w:tblGrid>
      <w:tr w:rsidR="00CB225B" w:rsidRPr="001D7E8E" w:rsidTr="003370CC">
        <w:trPr>
          <w:trHeight w:val="284"/>
        </w:trPr>
        <w:tc>
          <w:tcPr>
            <w:tcW w:w="1101" w:type="dxa"/>
            <w:vMerge w:val="restart"/>
          </w:tcPr>
          <w:p w:rsidR="00CB225B" w:rsidRPr="001D7E8E" w:rsidRDefault="00CB225B" w:rsidP="003370CC">
            <w:pPr>
              <w:adjustRightInd w:val="0"/>
              <w:snapToGrid w:val="0"/>
              <w:rPr>
                <w:rFonts w:ascii="宋体" w:eastAsia="宋体" w:hAnsi="宋体" w:cs="Times New Roman"/>
                <w:sz w:val="24"/>
                <w:szCs w:val="24"/>
              </w:rPr>
            </w:pPr>
            <w:r w:rsidRPr="001D7E8E">
              <w:rPr>
                <w:rFonts w:ascii="宋体" w:eastAsia="宋体" w:hAnsi="宋体" w:cs="Times New Roman" w:hint="eastAsia"/>
                <w:sz w:val="24"/>
                <w:szCs w:val="24"/>
              </w:rPr>
              <w:t>抓包工具</w:t>
            </w:r>
          </w:p>
        </w:tc>
        <w:tc>
          <w:tcPr>
            <w:tcW w:w="1134" w:type="dxa"/>
            <w:vMerge w:val="restart"/>
          </w:tcPr>
          <w:p w:rsidR="00CB225B" w:rsidRPr="001D7E8E" w:rsidRDefault="00CB225B" w:rsidP="003370CC">
            <w:pPr>
              <w:adjustRightInd w:val="0"/>
              <w:snapToGrid w:val="0"/>
              <w:rPr>
                <w:rFonts w:ascii="宋体" w:eastAsia="宋体" w:hAnsi="宋体" w:cs="Times New Roman"/>
                <w:sz w:val="24"/>
                <w:szCs w:val="24"/>
              </w:rPr>
            </w:pPr>
            <w:r w:rsidRPr="001D7E8E">
              <w:rPr>
                <w:rFonts w:ascii="宋体" w:eastAsia="宋体" w:hAnsi="宋体" w:cs="Times New Roman" w:hint="eastAsia"/>
                <w:sz w:val="24"/>
                <w:szCs w:val="24"/>
              </w:rPr>
              <w:t>抓包率</w:t>
            </w:r>
          </w:p>
        </w:tc>
        <w:tc>
          <w:tcPr>
            <w:tcW w:w="850" w:type="dxa"/>
            <w:vMerge w:val="restart"/>
          </w:tcPr>
          <w:p w:rsidR="00CB225B" w:rsidRPr="001D7E8E" w:rsidRDefault="00CB225B" w:rsidP="003370CC">
            <w:pPr>
              <w:adjustRightInd w:val="0"/>
              <w:snapToGrid w:val="0"/>
              <w:rPr>
                <w:rFonts w:ascii="宋体" w:eastAsia="宋体" w:hAnsi="宋体" w:cs="Times New Roman"/>
                <w:sz w:val="24"/>
                <w:szCs w:val="24"/>
              </w:rPr>
            </w:pPr>
            <w:r w:rsidRPr="001D7E8E">
              <w:rPr>
                <w:rFonts w:ascii="宋体" w:eastAsia="宋体" w:hAnsi="宋体" w:cs="Times New Roman" w:hint="eastAsia"/>
                <w:sz w:val="24"/>
                <w:szCs w:val="24"/>
              </w:rPr>
              <w:t>流量</w:t>
            </w:r>
          </w:p>
        </w:tc>
        <w:tc>
          <w:tcPr>
            <w:tcW w:w="1134" w:type="dxa"/>
            <w:vMerge w:val="restart"/>
          </w:tcPr>
          <w:p w:rsidR="00CB225B" w:rsidRPr="001D7E8E" w:rsidRDefault="00CB225B" w:rsidP="003370CC">
            <w:pPr>
              <w:adjustRightInd w:val="0"/>
              <w:snapToGrid w:val="0"/>
              <w:rPr>
                <w:rFonts w:ascii="宋体" w:eastAsia="宋体" w:hAnsi="宋体" w:cs="Times New Roman"/>
                <w:sz w:val="24"/>
                <w:szCs w:val="24"/>
              </w:rPr>
            </w:pPr>
            <w:r w:rsidRPr="001D7E8E">
              <w:rPr>
                <w:rFonts w:ascii="宋体" w:eastAsia="宋体" w:hAnsi="宋体" w:cs="Times New Roman" w:hint="eastAsia"/>
                <w:sz w:val="24"/>
                <w:szCs w:val="24"/>
              </w:rPr>
              <w:t>报文大小</w:t>
            </w:r>
          </w:p>
        </w:tc>
        <w:tc>
          <w:tcPr>
            <w:tcW w:w="1276" w:type="dxa"/>
            <w:vMerge w:val="restart"/>
          </w:tcPr>
          <w:p w:rsidR="00CB225B" w:rsidRPr="001D7E8E" w:rsidRDefault="00CB225B" w:rsidP="003370CC">
            <w:pPr>
              <w:adjustRightInd w:val="0"/>
              <w:snapToGrid w:val="0"/>
              <w:rPr>
                <w:rFonts w:ascii="宋体" w:eastAsia="宋体" w:hAnsi="宋体" w:cs="Times New Roman"/>
                <w:sz w:val="24"/>
                <w:szCs w:val="24"/>
              </w:rPr>
            </w:pPr>
            <w:r w:rsidRPr="001D7E8E">
              <w:rPr>
                <w:rFonts w:ascii="宋体" w:eastAsia="宋体" w:hAnsi="宋体" w:cs="Times New Roman" w:hint="eastAsia"/>
                <w:sz w:val="24"/>
                <w:szCs w:val="24"/>
              </w:rPr>
              <w:t>包速率</w:t>
            </w:r>
          </w:p>
        </w:tc>
        <w:tc>
          <w:tcPr>
            <w:tcW w:w="3027" w:type="dxa"/>
            <w:gridSpan w:val="4"/>
          </w:tcPr>
          <w:p w:rsidR="00CB225B" w:rsidRPr="001D7E8E" w:rsidRDefault="00CB225B" w:rsidP="003370CC">
            <w:pPr>
              <w:adjustRightInd w:val="0"/>
              <w:snapToGrid w:val="0"/>
              <w:rPr>
                <w:rFonts w:ascii="宋体" w:eastAsia="宋体" w:hAnsi="宋体" w:cs="Times New Roman"/>
                <w:sz w:val="24"/>
                <w:szCs w:val="24"/>
              </w:rPr>
            </w:pPr>
            <w:r w:rsidRPr="001D7E8E">
              <w:rPr>
                <w:rFonts w:ascii="宋体" w:eastAsia="宋体" w:hAnsi="宋体" w:cs="Times New Roman" w:hint="eastAsia"/>
                <w:sz w:val="24"/>
                <w:szCs w:val="24"/>
              </w:rPr>
              <w:t>CPU</w:t>
            </w:r>
          </w:p>
        </w:tc>
      </w:tr>
      <w:tr w:rsidR="00CB225B" w:rsidRPr="001D7E8E" w:rsidTr="003370CC">
        <w:trPr>
          <w:trHeight w:val="284"/>
        </w:trPr>
        <w:tc>
          <w:tcPr>
            <w:tcW w:w="1101" w:type="dxa"/>
            <w:vMerge/>
          </w:tcPr>
          <w:p w:rsidR="00CB225B" w:rsidRPr="001D7E8E" w:rsidRDefault="00CB225B" w:rsidP="003370CC">
            <w:pPr>
              <w:adjustRightInd w:val="0"/>
              <w:snapToGrid w:val="0"/>
              <w:rPr>
                <w:rFonts w:ascii="宋体" w:eastAsia="宋体" w:hAnsi="宋体" w:cs="Times New Roman"/>
                <w:sz w:val="24"/>
                <w:szCs w:val="24"/>
              </w:rPr>
            </w:pPr>
          </w:p>
        </w:tc>
        <w:tc>
          <w:tcPr>
            <w:tcW w:w="1134" w:type="dxa"/>
            <w:vMerge/>
          </w:tcPr>
          <w:p w:rsidR="00CB225B" w:rsidRPr="001D7E8E" w:rsidRDefault="00CB225B" w:rsidP="003370CC">
            <w:pPr>
              <w:adjustRightInd w:val="0"/>
              <w:snapToGrid w:val="0"/>
              <w:rPr>
                <w:rFonts w:ascii="宋体" w:eastAsia="宋体" w:hAnsi="宋体" w:cs="Times New Roman"/>
                <w:sz w:val="24"/>
                <w:szCs w:val="24"/>
              </w:rPr>
            </w:pPr>
          </w:p>
        </w:tc>
        <w:tc>
          <w:tcPr>
            <w:tcW w:w="850" w:type="dxa"/>
            <w:vMerge/>
          </w:tcPr>
          <w:p w:rsidR="00CB225B" w:rsidRPr="001D7E8E" w:rsidRDefault="00CB225B" w:rsidP="003370CC">
            <w:pPr>
              <w:adjustRightInd w:val="0"/>
              <w:snapToGrid w:val="0"/>
              <w:rPr>
                <w:rFonts w:ascii="宋体" w:eastAsia="宋体" w:hAnsi="宋体" w:cs="Times New Roman"/>
                <w:sz w:val="24"/>
                <w:szCs w:val="24"/>
              </w:rPr>
            </w:pPr>
          </w:p>
        </w:tc>
        <w:tc>
          <w:tcPr>
            <w:tcW w:w="1134" w:type="dxa"/>
            <w:vMerge/>
          </w:tcPr>
          <w:p w:rsidR="00CB225B" w:rsidRPr="001D7E8E" w:rsidRDefault="00CB225B" w:rsidP="003370CC">
            <w:pPr>
              <w:adjustRightInd w:val="0"/>
              <w:snapToGrid w:val="0"/>
              <w:rPr>
                <w:rFonts w:ascii="宋体" w:eastAsia="宋体" w:hAnsi="宋体" w:cs="Times New Roman"/>
                <w:sz w:val="24"/>
                <w:szCs w:val="24"/>
              </w:rPr>
            </w:pPr>
          </w:p>
        </w:tc>
        <w:tc>
          <w:tcPr>
            <w:tcW w:w="1276" w:type="dxa"/>
            <w:vMerge/>
          </w:tcPr>
          <w:p w:rsidR="00CB225B" w:rsidRPr="001D7E8E" w:rsidRDefault="00CB225B" w:rsidP="003370CC">
            <w:pPr>
              <w:adjustRightInd w:val="0"/>
              <w:snapToGrid w:val="0"/>
              <w:rPr>
                <w:rFonts w:ascii="宋体" w:eastAsia="宋体" w:hAnsi="宋体" w:cs="Times New Roman"/>
                <w:sz w:val="24"/>
                <w:szCs w:val="24"/>
              </w:rPr>
            </w:pPr>
          </w:p>
        </w:tc>
        <w:tc>
          <w:tcPr>
            <w:tcW w:w="709" w:type="dxa"/>
          </w:tcPr>
          <w:p w:rsidR="00CB225B" w:rsidRPr="001D7E8E" w:rsidRDefault="00CB225B" w:rsidP="003370CC">
            <w:pPr>
              <w:adjustRightInd w:val="0"/>
              <w:snapToGrid w:val="0"/>
              <w:rPr>
                <w:rFonts w:ascii="宋体" w:eastAsia="宋体" w:hAnsi="宋体" w:cs="Times New Roman"/>
                <w:sz w:val="24"/>
                <w:szCs w:val="24"/>
              </w:rPr>
            </w:pPr>
            <w:r w:rsidRPr="001D7E8E">
              <w:rPr>
                <w:rFonts w:ascii="宋体" w:eastAsia="宋体" w:hAnsi="宋体" w:cs="Times New Roman" w:hint="eastAsia"/>
                <w:sz w:val="24"/>
                <w:szCs w:val="24"/>
              </w:rPr>
              <w:t>用户</w:t>
            </w:r>
          </w:p>
        </w:tc>
        <w:tc>
          <w:tcPr>
            <w:tcW w:w="850" w:type="dxa"/>
          </w:tcPr>
          <w:p w:rsidR="00CB225B" w:rsidRPr="001D7E8E" w:rsidRDefault="00CB225B" w:rsidP="003370CC">
            <w:pPr>
              <w:adjustRightInd w:val="0"/>
              <w:snapToGrid w:val="0"/>
              <w:rPr>
                <w:rFonts w:ascii="宋体" w:eastAsia="宋体" w:hAnsi="宋体" w:cs="Times New Roman"/>
                <w:sz w:val="24"/>
                <w:szCs w:val="24"/>
              </w:rPr>
            </w:pPr>
            <w:r w:rsidRPr="001D7E8E">
              <w:rPr>
                <w:rFonts w:ascii="宋体" w:eastAsia="宋体" w:hAnsi="宋体" w:cs="Times New Roman" w:hint="eastAsia"/>
                <w:sz w:val="24"/>
                <w:szCs w:val="24"/>
              </w:rPr>
              <w:t>核心</w:t>
            </w:r>
          </w:p>
        </w:tc>
        <w:tc>
          <w:tcPr>
            <w:tcW w:w="709" w:type="dxa"/>
          </w:tcPr>
          <w:p w:rsidR="00CB225B" w:rsidRPr="001D7E8E" w:rsidRDefault="00CB225B" w:rsidP="003370CC">
            <w:pPr>
              <w:adjustRightInd w:val="0"/>
              <w:snapToGrid w:val="0"/>
              <w:rPr>
                <w:rFonts w:ascii="宋体" w:eastAsia="宋体" w:hAnsi="宋体" w:cs="Times New Roman"/>
                <w:sz w:val="24"/>
                <w:szCs w:val="24"/>
              </w:rPr>
            </w:pPr>
            <w:r w:rsidRPr="001D7E8E">
              <w:rPr>
                <w:rFonts w:ascii="宋体" w:eastAsia="宋体" w:hAnsi="宋体" w:cs="Times New Roman" w:hint="eastAsia"/>
                <w:sz w:val="24"/>
                <w:szCs w:val="24"/>
              </w:rPr>
              <w:t>中断</w:t>
            </w:r>
          </w:p>
        </w:tc>
        <w:tc>
          <w:tcPr>
            <w:tcW w:w="759" w:type="dxa"/>
          </w:tcPr>
          <w:p w:rsidR="00CB225B" w:rsidRPr="001D7E8E" w:rsidRDefault="00CB225B" w:rsidP="003370CC">
            <w:pPr>
              <w:adjustRightInd w:val="0"/>
              <w:snapToGrid w:val="0"/>
              <w:rPr>
                <w:rFonts w:ascii="宋体" w:eastAsia="宋体" w:hAnsi="宋体" w:cs="Times New Roman"/>
                <w:sz w:val="24"/>
                <w:szCs w:val="24"/>
              </w:rPr>
            </w:pPr>
            <w:r w:rsidRPr="001D7E8E">
              <w:rPr>
                <w:rFonts w:ascii="宋体" w:eastAsia="宋体" w:hAnsi="宋体" w:cs="Times New Roman" w:hint="eastAsia"/>
                <w:sz w:val="24"/>
                <w:szCs w:val="24"/>
              </w:rPr>
              <w:t>空闲</w:t>
            </w:r>
          </w:p>
        </w:tc>
      </w:tr>
      <w:tr w:rsidR="00CB225B" w:rsidRPr="001D7E8E" w:rsidTr="003370CC">
        <w:tc>
          <w:tcPr>
            <w:tcW w:w="1101" w:type="dxa"/>
          </w:tcPr>
          <w:p w:rsidR="00CB225B" w:rsidRPr="001D7E8E" w:rsidRDefault="00CB225B" w:rsidP="003370CC">
            <w:pPr>
              <w:adjustRightInd w:val="0"/>
              <w:snapToGrid w:val="0"/>
              <w:rPr>
                <w:rFonts w:ascii="宋体" w:eastAsia="宋体" w:hAnsi="宋体" w:cs="Times New Roman"/>
                <w:sz w:val="24"/>
                <w:szCs w:val="24"/>
              </w:rPr>
            </w:pPr>
            <w:proofErr w:type="spellStart"/>
            <w:r w:rsidRPr="001D7E8E">
              <w:rPr>
                <w:rFonts w:ascii="宋体" w:eastAsia="宋体" w:hAnsi="宋体" w:cs="Times New Roman"/>
                <w:sz w:val="24"/>
                <w:szCs w:val="24"/>
              </w:rPr>
              <w:t>L</w:t>
            </w:r>
            <w:r>
              <w:rPr>
                <w:rFonts w:ascii="宋体" w:eastAsia="宋体" w:hAnsi="宋体" w:cs="Times New Roman" w:hint="eastAsia"/>
                <w:sz w:val="24"/>
                <w:szCs w:val="24"/>
              </w:rPr>
              <w:t>ib</w:t>
            </w:r>
            <w:r w:rsidRPr="001D7E8E">
              <w:rPr>
                <w:rFonts w:ascii="宋体" w:eastAsia="宋体" w:hAnsi="宋体" w:cs="Times New Roman" w:hint="eastAsia"/>
                <w:sz w:val="24"/>
                <w:szCs w:val="24"/>
              </w:rPr>
              <w:t>cap</w:t>
            </w:r>
            <w:proofErr w:type="spellEnd"/>
          </w:p>
        </w:tc>
        <w:tc>
          <w:tcPr>
            <w:tcW w:w="1134" w:type="dxa"/>
          </w:tcPr>
          <w:p w:rsidR="00CB225B" w:rsidRPr="001D7E8E" w:rsidRDefault="00CB225B" w:rsidP="003370CC">
            <w:pPr>
              <w:adjustRightInd w:val="0"/>
              <w:snapToGrid w:val="0"/>
              <w:rPr>
                <w:rFonts w:ascii="宋体" w:eastAsia="宋体" w:hAnsi="宋体" w:cs="Times New Roman"/>
                <w:sz w:val="24"/>
                <w:szCs w:val="24"/>
              </w:rPr>
            </w:pPr>
            <w:r w:rsidRPr="001D7E8E">
              <w:rPr>
                <w:rFonts w:ascii="宋体" w:eastAsia="宋体" w:hAnsi="宋体" w:cs="Times New Roman" w:hint="eastAsia"/>
                <w:sz w:val="24"/>
                <w:szCs w:val="24"/>
              </w:rPr>
              <w:t>100%</w:t>
            </w:r>
          </w:p>
        </w:tc>
        <w:tc>
          <w:tcPr>
            <w:tcW w:w="850" w:type="dxa"/>
          </w:tcPr>
          <w:p w:rsidR="00CB225B" w:rsidRPr="001D7E8E" w:rsidRDefault="00CB225B" w:rsidP="003370CC">
            <w:pPr>
              <w:adjustRightInd w:val="0"/>
              <w:snapToGrid w:val="0"/>
              <w:rPr>
                <w:rFonts w:ascii="宋体" w:eastAsia="宋体" w:hAnsi="宋体" w:cs="Times New Roman"/>
                <w:sz w:val="24"/>
                <w:szCs w:val="24"/>
              </w:rPr>
            </w:pPr>
            <w:r w:rsidRPr="001D7E8E">
              <w:rPr>
                <w:rFonts w:ascii="宋体" w:eastAsia="宋体" w:hAnsi="宋体" w:cs="Times New Roman" w:hint="eastAsia"/>
                <w:sz w:val="24"/>
                <w:szCs w:val="24"/>
              </w:rPr>
              <w:t>1Gbps</w:t>
            </w:r>
          </w:p>
        </w:tc>
        <w:tc>
          <w:tcPr>
            <w:tcW w:w="1134" w:type="dxa"/>
          </w:tcPr>
          <w:p w:rsidR="00CB225B" w:rsidRPr="001D7E8E" w:rsidRDefault="00CB225B" w:rsidP="003370CC">
            <w:pPr>
              <w:adjustRightInd w:val="0"/>
              <w:snapToGrid w:val="0"/>
              <w:rPr>
                <w:rFonts w:ascii="宋体" w:eastAsia="宋体" w:hAnsi="宋体" w:cs="Times New Roman"/>
                <w:sz w:val="24"/>
                <w:szCs w:val="24"/>
              </w:rPr>
            </w:pPr>
            <w:r w:rsidRPr="001D7E8E">
              <w:rPr>
                <w:rFonts w:ascii="宋体" w:eastAsia="宋体" w:hAnsi="宋体" w:cs="Times New Roman" w:hint="eastAsia"/>
                <w:sz w:val="24"/>
                <w:szCs w:val="24"/>
              </w:rPr>
              <w:t>500Byte</w:t>
            </w:r>
          </w:p>
        </w:tc>
        <w:tc>
          <w:tcPr>
            <w:tcW w:w="1276" w:type="dxa"/>
          </w:tcPr>
          <w:p w:rsidR="00CB225B" w:rsidRPr="001D7E8E" w:rsidRDefault="00CB225B" w:rsidP="003370CC">
            <w:pPr>
              <w:adjustRightInd w:val="0"/>
              <w:snapToGrid w:val="0"/>
              <w:rPr>
                <w:rFonts w:ascii="宋体" w:eastAsia="宋体" w:hAnsi="宋体" w:cs="Times New Roman"/>
                <w:sz w:val="24"/>
                <w:szCs w:val="24"/>
              </w:rPr>
            </w:pPr>
            <w:r w:rsidRPr="001D7E8E">
              <w:rPr>
                <w:rFonts w:ascii="宋体" w:eastAsia="宋体" w:hAnsi="宋体" w:cs="Times New Roman" w:hint="eastAsia"/>
                <w:sz w:val="24"/>
                <w:szCs w:val="24"/>
              </w:rPr>
              <w:t>23wpps</w:t>
            </w:r>
          </w:p>
        </w:tc>
        <w:tc>
          <w:tcPr>
            <w:tcW w:w="709" w:type="dxa"/>
          </w:tcPr>
          <w:p w:rsidR="00CB225B" w:rsidRPr="001D7E8E" w:rsidRDefault="00CB225B" w:rsidP="003370CC">
            <w:pPr>
              <w:adjustRightInd w:val="0"/>
              <w:snapToGrid w:val="0"/>
              <w:rPr>
                <w:rFonts w:ascii="宋体" w:eastAsia="宋体" w:hAnsi="宋体" w:cs="Times New Roman"/>
                <w:sz w:val="24"/>
                <w:szCs w:val="24"/>
              </w:rPr>
            </w:pPr>
            <w:r w:rsidRPr="001D7E8E">
              <w:rPr>
                <w:rFonts w:ascii="宋体" w:eastAsia="宋体" w:hAnsi="宋体" w:cs="Times New Roman" w:hint="eastAsia"/>
                <w:sz w:val="24"/>
                <w:szCs w:val="24"/>
              </w:rPr>
              <w:t>10%</w:t>
            </w:r>
          </w:p>
        </w:tc>
        <w:tc>
          <w:tcPr>
            <w:tcW w:w="850" w:type="dxa"/>
          </w:tcPr>
          <w:p w:rsidR="00CB225B" w:rsidRPr="001D7E8E" w:rsidRDefault="00CB225B" w:rsidP="003370CC">
            <w:pPr>
              <w:adjustRightInd w:val="0"/>
              <w:snapToGrid w:val="0"/>
              <w:rPr>
                <w:rFonts w:ascii="宋体" w:eastAsia="宋体" w:hAnsi="宋体" w:cs="Times New Roman"/>
                <w:sz w:val="24"/>
                <w:szCs w:val="24"/>
              </w:rPr>
            </w:pPr>
            <w:r w:rsidRPr="001D7E8E">
              <w:rPr>
                <w:rFonts w:ascii="宋体" w:eastAsia="宋体" w:hAnsi="宋体" w:cs="Times New Roman" w:hint="eastAsia"/>
                <w:sz w:val="24"/>
                <w:szCs w:val="24"/>
              </w:rPr>
              <w:t>6%</w:t>
            </w:r>
          </w:p>
        </w:tc>
        <w:tc>
          <w:tcPr>
            <w:tcW w:w="709" w:type="dxa"/>
          </w:tcPr>
          <w:p w:rsidR="00CB225B" w:rsidRPr="001D7E8E" w:rsidRDefault="00CB225B" w:rsidP="003370CC">
            <w:pPr>
              <w:adjustRightInd w:val="0"/>
              <w:snapToGrid w:val="0"/>
              <w:rPr>
                <w:rFonts w:ascii="宋体" w:eastAsia="宋体" w:hAnsi="宋体" w:cs="Times New Roman"/>
                <w:sz w:val="24"/>
                <w:szCs w:val="24"/>
              </w:rPr>
            </w:pPr>
            <w:r w:rsidRPr="001D7E8E">
              <w:rPr>
                <w:rFonts w:ascii="宋体" w:eastAsia="宋体" w:hAnsi="宋体" w:cs="Times New Roman" w:hint="eastAsia"/>
                <w:sz w:val="24"/>
                <w:szCs w:val="24"/>
              </w:rPr>
              <w:t>5%</w:t>
            </w:r>
          </w:p>
        </w:tc>
        <w:tc>
          <w:tcPr>
            <w:tcW w:w="759" w:type="dxa"/>
          </w:tcPr>
          <w:p w:rsidR="00CB225B" w:rsidRPr="001D7E8E" w:rsidRDefault="00CB225B" w:rsidP="003370CC">
            <w:pPr>
              <w:adjustRightInd w:val="0"/>
              <w:snapToGrid w:val="0"/>
              <w:rPr>
                <w:rFonts w:ascii="宋体" w:eastAsia="宋体" w:hAnsi="宋体" w:cs="Times New Roman"/>
                <w:sz w:val="24"/>
                <w:szCs w:val="24"/>
              </w:rPr>
            </w:pPr>
            <w:r w:rsidRPr="001D7E8E">
              <w:rPr>
                <w:rFonts w:ascii="宋体" w:eastAsia="宋体" w:hAnsi="宋体" w:cs="Times New Roman" w:hint="eastAsia"/>
                <w:sz w:val="24"/>
                <w:szCs w:val="24"/>
              </w:rPr>
              <w:t>30%</w:t>
            </w:r>
          </w:p>
        </w:tc>
      </w:tr>
      <w:tr w:rsidR="00CB225B" w:rsidRPr="001D7E8E" w:rsidTr="003370CC">
        <w:tc>
          <w:tcPr>
            <w:tcW w:w="1101" w:type="dxa"/>
          </w:tcPr>
          <w:p w:rsidR="00CB225B" w:rsidRPr="001D7E8E" w:rsidRDefault="00CB225B" w:rsidP="003370CC">
            <w:pPr>
              <w:adjustRightInd w:val="0"/>
              <w:snapToGrid w:val="0"/>
              <w:rPr>
                <w:rFonts w:ascii="宋体" w:eastAsia="宋体" w:hAnsi="宋体" w:cs="Times New Roman"/>
                <w:sz w:val="24"/>
                <w:szCs w:val="24"/>
              </w:rPr>
            </w:pPr>
            <w:proofErr w:type="spellStart"/>
            <w:r w:rsidRPr="001D7E8E">
              <w:rPr>
                <w:rFonts w:ascii="宋体" w:eastAsia="宋体" w:hAnsi="宋体" w:cs="Times New Roman"/>
                <w:sz w:val="24"/>
                <w:szCs w:val="24"/>
              </w:rPr>
              <w:t>L</w:t>
            </w:r>
            <w:r>
              <w:rPr>
                <w:rFonts w:ascii="宋体" w:eastAsia="宋体" w:hAnsi="宋体" w:cs="Times New Roman" w:hint="eastAsia"/>
                <w:sz w:val="24"/>
                <w:szCs w:val="24"/>
              </w:rPr>
              <w:t>ib</w:t>
            </w:r>
            <w:r w:rsidRPr="001D7E8E">
              <w:rPr>
                <w:rFonts w:ascii="宋体" w:eastAsia="宋体" w:hAnsi="宋体" w:cs="Times New Roman" w:hint="eastAsia"/>
                <w:sz w:val="24"/>
                <w:szCs w:val="24"/>
              </w:rPr>
              <w:t>cap</w:t>
            </w:r>
            <w:proofErr w:type="spellEnd"/>
          </w:p>
        </w:tc>
        <w:tc>
          <w:tcPr>
            <w:tcW w:w="1134" w:type="dxa"/>
          </w:tcPr>
          <w:p w:rsidR="00CB225B" w:rsidRPr="001D7E8E" w:rsidRDefault="00CB225B" w:rsidP="003370CC">
            <w:pPr>
              <w:adjustRightInd w:val="0"/>
              <w:snapToGrid w:val="0"/>
              <w:rPr>
                <w:rFonts w:ascii="宋体" w:eastAsia="宋体" w:hAnsi="宋体" w:cs="Times New Roman"/>
                <w:sz w:val="24"/>
                <w:szCs w:val="24"/>
              </w:rPr>
            </w:pPr>
            <w:r w:rsidRPr="001D7E8E">
              <w:rPr>
                <w:rFonts w:ascii="宋体" w:eastAsia="宋体" w:hAnsi="宋体" w:cs="Times New Roman" w:hint="eastAsia"/>
                <w:sz w:val="24"/>
                <w:szCs w:val="24"/>
              </w:rPr>
              <w:t>60%</w:t>
            </w:r>
          </w:p>
        </w:tc>
        <w:tc>
          <w:tcPr>
            <w:tcW w:w="850" w:type="dxa"/>
          </w:tcPr>
          <w:p w:rsidR="00CB225B" w:rsidRPr="001D7E8E" w:rsidRDefault="00CB225B" w:rsidP="003370CC">
            <w:pPr>
              <w:adjustRightInd w:val="0"/>
              <w:snapToGrid w:val="0"/>
              <w:rPr>
                <w:rFonts w:ascii="宋体" w:eastAsia="宋体" w:hAnsi="宋体" w:cs="Times New Roman"/>
                <w:sz w:val="24"/>
                <w:szCs w:val="24"/>
              </w:rPr>
            </w:pPr>
            <w:r w:rsidRPr="001D7E8E">
              <w:rPr>
                <w:rFonts w:ascii="宋体" w:eastAsia="宋体" w:hAnsi="宋体" w:cs="Times New Roman" w:hint="eastAsia"/>
                <w:sz w:val="24"/>
                <w:szCs w:val="24"/>
              </w:rPr>
              <w:t>1Gbps</w:t>
            </w:r>
          </w:p>
        </w:tc>
        <w:tc>
          <w:tcPr>
            <w:tcW w:w="1134" w:type="dxa"/>
          </w:tcPr>
          <w:p w:rsidR="00CB225B" w:rsidRPr="001D7E8E" w:rsidRDefault="00CB225B" w:rsidP="003370CC">
            <w:pPr>
              <w:adjustRightInd w:val="0"/>
              <w:snapToGrid w:val="0"/>
              <w:rPr>
                <w:rFonts w:ascii="宋体" w:eastAsia="宋体" w:hAnsi="宋体" w:cs="Times New Roman"/>
                <w:sz w:val="24"/>
                <w:szCs w:val="24"/>
              </w:rPr>
            </w:pPr>
            <w:r w:rsidRPr="001D7E8E">
              <w:rPr>
                <w:rFonts w:ascii="宋体" w:eastAsia="宋体" w:hAnsi="宋体" w:cs="Times New Roman" w:hint="eastAsia"/>
                <w:sz w:val="24"/>
                <w:szCs w:val="24"/>
              </w:rPr>
              <w:t>200Byte</w:t>
            </w:r>
          </w:p>
        </w:tc>
        <w:tc>
          <w:tcPr>
            <w:tcW w:w="1276" w:type="dxa"/>
          </w:tcPr>
          <w:p w:rsidR="00CB225B" w:rsidRPr="001D7E8E" w:rsidRDefault="00CB225B" w:rsidP="003370CC">
            <w:pPr>
              <w:adjustRightInd w:val="0"/>
              <w:snapToGrid w:val="0"/>
              <w:rPr>
                <w:rFonts w:ascii="宋体" w:eastAsia="宋体" w:hAnsi="宋体" w:cs="Times New Roman"/>
                <w:sz w:val="24"/>
                <w:szCs w:val="24"/>
              </w:rPr>
            </w:pPr>
            <w:r w:rsidRPr="001D7E8E">
              <w:rPr>
                <w:rFonts w:ascii="宋体" w:eastAsia="宋体" w:hAnsi="宋体" w:cs="Times New Roman" w:hint="eastAsia"/>
                <w:sz w:val="24"/>
                <w:szCs w:val="24"/>
              </w:rPr>
              <w:t>55wpps</w:t>
            </w:r>
          </w:p>
        </w:tc>
        <w:tc>
          <w:tcPr>
            <w:tcW w:w="709" w:type="dxa"/>
          </w:tcPr>
          <w:p w:rsidR="00CB225B" w:rsidRPr="001D7E8E" w:rsidRDefault="00CB225B" w:rsidP="003370CC">
            <w:pPr>
              <w:adjustRightInd w:val="0"/>
              <w:snapToGrid w:val="0"/>
              <w:rPr>
                <w:rFonts w:ascii="宋体" w:eastAsia="宋体" w:hAnsi="宋体" w:cs="Times New Roman"/>
                <w:sz w:val="24"/>
                <w:szCs w:val="24"/>
              </w:rPr>
            </w:pPr>
            <w:r w:rsidRPr="001D7E8E">
              <w:rPr>
                <w:rFonts w:ascii="宋体" w:eastAsia="宋体" w:hAnsi="宋体" w:cs="Times New Roman" w:hint="eastAsia"/>
                <w:sz w:val="24"/>
                <w:szCs w:val="24"/>
              </w:rPr>
              <w:t>0%</w:t>
            </w:r>
          </w:p>
        </w:tc>
        <w:tc>
          <w:tcPr>
            <w:tcW w:w="850" w:type="dxa"/>
          </w:tcPr>
          <w:p w:rsidR="00CB225B" w:rsidRPr="001D7E8E" w:rsidRDefault="00CB225B" w:rsidP="003370CC">
            <w:pPr>
              <w:adjustRightInd w:val="0"/>
              <w:snapToGrid w:val="0"/>
              <w:rPr>
                <w:rFonts w:ascii="宋体" w:eastAsia="宋体" w:hAnsi="宋体" w:cs="Times New Roman"/>
                <w:sz w:val="24"/>
                <w:szCs w:val="24"/>
              </w:rPr>
            </w:pPr>
            <w:r w:rsidRPr="001D7E8E">
              <w:rPr>
                <w:rFonts w:ascii="宋体" w:eastAsia="宋体" w:hAnsi="宋体" w:cs="Times New Roman" w:hint="eastAsia"/>
                <w:sz w:val="24"/>
                <w:szCs w:val="24"/>
              </w:rPr>
              <w:t>0%</w:t>
            </w:r>
          </w:p>
        </w:tc>
        <w:tc>
          <w:tcPr>
            <w:tcW w:w="709" w:type="dxa"/>
          </w:tcPr>
          <w:p w:rsidR="00CB225B" w:rsidRPr="001D7E8E" w:rsidRDefault="00CB225B" w:rsidP="003370CC">
            <w:pPr>
              <w:adjustRightInd w:val="0"/>
              <w:snapToGrid w:val="0"/>
              <w:rPr>
                <w:rFonts w:ascii="宋体" w:eastAsia="宋体" w:hAnsi="宋体" w:cs="Times New Roman"/>
                <w:sz w:val="24"/>
                <w:szCs w:val="24"/>
              </w:rPr>
            </w:pPr>
            <w:r w:rsidRPr="001D7E8E">
              <w:rPr>
                <w:rFonts w:ascii="宋体" w:eastAsia="宋体" w:hAnsi="宋体" w:cs="Times New Roman" w:hint="eastAsia"/>
                <w:sz w:val="24"/>
                <w:szCs w:val="24"/>
              </w:rPr>
              <w:t>100%</w:t>
            </w:r>
          </w:p>
        </w:tc>
        <w:tc>
          <w:tcPr>
            <w:tcW w:w="759" w:type="dxa"/>
          </w:tcPr>
          <w:p w:rsidR="00CB225B" w:rsidRPr="001D7E8E" w:rsidRDefault="00CB225B" w:rsidP="003370CC">
            <w:pPr>
              <w:adjustRightInd w:val="0"/>
              <w:snapToGrid w:val="0"/>
              <w:rPr>
                <w:rFonts w:ascii="宋体" w:eastAsia="宋体" w:hAnsi="宋体" w:cs="Times New Roman"/>
                <w:sz w:val="24"/>
                <w:szCs w:val="24"/>
              </w:rPr>
            </w:pPr>
            <w:r w:rsidRPr="001D7E8E">
              <w:rPr>
                <w:rFonts w:ascii="宋体" w:eastAsia="宋体" w:hAnsi="宋体" w:cs="Times New Roman" w:hint="eastAsia"/>
                <w:sz w:val="24"/>
                <w:szCs w:val="24"/>
              </w:rPr>
              <w:t>0%</w:t>
            </w:r>
          </w:p>
        </w:tc>
      </w:tr>
      <w:tr w:rsidR="00CB225B" w:rsidRPr="001D7E8E" w:rsidTr="003370CC">
        <w:tc>
          <w:tcPr>
            <w:tcW w:w="1101" w:type="dxa"/>
          </w:tcPr>
          <w:p w:rsidR="00CB225B" w:rsidRPr="001D7E8E" w:rsidRDefault="00CB225B" w:rsidP="003370CC">
            <w:pPr>
              <w:adjustRightInd w:val="0"/>
              <w:snapToGrid w:val="0"/>
              <w:rPr>
                <w:rFonts w:ascii="宋体" w:eastAsia="宋体" w:hAnsi="宋体" w:cs="Times New Roman"/>
                <w:sz w:val="24"/>
                <w:szCs w:val="24"/>
              </w:rPr>
            </w:pPr>
            <w:proofErr w:type="spellStart"/>
            <w:r w:rsidRPr="001D7E8E">
              <w:rPr>
                <w:rFonts w:ascii="宋体" w:eastAsia="宋体" w:hAnsi="宋体" w:cs="Times New Roman"/>
                <w:sz w:val="24"/>
                <w:szCs w:val="24"/>
              </w:rPr>
              <w:t>L</w:t>
            </w:r>
            <w:r>
              <w:rPr>
                <w:rFonts w:ascii="宋体" w:eastAsia="宋体" w:hAnsi="宋体" w:cs="Times New Roman" w:hint="eastAsia"/>
                <w:sz w:val="24"/>
                <w:szCs w:val="24"/>
              </w:rPr>
              <w:t>ib</w:t>
            </w:r>
            <w:r w:rsidRPr="001D7E8E">
              <w:rPr>
                <w:rFonts w:ascii="宋体" w:eastAsia="宋体" w:hAnsi="宋体" w:cs="Times New Roman" w:hint="eastAsia"/>
                <w:sz w:val="24"/>
                <w:szCs w:val="24"/>
              </w:rPr>
              <w:t>cap</w:t>
            </w:r>
            <w:proofErr w:type="spellEnd"/>
          </w:p>
        </w:tc>
        <w:tc>
          <w:tcPr>
            <w:tcW w:w="1134" w:type="dxa"/>
          </w:tcPr>
          <w:p w:rsidR="00CB225B" w:rsidRPr="001D7E8E" w:rsidRDefault="00CB225B" w:rsidP="003370CC">
            <w:pPr>
              <w:adjustRightInd w:val="0"/>
              <w:snapToGrid w:val="0"/>
              <w:rPr>
                <w:rFonts w:ascii="宋体" w:eastAsia="宋体" w:hAnsi="宋体" w:cs="Times New Roman"/>
                <w:sz w:val="24"/>
                <w:szCs w:val="24"/>
              </w:rPr>
            </w:pPr>
            <w:r w:rsidRPr="001D7E8E">
              <w:rPr>
                <w:rFonts w:ascii="宋体" w:eastAsia="宋体" w:hAnsi="宋体" w:cs="Times New Roman" w:hint="eastAsia"/>
                <w:sz w:val="24"/>
                <w:szCs w:val="24"/>
              </w:rPr>
              <w:t>30%</w:t>
            </w:r>
          </w:p>
        </w:tc>
        <w:tc>
          <w:tcPr>
            <w:tcW w:w="850" w:type="dxa"/>
          </w:tcPr>
          <w:p w:rsidR="00CB225B" w:rsidRPr="001D7E8E" w:rsidRDefault="00CB225B" w:rsidP="003370CC">
            <w:pPr>
              <w:adjustRightInd w:val="0"/>
              <w:snapToGrid w:val="0"/>
              <w:rPr>
                <w:rFonts w:ascii="宋体" w:eastAsia="宋体" w:hAnsi="宋体" w:cs="Times New Roman"/>
                <w:sz w:val="24"/>
                <w:szCs w:val="24"/>
              </w:rPr>
            </w:pPr>
            <w:r w:rsidRPr="001D7E8E">
              <w:rPr>
                <w:rFonts w:ascii="宋体" w:eastAsia="宋体" w:hAnsi="宋体" w:cs="Times New Roman" w:hint="eastAsia"/>
                <w:sz w:val="24"/>
                <w:szCs w:val="24"/>
              </w:rPr>
              <w:t>700Mbps</w:t>
            </w:r>
          </w:p>
        </w:tc>
        <w:tc>
          <w:tcPr>
            <w:tcW w:w="1134" w:type="dxa"/>
          </w:tcPr>
          <w:p w:rsidR="00CB225B" w:rsidRPr="001D7E8E" w:rsidRDefault="00CB225B" w:rsidP="003370CC">
            <w:pPr>
              <w:adjustRightInd w:val="0"/>
              <w:snapToGrid w:val="0"/>
              <w:rPr>
                <w:rFonts w:ascii="宋体" w:eastAsia="宋体" w:hAnsi="宋体" w:cs="Times New Roman"/>
                <w:sz w:val="24"/>
                <w:szCs w:val="24"/>
              </w:rPr>
            </w:pPr>
            <w:r w:rsidRPr="001D7E8E">
              <w:rPr>
                <w:rFonts w:ascii="宋体" w:eastAsia="宋体" w:hAnsi="宋体" w:cs="Times New Roman" w:hint="eastAsia"/>
                <w:sz w:val="24"/>
                <w:szCs w:val="24"/>
              </w:rPr>
              <w:t>60Byte</w:t>
            </w:r>
          </w:p>
        </w:tc>
        <w:tc>
          <w:tcPr>
            <w:tcW w:w="1276" w:type="dxa"/>
          </w:tcPr>
          <w:p w:rsidR="00CB225B" w:rsidRPr="001D7E8E" w:rsidRDefault="00CB225B" w:rsidP="003370CC">
            <w:pPr>
              <w:adjustRightInd w:val="0"/>
              <w:snapToGrid w:val="0"/>
              <w:rPr>
                <w:rFonts w:ascii="宋体" w:eastAsia="宋体" w:hAnsi="宋体" w:cs="Times New Roman"/>
                <w:sz w:val="24"/>
                <w:szCs w:val="24"/>
              </w:rPr>
            </w:pPr>
            <w:r w:rsidRPr="001D7E8E">
              <w:rPr>
                <w:rFonts w:ascii="宋体" w:eastAsia="宋体" w:hAnsi="宋体" w:cs="Times New Roman" w:hint="eastAsia"/>
                <w:sz w:val="24"/>
                <w:szCs w:val="24"/>
              </w:rPr>
              <w:t>110wpps</w:t>
            </w:r>
          </w:p>
        </w:tc>
        <w:tc>
          <w:tcPr>
            <w:tcW w:w="709" w:type="dxa"/>
          </w:tcPr>
          <w:p w:rsidR="00CB225B" w:rsidRPr="001D7E8E" w:rsidRDefault="00CB225B" w:rsidP="003370CC">
            <w:pPr>
              <w:adjustRightInd w:val="0"/>
              <w:snapToGrid w:val="0"/>
              <w:rPr>
                <w:rFonts w:ascii="宋体" w:eastAsia="宋体" w:hAnsi="宋体" w:cs="Times New Roman"/>
                <w:sz w:val="24"/>
                <w:szCs w:val="24"/>
              </w:rPr>
            </w:pPr>
            <w:r w:rsidRPr="001D7E8E">
              <w:rPr>
                <w:rFonts w:ascii="宋体" w:eastAsia="宋体" w:hAnsi="宋体" w:cs="Times New Roman" w:hint="eastAsia"/>
                <w:sz w:val="24"/>
                <w:szCs w:val="24"/>
              </w:rPr>
              <w:t>0%</w:t>
            </w:r>
          </w:p>
        </w:tc>
        <w:tc>
          <w:tcPr>
            <w:tcW w:w="850" w:type="dxa"/>
          </w:tcPr>
          <w:p w:rsidR="00CB225B" w:rsidRPr="001D7E8E" w:rsidRDefault="00CB225B" w:rsidP="003370CC">
            <w:pPr>
              <w:adjustRightInd w:val="0"/>
              <w:snapToGrid w:val="0"/>
              <w:rPr>
                <w:rFonts w:ascii="宋体" w:eastAsia="宋体" w:hAnsi="宋体" w:cs="Times New Roman"/>
                <w:sz w:val="24"/>
                <w:szCs w:val="24"/>
              </w:rPr>
            </w:pPr>
            <w:r w:rsidRPr="001D7E8E">
              <w:rPr>
                <w:rFonts w:ascii="宋体" w:eastAsia="宋体" w:hAnsi="宋体" w:cs="Times New Roman" w:hint="eastAsia"/>
                <w:sz w:val="24"/>
                <w:szCs w:val="24"/>
              </w:rPr>
              <w:t>0%</w:t>
            </w:r>
          </w:p>
        </w:tc>
        <w:tc>
          <w:tcPr>
            <w:tcW w:w="709" w:type="dxa"/>
          </w:tcPr>
          <w:p w:rsidR="00CB225B" w:rsidRPr="001D7E8E" w:rsidRDefault="00CB225B" w:rsidP="003370CC">
            <w:pPr>
              <w:adjustRightInd w:val="0"/>
              <w:snapToGrid w:val="0"/>
              <w:rPr>
                <w:rFonts w:ascii="宋体" w:eastAsia="宋体" w:hAnsi="宋体" w:cs="Times New Roman"/>
                <w:sz w:val="24"/>
                <w:szCs w:val="24"/>
              </w:rPr>
            </w:pPr>
            <w:r w:rsidRPr="001D7E8E">
              <w:rPr>
                <w:rFonts w:ascii="宋体" w:eastAsia="宋体" w:hAnsi="宋体" w:cs="Times New Roman" w:hint="eastAsia"/>
                <w:sz w:val="24"/>
                <w:szCs w:val="24"/>
              </w:rPr>
              <w:t>100%</w:t>
            </w:r>
          </w:p>
        </w:tc>
        <w:tc>
          <w:tcPr>
            <w:tcW w:w="759" w:type="dxa"/>
          </w:tcPr>
          <w:p w:rsidR="00CB225B" w:rsidRPr="001D7E8E" w:rsidRDefault="00CB225B" w:rsidP="003370CC">
            <w:pPr>
              <w:adjustRightInd w:val="0"/>
              <w:snapToGrid w:val="0"/>
              <w:rPr>
                <w:rFonts w:ascii="宋体" w:eastAsia="宋体" w:hAnsi="宋体" w:cs="Times New Roman"/>
                <w:sz w:val="24"/>
                <w:szCs w:val="24"/>
              </w:rPr>
            </w:pPr>
            <w:r w:rsidRPr="001D7E8E">
              <w:rPr>
                <w:rFonts w:ascii="宋体" w:eastAsia="宋体" w:hAnsi="宋体" w:cs="Times New Roman" w:hint="eastAsia"/>
                <w:sz w:val="24"/>
                <w:szCs w:val="24"/>
              </w:rPr>
              <w:t>0%</w:t>
            </w:r>
          </w:p>
        </w:tc>
      </w:tr>
      <w:tr w:rsidR="00CB225B" w:rsidRPr="001D7E8E" w:rsidTr="003370CC">
        <w:tc>
          <w:tcPr>
            <w:tcW w:w="1101" w:type="dxa"/>
          </w:tcPr>
          <w:p w:rsidR="00CB225B" w:rsidRPr="001D7E8E" w:rsidRDefault="00CB225B" w:rsidP="003370CC">
            <w:pPr>
              <w:adjustRightInd w:val="0"/>
              <w:snapToGrid w:val="0"/>
              <w:rPr>
                <w:rFonts w:ascii="宋体" w:eastAsia="宋体" w:hAnsi="宋体" w:cs="Times New Roman"/>
                <w:sz w:val="24"/>
                <w:szCs w:val="24"/>
              </w:rPr>
            </w:pPr>
            <w:r w:rsidRPr="001D7E8E">
              <w:rPr>
                <w:rFonts w:ascii="宋体" w:eastAsia="宋体" w:hAnsi="宋体" w:cs="Times New Roman" w:hint="eastAsia"/>
                <w:sz w:val="24"/>
                <w:szCs w:val="24"/>
              </w:rPr>
              <w:t>零拷贝</w:t>
            </w:r>
          </w:p>
        </w:tc>
        <w:tc>
          <w:tcPr>
            <w:tcW w:w="1134" w:type="dxa"/>
          </w:tcPr>
          <w:p w:rsidR="00CB225B" w:rsidRPr="001D7E8E" w:rsidRDefault="00CB225B" w:rsidP="003370CC">
            <w:pPr>
              <w:adjustRightInd w:val="0"/>
              <w:snapToGrid w:val="0"/>
              <w:rPr>
                <w:rFonts w:ascii="宋体" w:eastAsia="宋体" w:hAnsi="宋体" w:cs="Times New Roman"/>
                <w:sz w:val="24"/>
                <w:szCs w:val="24"/>
              </w:rPr>
            </w:pPr>
            <w:r w:rsidRPr="001D7E8E">
              <w:rPr>
                <w:rFonts w:ascii="宋体" w:eastAsia="宋体" w:hAnsi="宋体" w:cs="Times New Roman" w:hint="eastAsia"/>
                <w:sz w:val="24"/>
                <w:szCs w:val="24"/>
              </w:rPr>
              <w:t>100%</w:t>
            </w:r>
          </w:p>
        </w:tc>
        <w:tc>
          <w:tcPr>
            <w:tcW w:w="850" w:type="dxa"/>
          </w:tcPr>
          <w:p w:rsidR="00CB225B" w:rsidRPr="001D7E8E" w:rsidRDefault="00CB225B" w:rsidP="003370CC">
            <w:pPr>
              <w:adjustRightInd w:val="0"/>
              <w:snapToGrid w:val="0"/>
              <w:rPr>
                <w:rFonts w:ascii="宋体" w:eastAsia="宋体" w:hAnsi="宋体" w:cs="Times New Roman"/>
                <w:sz w:val="24"/>
                <w:szCs w:val="24"/>
              </w:rPr>
            </w:pPr>
            <w:r w:rsidRPr="001D7E8E">
              <w:rPr>
                <w:rFonts w:ascii="宋体" w:eastAsia="宋体" w:hAnsi="宋体" w:cs="Times New Roman" w:hint="eastAsia"/>
                <w:sz w:val="24"/>
                <w:szCs w:val="24"/>
              </w:rPr>
              <w:t>1Gbps</w:t>
            </w:r>
          </w:p>
        </w:tc>
        <w:tc>
          <w:tcPr>
            <w:tcW w:w="1134" w:type="dxa"/>
          </w:tcPr>
          <w:p w:rsidR="00CB225B" w:rsidRPr="001D7E8E" w:rsidRDefault="00CB225B" w:rsidP="003370CC">
            <w:pPr>
              <w:adjustRightInd w:val="0"/>
              <w:snapToGrid w:val="0"/>
              <w:rPr>
                <w:rFonts w:ascii="宋体" w:eastAsia="宋体" w:hAnsi="宋体" w:cs="Times New Roman"/>
                <w:sz w:val="24"/>
                <w:szCs w:val="24"/>
              </w:rPr>
            </w:pPr>
            <w:r w:rsidRPr="001D7E8E">
              <w:rPr>
                <w:rFonts w:ascii="宋体" w:eastAsia="宋体" w:hAnsi="宋体" w:cs="Times New Roman" w:hint="eastAsia"/>
                <w:sz w:val="24"/>
                <w:szCs w:val="24"/>
              </w:rPr>
              <w:t>500Byte</w:t>
            </w:r>
          </w:p>
        </w:tc>
        <w:tc>
          <w:tcPr>
            <w:tcW w:w="1276" w:type="dxa"/>
          </w:tcPr>
          <w:p w:rsidR="00CB225B" w:rsidRPr="001D7E8E" w:rsidRDefault="00CB225B" w:rsidP="003370CC">
            <w:pPr>
              <w:adjustRightInd w:val="0"/>
              <w:snapToGrid w:val="0"/>
              <w:rPr>
                <w:rFonts w:ascii="宋体" w:eastAsia="宋体" w:hAnsi="宋体" w:cs="Times New Roman"/>
                <w:sz w:val="24"/>
                <w:szCs w:val="24"/>
              </w:rPr>
            </w:pPr>
            <w:r w:rsidRPr="001D7E8E">
              <w:rPr>
                <w:rFonts w:ascii="宋体" w:eastAsia="宋体" w:hAnsi="宋体" w:cs="Times New Roman" w:hint="eastAsia"/>
                <w:sz w:val="24"/>
                <w:szCs w:val="24"/>
              </w:rPr>
              <w:t>23wpps</w:t>
            </w:r>
          </w:p>
        </w:tc>
        <w:tc>
          <w:tcPr>
            <w:tcW w:w="709" w:type="dxa"/>
          </w:tcPr>
          <w:p w:rsidR="00CB225B" w:rsidRPr="001D7E8E" w:rsidRDefault="00CB225B" w:rsidP="003370CC">
            <w:pPr>
              <w:adjustRightInd w:val="0"/>
              <w:snapToGrid w:val="0"/>
              <w:rPr>
                <w:rFonts w:ascii="宋体" w:eastAsia="宋体" w:hAnsi="宋体" w:cs="Times New Roman"/>
                <w:sz w:val="24"/>
                <w:szCs w:val="24"/>
              </w:rPr>
            </w:pPr>
            <w:r w:rsidRPr="001D7E8E">
              <w:rPr>
                <w:rFonts w:ascii="宋体" w:eastAsia="宋体" w:hAnsi="宋体" w:cs="Times New Roman" w:hint="eastAsia"/>
                <w:sz w:val="24"/>
                <w:szCs w:val="24"/>
              </w:rPr>
              <w:t>1%</w:t>
            </w:r>
          </w:p>
        </w:tc>
        <w:tc>
          <w:tcPr>
            <w:tcW w:w="850" w:type="dxa"/>
          </w:tcPr>
          <w:p w:rsidR="00CB225B" w:rsidRPr="001D7E8E" w:rsidRDefault="00CB225B" w:rsidP="003370CC">
            <w:pPr>
              <w:adjustRightInd w:val="0"/>
              <w:snapToGrid w:val="0"/>
              <w:rPr>
                <w:rFonts w:ascii="宋体" w:eastAsia="宋体" w:hAnsi="宋体" w:cs="Times New Roman"/>
                <w:sz w:val="24"/>
                <w:szCs w:val="24"/>
              </w:rPr>
            </w:pPr>
            <w:r w:rsidRPr="001D7E8E">
              <w:rPr>
                <w:rFonts w:ascii="宋体" w:eastAsia="宋体" w:hAnsi="宋体" w:cs="Times New Roman" w:hint="eastAsia"/>
                <w:sz w:val="24"/>
                <w:szCs w:val="24"/>
              </w:rPr>
              <w:t>0.6%</w:t>
            </w:r>
          </w:p>
        </w:tc>
        <w:tc>
          <w:tcPr>
            <w:tcW w:w="709" w:type="dxa"/>
          </w:tcPr>
          <w:p w:rsidR="00CB225B" w:rsidRPr="001D7E8E" w:rsidRDefault="00CB225B" w:rsidP="003370CC">
            <w:pPr>
              <w:adjustRightInd w:val="0"/>
              <w:snapToGrid w:val="0"/>
              <w:rPr>
                <w:rFonts w:ascii="宋体" w:eastAsia="宋体" w:hAnsi="宋体" w:cs="Times New Roman"/>
                <w:sz w:val="24"/>
                <w:szCs w:val="24"/>
              </w:rPr>
            </w:pPr>
            <w:r w:rsidRPr="001D7E8E">
              <w:rPr>
                <w:rFonts w:ascii="宋体" w:eastAsia="宋体" w:hAnsi="宋体" w:cs="Times New Roman" w:hint="eastAsia"/>
                <w:sz w:val="24"/>
                <w:szCs w:val="24"/>
              </w:rPr>
              <w:t>0.3%</w:t>
            </w:r>
          </w:p>
        </w:tc>
        <w:tc>
          <w:tcPr>
            <w:tcW w:w="759" w:type="dxa"/>
          </w:tcPr>
          <w:p w:rsidR="00CB225B" w:rsidRPr="001D7E8E" w:rsidRDefault="00CB225B" w:rsidP="003370CC">
            <w:pPr>
              <w:adjustRightInd w:val="0"/>
              <w:snapToGrid w:val="0"/>
              <w:rPr>
                <w:rFonts w:ascii="宋体" w:eastAsia="宋体" w:hAnsi="宋体" w:cs="Times New Roman"/>
                <w:sz w:val="24"/>
                <w:szCs w:val="24"/>
              </w:rPr>
            </w:pPr>
            <w:r w:rsidRPr="001D7E8E">
              <w:rPr>
                <w:rFonts w:ascii="宋体" w:eastAsia="宋体" w:hAnsi="宋体" w:cs="Times New Roman" w:hint="eastAsia"/>
                <w:sz w:val="24"/>
                <w:szCs w:val="24"/>
              </w:rPr>
              <w:t>98%</w:t>
            </w:r>
          </w:p>
        </w:tc>
      </w:tr>
      <w:tr w:rsidR="00CB225B" w:rsidRPr="001D7E8E" w:rsidTr="003370CC">
        <w:tc>
          <w:tcPr>
            <w:tcW w:w="1101" w:type="dxa"/>
          </w:tcPr>
          <w:p w:rsidR="00CB225B" w:rsidRPr="001D7E8E" w:rsidRDefault="00CB225B" w:rsidP="003370CC">
            <w:pPr>
              <w:adjustRightInd w:val="0"/>
              <w:snapToGrid w:val="0"/>
              <w:rPr>
                <w:rFonts w:ascii="宋体" w:eastAsia="宋体" w:hAnsi="宋体" w:cs="Times New Roman"/>
                <w:sz w:val="24"/>
                <w:szCs w:val="24"/>
              </w:rPr>
            </w:pPr>
            <w:r w:rsidRPr="001D7E8E">
              <w:rPr>
                <w:rFonts w:ascii="宋体" w:eastAsia="宋体" w:hAnsi="宋体" w:cs="Times New Roman" w:hint="eastAsia"/>
                <w:sz w:val="24"/>
                <w:szCs w:val="24"/>
              </w:rPr>
              <w:t>零拷贝</w:t>
            </w:r>
          </w:p>
        </w:tc>
        <w:tc>
          <w:tcPr>
            <w:tcW w:w="1134" w:type="dxa"/>
          </w:tcPr>
          <w:p w:rsidR="00CB225B" w:rsidRPr="001D7E8E" w:rsidRDefault="00CB225B" w:rsidP="003370CC">
            <w:pPr>
              <w:adjustRightInd w:val="0"/>
              <w:snapToGrid w:val="0"/>
              <w:rPr>
                <w:rFonts w:ascii="宋体" w:eastAsia="宋体" w:hAnsi="宋体" w:cs="Times New Roman"/>
                <w:sz w:val="24"/>
                <w:szCs w:val="24"/>
              </w:rPr>
            </w:pPr>
            <w:r w:rsidRPr="001D7E8E">
              <w:rPr>
                <w:rFonts w:ascii="宋体" w:eastAsia="宋体" w:hAnsi="宋体" w:cs="Times New Roman" w:hint="eastAsia"/>
                <w:sz w:val="24"/>
                <w:szCs w:val="24"/>
              </w:rPr>
              <w:t>100%</w:t>
            </w:r>
          </w:p>
        </w:tc>
        <w:tc>
          <w:tcPr>
            <w:tcW w:w="850" w:type="dxa"/>
          </w:tcPr>
          <w:p w:rsidR="00CB225B" w:rsidRPr="001D7E8E" w:rsidRDefault="00CB225B" w:rsidP="003370CC">
            <w:pPr>
              <w:adjustRightInd w:val="0"/>
              <w:snapToGrid w:val="0"/>
              <w:rPr>
                <w:rFonts w:ascii="宋体" w:eastAsia="宋体" w:hAnsi="宋体" w:cs="Times New Roman"/>
                <w:sz w:val="24"/>
                <w:szCs w:val="24"/>
              </w:rPr>
            </w:pPr>
            <w:r w:rsidRPr="001D7E8E">
              <w:rPr>
                <w:rFonts w:ascii="宋体" w:eastAsia="宋体" w:hAnsi="宋体" w:cs="Times New Roman" w:hint="eastAsia"/>
                <w:sz w:val="24"/>
                <w:szCs w:val="24"/>
              </w:rPr>
              <w:t>1Gbps</w:t>
            </w:r>
          </w:p>
        </w:tc>
        <w:tc>
          <w:tcPr>
            <w:tcW w:w="1134" w:type="dxa"/>
          </w:tcPr>
          <w:p w:rsidR="00CB225B" w:rsidRPr="001D7E8E" w:rsidRDefault="00CB225B" w:rsidP="003370CC">
            <w:pPr>
              <w:adjustRightInd w:val="0"/>
              <w:snapToGrid w:val="0"/>
              <w:rPr>
                <w:rFonts w:ascii="宋体" w:eastAsia="宋体" w:hAnsi="宋体" w:cs="Times New Roman"/>
                <w:sz w:val="24"/>
                <w:szCs w:val="24"/>
              </w:rPr>
            </w:pPr>
            <w:r w:rsidRPr="001D7E8E">
              <w:rPr>
                <w:rFonts w:ascii="宋体" w:eastAsia="宋体" w:hAnsi="宋体" w:cs="Times New Roman" w:hint="eastAsia"/>
                <w:sz w:val="24"/>
                <w:szCs w:val="24"/>
              </w:rPr>
              <w:t>200Byte</w:t>
            </w:r>
          </w:p>
        </w:tc>
        <w:tc>
          <w:tcPr>
            <w:tcW w:w="1276" w:type="dxa"/>
          </w:tcPr>
          <w:p w:rsidR="00CB225B" w:rsidRPr="001D7E8E" w:rsidRDefault="00CB225B" w:rsidP="003370CC">
            <w:pPr>
              <w:adjustRightInd w:val="0"/>
              <w:snapToGrid w:val="0"/>
              <w:rPr>
                <w:rFonts w:ascii="宋体" w:eastAsia="宋体" w:hAnsi="宋体" w:cs="Times New Roman"/>
                <w:sz w:val="24"/>
                <w:szCs w:val="24"/>
              </w:rPr>
            </w:pPr>
            <w:r w:rsidRPr="001D7E8E">
              <w:rPr>
                <w:rFonts w:ascii="宋体" w:eastAsia="宋体" w:hAnsi="宋体" w:cs="Times New Roman" w:hint="eastAsia"/>
                <w:sz w:val="24"/>
                <w:szCs w:val="24"/>
              </w:rPr>
              <w:t>55wpps</w:t>
            </w:r>
          </w:p>
        </w:tc>
        <w:tc>
          <w:tcPr>
            <w:tcW w:w="709" w:type="dxa"/>
          </w:tcPr>
          <w:p w:rsidR="00CB225B" w:rsidRPr="001D7E8E" w:rsidRDefault="00CB225B" w:rsidP="003370CC">
            <w:pPr>
              <w:adjustRightInd w:val="0"/>
              <w:snapToGrid w:val="0"/>
              <w:rPr>
                <w:rFonts w:ascii="宋体" w:eastAsia="宋体" w:hAnsi="宋体" w:cs="Times New Roman"/>
                <w:sz w:val="24"/>
                <w:szCs w:val="24"/>
              </w:rPr>
            </w:pPr>
            <w:r w:rsidRPr="001D7E8E">
              <w:rPr>
                <w:rFonts w:ascii="宋体" w:eastAsia="宋体" w:hAnsi="宋体" w:cs="Times New Roman" w:hint="eastAsia"/>
                <w:sz w:val="24"/>
                <w:szCs w:val="24"/>
              </w:rPr>
              <w:t>2%</w:t>
            </w:r>
          </w:p>
        </w:tc>
        <w:tc>
          <w:tcPr>
            <w:tcW w:w="850" w:type="dxa"/>
          </w:tcPr>
          <w:p w:rsidR="00CB225B" w:rsidRPr="001D7E8E" w:rsidRDefault="00CB225B" w:rsidP="003370CC">
            <w:pPr>
              <w:adjustRightInd w:val="0"/>
              <w:snapToGrid w:val="0"/>
              <w:rPr>
                <w:rFonts w:ascii="宋体" w:eastAsia="宋体" w:hAnsi="宋体" w:cs="Times New Roman"/>
                <w:sz w:val="24"/>
                <w:szCs w:val="24"/>
              </w:rPr>
            </w:pPr>
            <w:r w:rsidRPr="001D7E8E">
              <w:rPr>
                <w:rFonts w:ascii="宋体" w:eastAsia="宋体" w:hAnsi="宋体" w:cs="Times New Roman" w:hint="eastAsia"/>
                <w:sz w:val="24"/>
                <w:szCs w:val="24"/>
              </w:rPr>
              <w:t>2%</w:t>
            </w:r>
          </w:p>
        </w:tc>
        <w:tc>
          <w:tcPr>
            <w:tcW w:w="709" w:type="dxa"/>
          </w:tcPr>
          <w:p w:rsidR="00CB225B" w:rsidRPr="001D7E8E" w:rsidRDefault="00CB225B" w:rsidP="003370CC">
            <w:pPr>
              <w:adjustRightInd w:val="0"/>
              <w:snapToGrid w:val="0"/>
              <w:rPr>
                <w:rFonts w:ascii="宋体" w:eastAsia="宋体" w:hAnsi="宋体" w:cs="Times New Roman"/>
                <w:sz w:val="24"/>
                <w:szCs w:val="24"/>
              </w:rPr>
            </w:pPr>
            <w:r w:rsidRPr="001D7E8E">
              <w:rPr>
                <w:rFonts w:ascii="宋体" w:eastAsia="宋体" w:hAnsi="宋体" w:cs="Times New Roman" w:hint="eastAsia"/>
                <w:sz w:val="24"/>
                <w:szCs w:val="24"/>
              </w:rPr>
              <w:t>6%</w:t>
            </w:r>
          </w:p>
        </w:tc>
        <w:tc>
          <w:tcPr>
            <w:tcW w:w="759" w:type="dxa"/>
          </w:tcPr>
          <w:p w:rsidR="00CB225B" w:rsidRPr="001D7E8E" w:rsidRDefault="00CB225B" w:rsidP="003370CC">
            <w:pPr>
              <w:adjustRightInd w:val="0"/>
              <w:snapToGrid w:val="0"/>
              <w:rPr>
                <w:rFonts w:ascii="宋体" w:eastAsia="宋体" w:hAnsi="宋体" w:cs="Times New Roman"/>
                <w:sz w:val="24"/>
                <w:szCs w:val="24"/>
              </w:rPr>
            </w:pPr>
            <w:r w:rsidRPr="001D7E8E">
              <w:rPr>
                <w:rFonts w:ascii="宋体" w:eastAsia="宋体" w:hAnsi="宋体" w:cs="Times New Roman" w:hint="eastAsia"/>
                <w:sz w:val="24"/>
                <w:szCs w:val="24"/>
              </w:rPr>
              <w:t>90%</w:t>
            </w:r>
          </w:p>
        </w:tc>
      </w:tr>
      <w:tr w:rsidR="00CB225B" w:rsidRPr="001D7E8E" w:rsidTr="003370CC">
        <w:tc>
          <w:tcPr>
            <w:tcW w:w="1101" w:type="dxa"/>
          </w:tcPr>
          <w:p w:rsidR="00CB225B" w:rsidRPr="001D7E8E" w:rsidRDefault="00CB225B" w:rsidP="003370CC">
            <w:pPr>
              <w:adjustRightInd w:val="0"/>
              <w:snapToGrid w:val="0"/>
              <w:rPr>
                <w:rFonts w:ascii="宋体" w:eastAsia="宋体" w:hAnsi="宋体" w:cs="Times New Roman"/>
                <w:sz w:val="24"/>
                <w:szCs w:val="24"/>
              </w:rPr>
            </w:pPr>
            <w:r w:rsidRPr="001D7E8E">
              <w:rPr>
                <w:rFonts w:ascii="宋体" w:eastAsia="宋体" w:hAnsi="宋体" w:cs="Times New Roman" w:hint="eastAsia"/>
                <w:sz w:val="24"/>
                <w:szCs w:val="24"/>
              </w:rPr>
              <w:t>零拷贝</w:t>
            </w:r>
          </w:p>
        </w:tc>
        <w:tc>
          <w:tcPr>
            <w:tcW w:w="1134" w:type="dxa"/>
          </w:tcPr>
          <w:p w:rsidR="00CB225B" w:rsidRPr="001D7E8E" w:rsidRDefault="00CB225B" w:rsidP="003370CC">
            <w:pPr>
              <w:adjustRightInd w:val="0"/>
              <w:snapToGrid w:val="0"/>
              <w:rPr>
                <w:rFonts w:ascii="宋体" w:eastAsia="宋体" w:hAnsi="宋体" w:cs="Times New Roman"/>
                <w:sz w:val="24"/>
                <w:szCs w:val="24"/>
              </w:rPr>
            </w:pPr>
            <w:r w:rsidRPr="001D7E8E">
              <w:rPr>
                <w:rFonts w:ascii="宋体" w:eastAsia="宋体" w:hAnsi="宋体" w:cs="Times New Roman" w:hint="eastAsia"/>
                <w:sz w:val="24"/>
                <w:szCs w:val="24"/>
              </w:rPr>
              <w:t>100%</w:t>
            </w:r>
          </w:p>
        </w:tc>
        <w:tc>
          <w:tcPr>
            <w:tcW w:w="850" w:type="dxa"/>
          </w:tcPr>
          <w:p w:rsidR="00CB225B" w:rsidRPr="001D7E8E" w:rsidRDefault="00CB225B" w:rsidP="003370CC">
            <w:pPr>
              <w:adjustRightInd w:val="0"/>
              <w:snapToGrid w:val="0"/>
              <w:rPr>
                <w:rFonts w:ascii="宋体" w:eastAsia="宋体" w:hAnsi="宋体" w:cs="Times New Roman"/>
                <w:sz w:val="24"/>
                <w:szCs w:val="24"/>
              </w:rPr>
            </w:pPr>
            <w:r w:rsidRPr="001D7E8E">
              <w:rPr>
                <w:rFonts w:ascii="宋体" w:eastAsia="宋体" w:hAnsi="宋体" w:cs="Times New Roman" w:hint="eastAsia"/>
                <w:sz w:val="24"/>
                <w:szCs w:val="24"/>
              </w:rPr>
              <w:t>700Mbps</w:t>
            </w:r>
          </w:p>
        </w:tc>
        <w:tc>
          <w:tcPr>
            <w:tcW w:w="1134" w:type="dxa"/>
          </w:tcPr>
          <w:p w:rsidR="00CB225B" w:rsidRPr="001D7E8E" w:rsidRDefault="00CB225B" w:rsidP="003370CC">
            <w:pPr>
              <w:adjustRightInd w:val="0"/>
              <w:snapToGrid w:val="0"/>
              <w:rPr>
                <w:rFonts w:ascii="宋体" w:eastAsia="宋体" w:hAnsi="宋体" w:cs="Times New Roman"/>
                <w:sz w:val="24"/>
                <w:szCs w:val="24"/>
              </w:rPr>
            </w:pPr>
            <w:r w:rsidRPr="001D7E8E">
              <w:rPr>
                <w:rFonts w:ascii="宋体" w:eastAsia="宋体" w:hAnsi="宋体" w:cs="Times New Roman" w:hint="eastAsia"/>
                <w:sz w:val="24"/>
                <w:szCs w:val="24"/>
              </w:rPr>
              <w:t>60Byte</w:t>
            </w:r>
          </w:p>
        </w:tc>
        <w:tc>
          <w:tcPr>
            <w:tcW w:w="1276" w:type="dxa"/>
          </w:tcPr>
          <w:p w:rsidR="00CB225B" w:rsidRPr="001D7E8E" w:rsidRDefault="00CB225B" w:rsidP="003370CC">
            <w:pPr>
              <w:adjustRightInd w:val="0"/>
              <w:snapToGrid w:val="0"/>
              <w:rPr>
                <w:rFonts w:ascii="宋体" w:eastAsia="宋体" w:hAnsi="宋体" w:cs="Times New Roman"/>
                <w:sz w:val="24"/>
                <w:szCs w:val="24"/>
              </w:rPr>
            </w:pPr>
            <w:r w:rsidRPr="001D7E8E">
              <w:rPr>
                <w:rFonts w:ascii="宋体" w:eastAsia="宋体" w:hAnsi="宋体" w:cs="Times New Roman" w:hint="eastAsia"/>
                <w:sz w:val="24"/>
                <w:szCs w:val="24"/>
              </w:rPr>
              <w:t>110wpps</w:t>
            </w:r>
          </w:p>
        </w:tc>
        <w:tc>
          <w:tcPr>
            <w:tcW w:w="709" w:type="dxa"/>
          </w:tcPr>
          <w:p w:rsidR="00CB225B" w:rsidRPr="001D7E8E" w:rsidRDefault="00CB225B" w:rsidP="003370CC">
            <w:pPr>
              <w:adjustRightInd w:val="0"/>
              <w:snapToGrid w:val="0"/>
              <w:rPr>
                <w:rFonts w:ascii="宋体" w:eastAsia="宋体" w:hAnsi="宋体" w:cs="Times New Roman"/>
                <w:sz w:val="24"/>
                <w:szCs w:val="24"/>
              </w:rPr>
            </w:pPr>
            <w:r w:rsidRPr="001D7E8E">
              <w:rPr>
                <w:rFonts w:ascii="宋体" w:eastAsia="宋体" w:hAnsi="宋体" w:cs="Times New Roman" w:hint="eastAsia"/>
                <w:sz w:val="24"/>
                <w:szCs w:val="24"/>
              </w:rPr>
              <w:t>3%</w:t>
            </w:r>
          </w:p>
        </w:tc>
        <w:tc>
          <w:tcPr>
            <w:tcW w:w="850" w:type="dxa"/>
          </w:tcPr>
          <w:p w:rsidR="00CB225B" w:rsidRPr="001D7E8E" w:rsidRDefault="00CB225B" w:rsidP="003370CC">
            <w:pPr>
              <w:adjustRightInd w:val="0"/>
              <w:snapToGrid w:val="0"/>
              <w:rPr>
                <w:rFonts w:ascii="宋体" w:eastAsia="宋体" w:hAnsi="宋体" w:cs="Times New Roman"/>
                <w:sz w:val="24"/>
                <w:szCs w:val="24"/>
              </w:rPr>
            </w:pPr>
            <w:r w:rsidRPr="001D7E8E">
              <w:rPr>
                <w:rFonts w:ascii="宋体" w:eastAsia="宋体" w:hAnsi="宋体" w:cs="Times New Roman" w:hint="eastAsia"/>
                <w:sz w:val="24"/>
                <w:szCs w:val="24"/>
              </w:rPr>
              <w:t>1%</w:t>
            </w:r>
          </w:p>
        </w:tc>
        <w:tc>
          <w:tcPr>
            <w:tcW w:w="709" w:type="dxa"/>
          </w:tcPr>
          <w:p w:rsidR="00CB225B" w:rsidRPr="001D7E8E" w:rsidRDefault="00CB225B" w:rsidP="003370CC">
            <w:pPr>
              <w:adjustRightInd w:val="0"/>
              <w:snapToGrid w:val="0"/>
              <w:rPr>
                <w:rFonts w:ascii="宋体" w:eastAsia="宋体" w:hAnsi="宋体" w:cs="Times New Roman"/>
                <w:sz w:val="24"/>
                <w:szCs w:val="24"/>
              </w:rPr>
            </w:pPr>
            <w:r w:rsidRPr="001D7E8E">
              <w:rPr>
                <w:rFonts w:ascii="宋体" w:eastAsia="宋体" w:hAnsi="宋体" w:cs="Times New Roman" w:hint="eastAsia"/>
                <w:sz w:val="24"/>
                <w:szCs w:val="24"/>
              </w:rPr>
              <w:t>20%</w:t>
            </w:r>
          </w:p>
        </w:tc>
        <w:tc>
          <w:tcPr>
            <w:tcW w:w="759" w:type="dxa"/>
          </w:tcPr>
          <w:p w:rsidR="00CB225B" w:rsidRPr="001D7E8E" w:rsidRDefault="00CB225B" w:rsidP="003370CC">
            <w:pPr>
              <w:adjustRightInd w:val="0"/>
              <w:snapToGrid w:val="0"/>
              <w:rPr>
                <w:rFonts w:ascii="宋体" w:eastAsia="宋体" w:hAnsi="宋体" w:cs="Times New Roman"/>
                <w:sz w:val="24"/>
                <w:szCs w:val="24"/>
              </w:rPr>
            </w:pPr>
            <w:r w:rsidRPr="001D7E8E">
              <w:rPr>
                <w:rFonts w:ascii="宋体" w:eastAsia="宋体" w:hAnsi="宋体" w:cs="Times New Roman" w:hint="eastAsia"/>
                <w:sz w:val="24"/>
                <w:szCs w:val="24"/>
              </w:rPr>
              <w:t>75%</w:t>
            </w:r>
          </w:p>
        </w:tc>
      </w:tr>
      <w:tr w:rsidR="00CB225B" w:rsidRPr="001D7E8E" w:rsidTr="003370CC">
        <w:tc>
          <w:tcPr>
            <w:tcW w:w="1101" w:type="dxa"/>
          </w:tcPr>
          <w:p w:rsidR="00CB225B" w:rsidRPr="001D7E8E" w:rsidRDefault="00CB225B" w:rsidP="003370CC">
            <w:pPr>
              <w:adjustRightInd w:val="0"/>
              <w:snapToGrid w:val="0"/>
              <w:rPr>
                <w:rFonts w:ascii="宋体" w:eastAsia="宋体" w:hAnsi="宋体" w:cs="Times New Roman"/>
                <w:sz w:val="24"/>
                <w:szCs w:val="24"/>
              </w:rPr>
            </w:pPr>
            <w:r w:rsidRPr="001D7E8E">
              <w:rPr>
                <w:rFonts w:ascii="宋体" w:eastAsia="宋体" w:hAnsi="宋体" w:cs="Times New Roman" w:hint="eastAsia"/>
                <w:sz w:val="24"/>
                <w:szCs w:val="24"/>
              </w:rPr>
              <w:t>零拷贝</w:t>
            </w:r>
          </w:p>
        </w:tc>
        <w:tc>
          <w:tcPr>
            <w:tcW w:w="1134" w:type="dxa"/>
          </w:tcPr>
          <w:p w:rsidR="00CB225B" w:rsidRPr="001D7E8E" w:rsidRDefault="00CB225B" w:rsidP="003370CC">
            <w:pPr>
              <w:adjustRightInd w:val="0"/>
              <w:snapToGrid w:val="0"/>
              <w:rPr>
                <w:rFonts w:ascii="宋体" w:eastAsia="宋体" w:hAnsi="宋体" w:cs="Times New Roman"/>
                <w:sz w:val="24"/>
                <w:szCs w:val="24"/>
              </w:rPr>
            </w:pPr>
            <w:r w:rsidRPr="001D7E8E">
              <w:rPr>
                <w:rFonts w:ascii="宋体" w:eastAsia="宋体" w:hAnsi="宋体" w:cs="Times New Roman" w:hint="eastAsia"/>
                <w:sz w:val="24"/>
                <w:szCs w:val="24"/>
              </w:rPr>
              <w:t>100%</w:t>
            </w:r>
          </w:p>
        </w:tc>
        <w:tc>
          <w:tcPr>
            <w:tcW w:w="850" w:type="dxa"/>
          </w:tcPr>
          <w:p w:rsidR="00CB225B" w:rsidRPr="001D7E8E" w:rsidRDefault="00CB225B" w:rsidP="003370CC">
            <w:pPr>
              <w:adjustRightInd w:val="0"/>
              <w:snapToGrid w:val="0"/>
              <w:rPr>
                <w:rFonts w:ascii="宋体" w:eastAsia="宋体" w:hAnsi="宋体" w:cs="Times New Roman"/>
                <w:sz w:val="24"/>
                <w:szCs w:val="24"/>
              </w:rPr>
            </w:pPr>
            <w:r w:rsidRPr="001D7E8E">
              <w:rPr>
                <w:rFonts w:ascii="宋体" w:eastAsia="宋体" w:hAnsi="宋体" w:cs="Times New Roman" w:hint="eastAsia"/>
                <w:sz w:val="24"/>
                <w:szCs w:val="24"/>
              </w:rPr>
              <w:t>4.9Gbps</w:t>
            </w:r>
          </w:p>
        </w:tc>
        <w:tc>
          <w:tcPr>
            <w:tcW w:w="1134" w:type="dxa"/>
          </w:tcPr>
          <w:p w:rsidR="00CB225B" w:rsidRPr="001D7E8E" w:rsidRDefault="00CB225B" w:rsidP="003370CC">
            <w:pPr>
              <w:adjustRightInd w:val="0"/>
              <w:snapToGrid w:val="0"/>
              <w:rPr>
                <w:rFonts w:ascii="宋体" w:eastAsia="宋体" w:hAnsi="宋体" w:cs="Times New Roman"/>
                <w:sz w:val="24"/>
                <w:szCs w:val="24"/>
              </w:rPr>
            </w:pPr>
            <w:r w:rsidRPr="001D7E8E">
              <w:rPr>
                <w:rFonts w:ascii="宋体" w:eastAsia="宋体" w:hAnsi="宋体" w:cs="Times New Roman" w:hint="eastAsia"/>
                <w:sz w:val="24"/>
                <w:szCs w:val="24"/>
              </w:rPr>
              <w:t>60Byte</w:t>
            </w:r>
          </w:p>
        </w:tc>
        <w:tc>
          <w:tcPr>
            <w:tcW w:w="1276" w:type="dxa"/>
          </w:tcPr>
          <w:p w:rsidR="00CB225B" w:rsidRPr="001D7E8E" w:rsidRDefault="00CB225B" w:rsidP="003370CC">
            <w:pPr>
              <w:adjustRightInd w:val="0"/>
              <w:snapToGrid w:val="0"/>
              <w:rPr>
                <w:rFonts w:ascii="宋体" w:eastAsia="宋体" w:hAnsi="宋体" w:cs="Times New Roman"/>
                <w:sz w:val="24"/>
                <w:szCs w:val="24"/>
              </w:rPr>
            </w:pPr>
            <w:r w:rsidRPr="001D7E8E">
              <w:rPr>
                <w:rFonts w:ascii="宋体" w:eastAsia="宋体" w:hAnsi="宋体" w:cs="Times New Roman" w:hint="eastAsia"/>
                <w:sz w:val="24"/>
                <w:szCs w:val="24"/>
              </w:rPr>
              <w:t>1000wpps</w:t>
            </w:r>
          </w:p>
        </w:tc>
        <w:tc>
          <w:tcPr>
            <w:tcW w:w="709" w:type="dxa"/>
          </w:tcPr>
          <w:p w:rsidR="00CB225B" w:rsidRPr="001D7E8E" w:rsidRDefault="00CB225B" w:rsidP="003370CC">
            <w:pPr>
              <w:adjustRightInd w:val="0"/>
              <w:snapToGrid w:val="0"/>
              <w:rPr>
                <w:rFonts w:ascii="宋体" w:eastAsia="宋体" w:hAnsi="宋体" w:cs="Times New Roman"/>
                <w:sz w:val="24"/>
                <w:szCs w:val="24"/>
              </w:rPr>
            </w:pPr>
            <w:r w:rsidRPr="001D7E8E">
              <w:rPr>
                <w:rFonts w:ascii="宋体" w:eastAsia="宋体" w:hAnsi="宋体" w:cs="Times New Roman" w:hint="eastAsia"/>
                <w:sz w:val="24"/>
                <w:szCs w:val="24"/>
              </w:rPr>
              <w:t>0%</w:t>
            </w:r>
          </w:p>
        </w:tc>
        <w:tc>
          <w:tcPr>
            <w:tcW w:w="850" w:type="dxa"/>
          </w:tcPr>
          <w:p w:rsidR="00CB225B" w:rsidRPr="001D7E8E" w:rsidRDefault="00CB225B" w:rsidP="003370CC">
            <w:pPr>
              <w:adjustRightInd w:val="0"/>
              <w:snapToGrid w:val="0"/>
              <w:rPr>
                <w:rFonts w:ascii="宋体" w:eastAsia="宋体" w:hAnsi="宋体" w:cs="Times New Roman"/>
                <w:sz w:val="24"/>
                <w:szCs w:val="24"/>
              </w:rPr>
            </w:pPr>
            <w:r w:rsidRPr="001D7E8E">
              <w:rPr>
                <w:rFonts w:ascii="宋体" w:eastAsia="宋体" w:hAnsi="宋体" w:cs="Times New Roman" w:hint="eastAsia"/>
                <w:sz w:val="24"/>
                <w:szCs w:val="24"/>
              </w:rPr>
              <w:t>100%</w:t>
            </w:r>
          </w:p>
        </w:tc>
        <w:tc>
          <w:tcPr>
            <w:tcW w:w="709" w:type="dxa"/>
          </w:tcPr>
          <w:p w:rsidR="00CB225B" w:rsidRPr="001D7E8E" w:rsidRDefault="00CB225B" w:rsidP="003370CC">
            <w:pPr>
              <w:adjustRightInd w:val="0"/>
              <w:snapToGrid w:val="0"/>
              <w:rPr>
                <w:rFonts w:ascii="宋体" w:eastAsia="宋体" w:hAnsi="宋体" w:cs="Times New Roman"/>
                <w:sz w:val="24"/>
                <w:szCs w:val="24"/>
              </w:rPr>
            </w:pPr>
            <w:r w:rsidRPr="001D7E8E">
              <w:rPr>
                <w:rFonts w:ascii="宋体" w:eastAsia="宋体" w:hAnsi="宋体" w:cs="Times New Roman" w:hint="eastAsia"/>
                <w:sz w:val="24"/>
                <w:szCs w:val="24"/>
              </w:rPr>
              <w:t>0%</w:t>
            </w:r>
          </w:p>
        </w:tc>
        <w:tc>
          <w:tcPr>
            <w:tcW w:w="759" w:type="dxa"/>
          </w:tcPr>
          <w:p w:rsidR="00CB225B" w:rsidRPr="001D7E8E" w:rsidRDefault="00CB225B" w:rsidP="003370CC">
            <w:pPr>
              <w:adjustRightInd w:val="0"/>
              <w:snapToGrid w:val="0"/>
              <w:rPr>
                <w:rFonts w:ascii="宋体" w:eastAsia="宋体" w:hAnsi="宋体" w:cs="Times New Roman"/>
                <w:sz w:val="24"/>
                <w:szCs w:val="24"/>
              </w:rPr>
            </w:pPr>
            <w:r w:rsidRPr="001D7E8E">
              <w:rPr>
                <w:rFonts w:ascii="宋体" w:eastAsia="宋体" w:hAnsi="宋体" w:cs="Times New Roman" w:hint="eastAsia"/>
                <w:sz w:val="24"/>
                <w:szCs w:val="24"/>
              </w:rPr>
              <w:t>0%</w:t>
            </w:r>
          </w:p>
        </w:tc>
      </w:tr>
    </w:tbl>
    <w:p w:rsidR="00CB225B" w:rsidRDefault="00CB225B" w:rsidP="00CB225B">
      <w:pPr>
        <w:adjustRightInd w:val="0"/>
        <w:snapToGrid w:val="0"/>
        <w:spacing w:line="360" w:lineRule="auto"/>
        <w:ind w:firstLineChars="200" w:firstLine="560"/>
        <w:rPr>
          <w:rFonts w:ascii="宋体" w:eastAsia="宋体" w:hAnsi="宋体" w:cs="Times New Roman"/>
          <w:sz w:val="28"/>
          <w:szCs w:val="28"/>
        </w:rPr>
      </w:pPr>
      <w:r>
        <w:rPr>
          <w:rFonts w:ascii="宋体" w:eastAsia="宋体" w:hAnsi="宋体" w:cs="Times New Roman" w:hint="eastAsia"/>
          <w:bCs/>
          <w:sz w:val="28"/>
          <w:szCs w:val="28"/>
        </w:rPr>
        <w:t>上表测试结果表明，使用传统的</w:t>
      </w:r>
      <w:proofErr w:type="spellStart"/>
      <w:r>
        <w:rPr>
          <w:rFonts w:ascii="宋体" w:eastAsia="宋体" w:hAnsi="宋体" w:cs="Times New Roman" w:hint="eastAsia"/>
          <w:bCs/>
          <w:sz w:val="28"/>
          <w:szCs w:val="28"/>
        </w:rPr>
        <w:t>libcap</w:t>
      </w:r>
      <w:proofErr w:type="spellEnd"/>
      <w:r>
        <w:rPr>
          <w:rFonts w:ascii="宋体" w:eastAsia="宋体" w:hAnsi="宋体" w:cs="Times New Roman" w:hint="eastAsia"/>
          <w:bCs/>
          <w:sz w:val="28"/>
          <w:szCs w:val="28"/>
        </w:rPr>
        <w:t>进行数据报文捕捉时，最大无丢包捕获速率为23wpps，无条件最大捕获速率为110*30%=33Wpps，而使用零拷贝的方案后，最大无丢包的捕获速率就达到了1000wpps，最终受限于测试环境的发包速率，没有测试进一</w:t>
      </w:r>
      <w:r>
        <w:rPr>
          <w:rFonts w:ascii="宋体" w:eastAsia="宋体" w:hAnsi="宋体" w:cs="Times New Roman" w:hint="eastAsia"/>
          <w:bCs/>
          <w:sz w:val="28"/>
          <w:szCs w:val="28"/>
        </w:rPr>
        <w:lastRenderedPageBreak/>
        <w:t>步的无条件捕获上限，但由表中数据仍然可以看出，</w:t>
      </w:r>
      <w:r>
        <w:rPr>
          <w:rFonts w:ascii="宋体" w:eastAsia="宋体" w:hAnsi="宋体" w:cs="Times New Roman" w:hint="eastAsia"/>
          <w:sz w:val="28"/>
          <w:szCs w:val="28"/>
        </w:rPr>
        <w:t>与传统的方式对比，可以提升网卡吞吐量30倍以上，并且使CPU的使用降低80%，为应用数据的分析提供了更多的CPU处理时间。</w:t>
      </w:r>
    </w:p>
    <w:p w:rsidR="00CB225B" w:rsidRPr="005549F6" w:rsidRDefault="00CB225B" w:rsidP="00CB225B">
      <w:pPr>
        <w:adjustRightInd w:val="0"/>
        <w:snapToGrid w:val="0"/>
        <w:spacing w:line="360" w:lineRule="auto"/>
        <w:ind w:firstLineChars="200" w:firstLine="560"/>
        <w:rPr>
          <w:rFonts w:ascii="宋体" w:eastAsia="宋体" w:hAnsi="宋体" w:cs="Times New Roman"/>
          <w:bCs/>
          <w:sz w:val="28"/>
          <w:szCs w:val="28"/>
        </w:rPr>
      </w:pPr>
      <w:r>
        <w:rPr>
          <w:rFonts w:ascii="宋体" w:eastAsia="宋体" w:hAnsi="宋体" w:cs="Times New Roman" w:hint="eastAsia"/>
          <w:sz w:val="28"/>
          <w:szCs w:val="28"/>
        </w:rPr>
        <w:t>目前这项创新点的技术已经申请专利，专利名:一种基于</w:t>
      </w:r>
      <w:proofErr w:type="spellStart"/>
      <w:r>
        <w:rPr>
          <w:rFonts w:ascii="宋体" w:eastAsia="宋体" w:hAnsi="宋体" w:cs="Times New Roman" w:hint="eastAsia"/>
          <w:sz w:val="28"/>
          <w:szCs w:val="28"/>
        </w:rPr>
        <w:t>linux</w:t>
      </w:r>
      <w:proofErr w:type="spellEnd"/>
      <w:r>
        <w:rPr>
          <w:rFonts w:ascii="宋体" w:eastAsia="宋体" w:hAnsi="宋体" w:cs="Times New Roman" w:hint="eastAsia"/>
          <w:sz w:val="28"/>
          <w:szCs w:val="28"/>
        </w:rPr>
        <w:t>的高性能数据报文捕获方案和装置”[专利申请号：</w:t>
      </w:r>
      <w:r w:rsidRPr="00A76203">
        <w:rPr>
          <w:rFonts w:ascii="宋体" w:eastAsia="宋体" w:hAnsi="宋体" w:cs="Times New Roman"/>
          <w:sz w:val="28"/>
          <w:szCs w:val="28"/>
        </w:rPr>
        <w:t>201310352403.8</w:t>
      </w:r>
      <w:r>
        <w:rPr>
          <w:rFonts w:ascii="宋体" w:eastAsia="宋体" w:hAnsi="宋体" w:cs="Times New Roman" w:hint="eastAsia"/>
          <w:sz w:val="28"/>
          <w:szCs w:val="28"/>
        </w:rPr>
        <w:t>]。</w:t>
      </w:r>
    </w:p>
    <w:p w:rsidR="00CB225B" w:rsidRPr="009705CF" w:rsidRDefault="00CB225B" w:rsidP="00CB225B">
      <w:pPr>
        <w:keepNext/>
        <w:keepLines/>
        <w:spacing w:before="260" w:after="260" w:line="416" w:lineRule="auto"/>
        <w:outlineLvl w:val="2"/>
        <w:rPr>
          <w:rFonts w:ascii="Calibri" w:eastAsia="宋体" w:hAnsi="Calibri" w:cs="Times New Roman"/>
          <w:b/>
          <w:bCs/>
          <w:sz w:val="32"/>
          <w:szCs w:val="32"/>
        </w:rPr>
      </w:pPr>
      <w:bookmarkStart w:id="5" w:name="_Toc343076430"/>
      <w:r w:rsidRPr="009705CF">
        <w:rPr>
          <w:rFonts w:ascii="Calibri" w:eastAsia="宋体" w:hAnsi="Calibri" w:cs="Times New Roman" w:hint="eastAsia"/>
          <w:b/>
          <w:bCs/>
          <w:sz w:val="32"/>
          <w:szCs w:val="32"/>
        </w:rPr>
        <w:t>2.</w:t>
      </w:r>
      <w:r>
        <w:rPr>
          <w:rFonts w:ascii="Calibri" w:eastAsia="宋体" w:hAnsi="Calibri" w:cs="Times New Roman" w:hint="eastAsia"/>
          <w:b/>
          <w:bCs/>
          <w:sz w:val="32"/>
          <w:szCs w:val="32"/>
        </w:rPr>
        <w:t>2</w:t>
      </w:r>
      <w:r w:rsidRPr="009705CF">
        <w:rPr>
          <w:rFonts w:ascii="Calibri" w:eastAsia="宋体" w:hAnsi="Calibri" w:cs="Times New Roman" w:hint="eastAsia"/>
          <w:b/>
          <w:bCs/>
          <w:sz w:val="32"/>
          <w:szCs w:val="32"/>
        </w:rPr>
        <w:t>.</w:t>
      </w:r>
      <w:bookmarkEnd w:id="5"/>
      <w:r>
        <w:rPr>
          <w:rFonts w:ascii="Calibri" w:eastAsia="宋体" w:hAnsi="Calibri" w:cs="Times New Roman" w:hint="eastAsia"/>
          <w:b/>
          <w:bCs/>
          <w:sz w:val="32"/>
          <w:szCs w:val="32"/>
        </w:rPr>
        <w:t>2</w:t>
      </w:r>
      <w:r>
        <w:rPr>
          <w:rFonts w:ascii="Calibri" w:eastAsia="宋体" w:hAnsi="Calibri" w:cs="Times New Roman" w:hint="eastAsia"/>
          <w:b/>
          <w:bCs/>
          <w:sz w:val="32"/>
          <w:szCs w:val="32"/>
        </w:rPr>
        <w:t>快速报文重组系统</w:t>
      </w:r>
    </w:p>
    <w:p w:rsidR="00CB225B" w:rsidRDefault="00CB225B" w:rsidP="00CB225B">
      <w:pPr>
        <w:adjustRightInd w:val="0"/>
        <w:snapToGrid w:val="0"/>
        <w:spacing w:line="360" w:lineRule="auto"/>
        <w:ind w:firstLineChars="200" w:firstLine="560"/>
        <w:rPr>
          <w:rFonts w:ascii="宋体" w:eastAsia="宋体" w:hAnsi="宋体" w:cs="Times New Roman"/>
          <w:sz w:val="28"/>
          <w:szCs w:val="28"/>
        </w:rPr>
      </w:pPr>
      <w:r>
        <w:rPr>
          <w:rFonts w:ascii="宋体" w:eastAsia="宋体" w:hAnsi="宋体" w:cs="Times New Roman" w:hint="eastAsia"/>
          <w:sz w:val="28"/>
          <w:szCs w:val="28"/>
        </w:rPr>
        <w:t>网络数据报文被复制到系统共享内存区域后，快速报文重组系统将按照网络连接（TCP协议）重组所有的数据报文，并从重组的数据报文中提取出连接传输的各项指标，重组系统使用多进程的工作方式来充分利用SMP的CPU处理特性。系统通过将报文捕捉的共享内存按照SMPCPU的个数设置成对应的段，然后为每一个CPU核心分配一个处理进程，该进程与该CPU进行绑定，并且该进程与某一个共享内存段一一对应，这样就形成了进程数据空间和代码空间在CPU上的完全隔离，减少进程在不同的CPU核心上进行调度的系统开销，充分利用好CPU内部的cache，提升进程运行的效能。这种方式与传统的依靠系统自行调度的方式有很大区别。</w:t>
      </w:r>
    </w:p>
    <w:p w:rsidR="00CB225B" w:rsidRPr="00F24103" w:rsidRDefault="00CB225B" w:rsidP="00CB225B">
      <w:pPr>
        <w:adjustRightInd w:val="0"/>
        <w:snapToGrid w:val="0"/>
        <w:spacing w:line="360" w:lineRule="auto"/>
        <w:ind w:firstLineChars="200" w:firstLine="560"/>
        <w:rPr>
          <w:rFonts w:ascii="宋体" w:eastAsia="宋体" w:hAnsi="宋体" w:cs="Times New Roman"/>
          <w:sz w:val="28"/>
          <w:szCs w:val="28"/>
        </w:rPr>
      </w:pPr>
      <w:r>
        <w:rPr>
          <w:rFonts w:ascii="宋体" w:eastAsia="宋体" w:hAnsi="宋体" w:cs="Times New Roman" w:hint="eastAsia"/>
          <w:sz w:val="28"/>
          <w:szCs w:val="28"/>
        </w:rPr>
        <w:t>下表为传统方式和快速重组方式的测试结果对比：</w:t>
      </w:r>
    </w:p>
    <w:tbl>
      <w:tblPr>
        <w:tblStyle w:val="a3"/>
        <w:tblW w:w="0" w:type="auto"/>
        <w:tblLayout w:type="fixed"/>
        <w:tblLook w:val="04A0"/>
      </w:tblPr>
      <w:tblGrid>
        <w:gridCol w:w="1101"/>
        <w:gridCol w:w="1134"/>
        <w:gridCol w:w="850"/>
        <w:gridCol w:w="1134"/>
        <w:gridCol w:w="1276"/>
        <w:gridCol w:w="709"/>
        <w:gridCol w:w="850"/>
        <w:gridCol w:w="709"/>
        <w:gridCol w:w="759"/>
      </w:tblGrid>
      <w:tr w:rsidR="00CB225B" w:rsidRPr="001D7E8E" w:rsidTr="003370CC">
        <w:trPr>
          <w:trHeight w:val="284"/>
        </w:trPr>
        <w:tc>
          <w:tcPr>
            <w:tcW w:w="1101" w:type="dxa"/>
            <w:vMerge w:val="restart"/>
          </w:tcPr>
          <w:p w:rsidR="00CB225B" w:rsidRPr="001D7E8E" w:rsidRDefault="00CB225B" w:rsidP="003370CC">
            <w:pPr>
              <w:adjustRightInd w:val="0"/>
              <w:snapToGrid w:val="0"/>
              <w:rPr>
                <w:rFonts w:ascii="宋体" w:eastAsia="宋体" w:hAnsi="宋体" w:cs="Times New Roman"/>
                <w:sz w:val="24"/>
                <w:szCs w:val="24"/>
              </w:rPr>
            </w:pPr>
            <w:r>
              <w:rPr>
                <w:rFonts w:ascii="宋体" w:eastAsia="宋体" w:hAnsi="宋体" w:cs="Times New Roman" w:hint="eastAsia"/>
                <w:sz w:val="24"/>
                <w:szCs w:val="24"/>
              </w:rPr>
              <w:t>采集工具</w:t>
            </w:r>
          </w:p>
        </w:tc>
        <w:tc>
          <w:tcPr>
            <w:tcW w:w="1134" w:type="dxa"/>
            <w:vMerge w:val="restart"/>
          </w:tcPr>
          <w:p w:rsidR="00CB225B" w:rsidRPr="001D7E8E" w:rsidRDefault="00CB225B" w:rsidP="003370CC">
            <w:pPr>
              <w:adjustRightInd w:val="0"/>
              <w:snapToGrid w:val="0"/>
              <w:rPr>
                <w:rFonts w:ascii="宋体" w:eastAsia="宋体" w:hAnsi="宋体" w:cs="Times New Roman"/>
                <w:sz w:val="24"/>
                <w:szCs w:val="24"/>
              </w:rPr>
            </w:pPr>
            <w:r>
              <w:rPr>
                <w:rFonts w:ascii="宋体" w:eastAsia="宋体" w:hAnsi="宋体" w:cs="Times New Roman" w:hint="eastAsia"/>
                <w:sz w:val="24"/>
                <w:szCs w:val="24"/>
              </w:rPr>
              <w:t>并发连接</w:t>
            </w:r>
          </w:p>
        </w:tc>
        <w:tc>
          <w:tcPr>
            <w:tcW w:w="850" w:type="dxa"/>
            <w:vMerge w:val="restart"/>
          </w:tcPr>
          <w:p w:rsidR="00CB225B" w:rsidRPr="001D7E8E" w:rsidRDefault="00CB225B" w:rsidP="003370CC">
            <w:pPr>
              <w:adjustRightInd w:val="0"/>
              <w:snapToGrid w:val="0"/>
              <w:rPr>
                <w:rFonts w:ascii="宋体" w:eastAsia="宋体" w:hAnsi="宋体" w:cs="Times New Roman"/>
                <w:sz w:val="24"/>
                <w:szCs w:val="24"/>
              </w:rPr>
            </w:pPr>
            <w:r>
              <w:rPr>
                <w:rFonts w:ascii="宋体" w:eastAsia="宋体" w:hAnsi="宋体" w:cs="Times New Roman" w:hint="eastAsia"/>
                <w:sz w:val="24"/>
                <w:szCs w:val="24"/>
              </w:rPr>
              <w:t>丢包率</w:t>
            </w:r>
          </w:p>
        </w:tc>
        <w:tc>
          <w:tcPr>
            <w:tcW w:w="1134" w:type="dxa"/>
            <w:vMerge w:val="restart"/>
          </w:tcPr>
          <w:p w:rsidR="00CB225B" w:rsidRPr="001D7E8E" w:rsidRDefault="00CB225B" w:rsidP="003370CC">
            <w:pPr>
              <w:adjustRightInd w:val="0"/>
              <w:snapToGrid w:val="0"/>
              <w:rPr>
                <w:rFonts w:ascii="宋体" w:eastAsia="宋体" w:hAnsi="宋体" w:cs="Times New Roman"/>
                <w:sz w:val="24"/>
                <w:szCs w:val="24"/>
              </w:rPr>
            </w:pPr>
            <w:r w:rsidRPr="001D7E8E">
              <w:rPr>
                <w:rFonts w:ascii="宋体" w:eastAsia="宋体" w:hAnsi="宋体" w:cs="Times New Roman" w:hint="eastAsia"/>
                <w:sz w:val="24"/>
                <w:szCs w:val="24"/>
              </w:rPr>
              <w:t>报文大小</w:t>
            </w:r>
          </w:p>
        </w:tc>
        <w:tc>
          <w:tcPr>
            <w:tcW w:w="1276" w:type="dxa"/>
            <w:vMerge w:val="restart"/>
          </w:tcPr>
          <w:p w:rsidR="00CB225B" w:rsidRPr="001D7E8E" w:rsidRDefault="00CB225B" w:rsidP="003370CC">
            <w:pPr>
              <w:adjustRightInd w:val="0"/>
              <w:snapToGrid w:val="0"/>
              <w:rPr>
                <w:rFonts w:ascii="宋体" w:eastAsia="宋体" w:hAnsi="宋体" w:cs="Times New Roman"/>
                <w:sz w:val="24"/>
                <w:szCs w:val="24"/>
              </w:rPr>
            </w:pPr>
            <w:r w:rsidRPr="001D7E8E">
              <w:rPr>
                <w:rFonts w:ascii="宋体" w:eastAsia="宋体" w:hAnsi="宋体" w:cs="Times New Roman" w:hint="eastAsia"/>
                <w:sz w:val="24"/>
                <w:szCs w:val="24"/>
              </w:rPr>
              <w:t>包速率</w:t>
            </w:r>
          </w:p>
        </w:tc>
        <w:tc>
          <w:tcPr>
            <w:tcW w:w="3027" w:type="dxa"/>
            <w:gridSpan w:val="4"/>
          </w:tcPr>
          <w:p w:rsidR="00CB225B" w:rsidRPr="001D7E8E" w:rsidRDefault="00CB225B" w:rsidP="003370CC">
            <w:pPr>
              <w:adjustRightInd w:val="0"/>
              <w:snapToGrid w:val="0"/>
              <w:rPr>
                <w:rFonts w:ascii="宋体" w:eastAsia="宋体" w:hAnsi="宋体" w:cs="Times New Roman"/>
                <w:sz w:val="24"/>
                <w:szCs w:val="24"/>
              </w:rPr>
            </w:pPr>
            <w:r w:rsidRPr="001D7E8E">
              <w:rPr>
                <w:rFonts w:ascii="宋体" w:eastAsia="宋体" w:hAnsi="宋体" w:cs="Times New Roman" w:hint="eastAsia"/>
                <w:sz w:val="24"/>
                <w:szCs w:val="24"/>
              </w:rPr>
              <w:t>CPU</w:t>
            </w:r>
          </w:p>
        </w:tc>
      </w:tr>
      <w:tr w:rsidR="00CB225B" w:rsidRPr="001D7E8E" w:rsidTr="003370CC">
        <w:trPr>
          <w:trHeight w:val="284"/>
        </w:trPr>
        <w:tc>
          <w:tcPr>
            <w:tcW w:w="1101" w:type="dxa"/>
            <w:vMerge/>
          </w:tcPr>
          <w:p w:rsidR="00CB225B" w:rsidRPr="001D7E8E" w:rsidRDefault="00CB225B" w:rsidP="003370CC">
            <w:pPr>
              <w:adjustRightInd w:val="0"/>
              <w:snapToGrid w:val="0"/>
              <w:rPr>
                <w:rFonts w:ascii="宋体" w:eastAsia="宋体" w:hAnsi="宋体" w:cs="Times New Roman"/>
                <w:sz w:val="24"/>
                <w:szCs w:val="24"/>
              </w:rPr>
            </w:pPr>
          </w:p>
        </w:tc>
        <w:tc>
          <w:tcPr>
            <w:tcW w:w="1134" w:type="dxa"/>
            <w:vMerge/>
          </w:tcPr>
          <w:p w:rsidR="00CB225B" w:rsidRPr="001D7E8E" w:rsidRDefault="00CB225B" w:rsidP="003370CC">
            <w:pPr>
              <w:adjustRightInd w:val="0"/>
              <w:snapToGrid w:val="0"/>
              <w:rPr>
                <w:rFonts w:ascii="宋体" w:eastAsia="宋体" w:hAnsi="宋体" w:cs="Times New Roman"/>
                <w:sz w:val="24"/>
                <w:szCs w:val="24"/>
              </w:rPr>
            </w:pPr>
          </w:p>
        </w:tc>
        <w:tc>
          <w:tcPr>
            <w:tcW w:w="850" w:type="dxa"/>
            <w:vMerge/>
          </w:tcPr>
          <w:p w:rsidR="00CB225B" w:rsidRPr="001D7E8E" w:rsidRDefault="00CB225B" w:rsidP="003370CC">
            <w:pPr>
              <w:adjustRightInd w:val="0"/>
              <w:snapToGrid w:val="0"/>
              <w:rPr>
                <w:rFonts w:ascii="宋体" w:eastAsia="宋体" w:hAnsi="宋体" w:cs="Times New Roman"/>
                <w:sz w:val="24"/>
                <w:szCs w:val="24"/>
              </w:rPr>
            </w:pPr>
          </w:p>
        </w:tc>
        <w:tc>
          <w:tcPr>
            <w:tcW w:w="1134" w:type="dxa"/>
            <w:vMerge/>
          </w:tcPr>
          <w:p w:rsidR="00CB225B" w:rsidRPr="001D7E8E" w:rsidRDefault="00CB225B" w:rsidP="003370CC">
            <w:pPr>
              <w:adjustRightInd w:val="0"/>
              <w:snapToGrid w:val="0"/>
              <w:rPr>
                <w:rFonts w:ascii="宋体" w:eastAsia="宋体" w:hAnsi="宋体" w:cs="Times New Roman"/>
                <w:sz w:val="24"/>
                <w:szCs w:val="24"/>
              </w:rPr>
            </w:pPr>
          </w:p>
        </w:tc>
        <w:tc>
          <w:tcPr>
            <w:tcW w:w="1276" w:type="dxa"/>
            <w:vMerge/>
          </w:tcPr>
          <w:p w:rsidR="00CB225B" w:rsidRPr="001D7E8E" w:rsidRDefault="00CB225B" w:rsidP="003370CC">
            <w:pPr>
              <w:adjustRightInd w:val="0"/>
              <w:snapToGrid w:val="0"/>
              <w:rPr>
                <w:rFonts w:ascii="宋体" w:eastAsia="宋体" w:hAnsi="宋体" w:cs="Times New Roman"/>
                <w:sz w:val="24"/>
                <w:szCs w:val="24"/>
              </w:rPr>
            </w:pPr>
          </w:p>
        </w:tc>
        <w:tc>
          <w:tcPr>
            <w:tcW w:w="709" w:type="dxa"/>
          </w:tcPr>
          <w:p w:rsidR="00CB225B" w:rsidRPr="001D7E8E" w:rsidRDefault="00CB225B" w:rsidP="003370CC">
            <w:pPr>
              <w:adjustRightInd w:val="0"/>
              <w:snapToGrid w:val="0"/>
              <w:rPr>
                <w:rFonts w:ascii="宋体" w:eastAsia="宋体" w:hAnsi="宋体" w:cs="Times New Roman"/>
                <w:sz w:val="24"/>
                <w:szCs w:val="24"/>
              </w:rPr>
            </w:pPr>
            <w:r w:rsidRPr="001D7E8E">
              <w:rPr>
                <w:rFonts w:ascii="宋体" w:eastAsia="宋体" w:hAnsi="宋体" w:cs="Times New Roman" w:hint="eastAsia"/>
                <w:sz w:val="24"/>
                <w:szCs w:val="24"/>
              </w:rPr>
              <w:t>用户</w:t>
            </w:r>
          </w:p>
        </w:tc>
        <w:tc>
          <w:tcPr>
            <w:tcW w:w="850" w:type="dxa"/>
          </w:tcPr>
          <w:p w:rsidR="00CB225B" w:rsidRPr="001D7E8E" w:rsidRDefault="00CB225B" w:rsidP="003370CC">
            <w:pPr>
              <w:adjustRightInd w:val="0"/>
              <w:snapToGrid w:val="0"/>
              <w:rPr>
                <w:rFonts w:ascii="宋体" w:eastAsia="宋体" w:hAnsi="宋体" w:cs="Times New Roman"/>
                <w:sz w:val="24"/>
                <w:szCs w:val="24"/>
              </w:rPr>
            </w:pPr>
            <w:r w:rsidRPr="001D7E8E">
              <w:rPr>
                <w:rFonts w:ascii="宋体" w:eastAsia="宋体" w:hAnsi="宋体" w:cs="Times New Roman" w:hint="eastAsia"/>
                <w:sz w:val="24"/>
                <w:szCs w:val="24"/>
              </w:rPr>
              <w:t>核心</w:t>
            </w:r>
          </w:p>
        </w:tc>
        <w:tc>
          <w:tcPr>
            <w:tcW w:w="709" w:type="dxa"/>
          </w:tcPr>
          <w:p w:rsidR="00CB225B" w:rsidRPr="001D7E8E" w:rsidRDefault="00CB225B" w:rsidP="003370CC">
            <w:pPr>
              <w:adjustRightInd w:val="0"/>
              <w:snapToGrid w:val="0"/>
              <w:rPr>
                <w:rFonts w:ascii="宋体" w:eastAsia="宋体" w:hAnsi="宋体" w:cs="Times New Roman"/>
                <w:sz w:val="24"/>
                <w:szCs w:val="24"/>
              </w:rPr>
            </w:pPr>
            <w:r w:rsidRPr="001D7E8E">
              <w:rPr>
                <w:rFonts w:ascii="宋体" w:eastAsia="宋体" w:hAnsi="宋体" w:cs="Times New Roman" w:hint="eastAsia"/>
                <w:sz w:val="24"/>
                <w:szCs w:val="24"/>
              </w:rPr>
              <w:t>中断</w:t>
            </w:r>
          </w:p>
        </w:tc>
        <w:tc>
          <w:tcPr>
            <w:tcW w:w="759" w:type="dxa"/>
          </w:tcPr>
          <w:p w:rsidR="00CB225B" w:rsidRPr="001D7E8E" w:rsidRDefault="00CB225B" w:rsidP="003370CC">
            <w:pPr>
              <w:adjustRightInd w:val="0"/>
              <w:snapToGrid w:val="0"/>
              <w:rPr>
                <w:rFonts w:ascii="宋体" w:eastAsia="宋体" w:hAnsi="宋体" w:cs="Times New Roman"/>
                <w:sz w:val="24"/>
                <w:szCs w:val="24"/>
              </w:rPr>
            </w:pPr>
            <w:r w:rsidRPr="001D7E8E">
              <w:rPr>
                <w:rFonts w:ascii="宋体" w:eastAsia="宋体" w:hAnsi="宋体" w:cs="Times New Roman" w:hint="eastAsia"/>
                <w:sz w:val="24"/>
                <w:szCs w:val="24"/>
              </w:rPr>
              <w:t>空闲</w:t>
            </w:r>
          </w:p>
        </w:tc>
      </w:tr>
      <w:tr w:rsidR="00CB225B" w:rsidRPr="001D7E8E" w:rsidTr="003370CC">
        <w:tc>
          <w:tcPr>
            <w:tcW w:w="1101" w:type="dxa"/>
          </w:tcPr>
          <w:p w:rsidR="00CB225B" w:rsidRPr="001D7E8E" w:rsidRDefault="00CB225B" w:rsidP="003370CC">
            <w:pPr>
              <w:adjustRightInd w:val="0"/>
              <w:snapToGrid w:val="0"/>
              <w:rPr>
                <w:rFonts w:ascii="宋体" w:eastAsia="宋体" w:hAnsi="宋体" w:cs="Times New Roman"/>
                <w:sz w:val="24"/>
                <w:szCs w:val="24"/>
              </w:rPr>
            </w:pPr>
            <w:proofErr w:type="spellStart"/>
            <w:r w:rsidRPr="00C248B5">
              <w:rPr>
                <w:rFonts w:ascii="宋体" w:eastAsia="宋体" w:hAnsi="宋体" w:cs="Times New Roman"/>
                <w:sz w:val="24"/>
                <w:szCs w:val="24"/>
              </w:rPr>
              <w:t>systemAPI</w:t>
            </w:r>
            <w:proofErr w:type="spellEnd"/>
            <w:r w:rsidRPr="00C248B5">
              <w:rPr>
                <w:rFonts w:ascii="宋体" w:eastAsia="宋体" w:hAnsi="宋体" w:cs="Times New Roman"/>
                <w:sz w:val="24"/>
                <w:szCs w:val="24"/>
              </w:rPr>
              <w:t xml:space="preserve"> </w:t>
            </w:r>
            <w:proofErr w:type="spellStart"/>
            <w:r w:rsidRPr="00C248B5">
              <w:rPr>
                <w:rFonts w:ascii="宋体" w:eastAsia="宋体" w:hAnsi="宋体" w:cs="Times New Roman"/>
                <w:sz w:val="24"/>
                <w:szCs w:val="24"/>
              </w:rPr>
              <w:t>SOCK_DGRAMsocket</w:t>
            </w:r>
            <w:proofErr w:type="spellEnd"/>
          </w:p>
        </w:tc>
        <w:tc>
          <w:tcPr>
            <w:tcW w:w="1134" w:type="dxa"/>
          </w:tcPr>
          <w:p w:rsidR="00CB225B" w:rsidRPr="001D7E8E" w:rsidRDefault="00CB225B" w:rsidP="003370CC">
            <w:pPr>
              <w:adjustRightInd w:val="0"/>
              <w:snapToGrid w:val="0"/>
              <w:rPr>
                <w:rFonts w:ascii="宋体" w:eastAsia="宋体" w:hAnsi="宋体" w:cs="Times New Roman"/>
                <w:sz w:val="24"/>
                <w:szCs w:val="24"/>
              </w:rPr>
            </w:pPr>
            <w:r>
              <w:rPr>
                <w:rFonts w:ascii="宋体" w:eastAsia="宋体" w:hAnsi="宋体" w:cs="Times New Roman" w:hint="eastAsia"/>
                <w:sz w:val="24"/>
                <w:szCs w:val="24"/>
              </w:rPr>
              <w:t>60W</w:t>
            </w:r>
          </w:p>
        </w:tc>
        <w:tc>
          <w:tcPr>
            <w:tcW w:w="850" w:type="dxa"/>
          </w:tcPr>
          <w:p w:rsidR="00CB225B" w:rsidRPr="001D7E8E" w:rsidRDefault="00CB225B" w:rsidP="003370CC">
            <w:pPr>
              <w:adjustRightInd w:val="0"/>
              <w:snapToGrid w:val="0"/>
              <w:rPr>
                <w:rFonts w:ascii="宋体" w:eastAsia="宋体" w:hAnsi="宋体" w:cs="Times New Roman"/>
                <w:sz w:val="24"/>
                <w:szCs w:val="24"/>
              </w:rPr>
            </w:pPr>
            <w:r>
              <w:rPr>
                <w:rFonts w:ascii="宋体" w:eastAsia="宋体" w:hAnsi="宋体" w:cs="Times New Roman" w:hint="eastAsia"/>
                <w:sz w:val="24"/>
                <w:szCs w:val="24"/>
              </w:rPr>
              <w:t>30%</w:t>
            </w:r>
          </w:p>
        </w:tc>
        <w:tc>
          <w:tcPr>
            <w:tcW w:w="1134" w:type="dxa"/>
          </w:tcPr>
          <w:p w:rsidR="00CB225B" w:rsidRPr="001D7E8E" w:rsidRDefault="00CB225B" w:rsidP="003370CC">
            <w:pPr>
              <w:adjustRightInd w:val="0"/>
              <w:snapToGrid w:val="0"/>
              <w:rPr>
                <w:rFonts w:ascii="宋体" w:eastAsia="宋体" w:hAnsi="宋体" w:cs="Times New Roman"/>
                <w:sz w:val="24"/>
                <w:szCs w:val="24"/>
              </w:rPr>
            </w:pPr>
            <w:r>
              <w:rPr>
                <w:rFonts w:ascii="宋体" w:eastAsia="宋体" w:hAnsi="宋体" w:cs="Times New Roman" w:hint="eastAsia"/>
                <w:sz w:val="24"/>
                <w:szCs w:val="24"/>
              </w:rPr>
              <w:t>3</w:t>
            </w:r>
            <w:r w:rsidRPr="001D7E8E">
              <w:rPr>
                <w:rFonts w:ascii="宋体" w:eastAsia="宋体" w:hAnsi="宋体" w:cs="Times New Roman" w:hint="eastAsia"/>
                <w:sz w:val="24"/>
                <w:szCs w:val="24"/>
              </w:rPr>
              <w:t>00Byte</w:t>
            </w:r>
          </w:p>
        </w:tc>
        <w:tc>
          <w:tcPr>
            <w:tcW w:w="1276" w:type="dxa"/>
          </w:tcPr>
          <w:p w:rsidR="00CB225B" w:rsidRPr="001D7E8E" w:rsidRDefault="00CB225B" w:rsidP="003370CC">
            <w:pPr>
              <w:adjustRightInd w:val="0"/>
              <w:snapToGrid w:val="0"/>
              <w:rPr>
                <w:rFonts w:ascii="宋体" w:eastAsia="宋体" w:hAnsi="宋体" w:cs="Times New Roman"/>
                <w:sz w:val="24"/>
                <w:szCs w:val="24"/>
              </w:rPr>
            </w:pPr>
            <w:r>
              <w:rPr>
                <w:rFonts w:ascii="宋体" w:eastAsia="宋体" w:hAnsi="宋体" w:cs="Times New Roman" w:hint="eastAsia"/>
                <w:sz w:val="24"/>
                <w:szCs w:val="24"/>
              </w:rPr>
              <w:t>33</w:t>
            </w:r>
            <w:r w:rsidRPr="001D7E8E">
              <w:rPr>
                <w:rFonts w:ascii="宋体" w:eastAsia="宋体" w:hAnsi="宋体" w:cs="Times New Roman" w:hint="eastAsia"/>
                <w:sz w:val="24"/>
                <w:szCs w:val="24"/>
              </w:rPr>
              <w:t>wpps</w:t>
            </w:r>
          </w:p>
        </w:tc>
        <w:tc>
          <w:tcPr>
            <w:tcW w:w="709" w:type="dxa"/>
          </w:tcPr>
          <w:p w:rsidR="00CB225B" w:rsidRPr="001D7E8E" w:rsidRDefault="00CB225B" w:rsidP="003370CC">
            <w:pPr>
              <w:adjustRightInd w:val="0"/>
              <w:snapToGrid w:val="0"/>
              <w:rPr>
                <w:rFonts w:ascii="宋体" w:eastAsia="宋体" w:hAnsi="宋体" w:cs="Times New Roman"/>
                <w:sz w:val="24"/>
                <w:szCs w:val="24"/>
              </w:rPr>
            </w:pPr>
            <w:r>
              <w:rPr>
                <w:rFonts w:ascii="宋体" w:eastAsia="宋体" w:hAnsi="宋体" w:cs="Times New Roman" w:hint="eastAsia"/>
                <w:sz w:val="24"/>
                <w:szCs w:val="24"/>
              </w:rPr>
              <w:t>5</w:t>
            </w:r>
            <w:r w:rsidRPr="001D7E8E">
              <w:rPr>
                <w:rFonts w:ascii="宋体" w:eastAsia="宋体" w:hAnsi="宋体" w:cs="Times New Roman" w:hint="eastAsia"/>
                <w:sz w:val="24"/>
                <w:szCs w:val="24"/>
              </w:rPr>
              <w:t>%</w:t>
            </w:r>
          </w:p>
        </w:tc>
        <w:tc>
          <w:tcPr>
            <w:tcW w:w="850" w:type="dxa"/>
          </w:tcPr>
          <w:p w:rsidR="00CB225B" w:rsidRPr="001D7E8E" w:rsidRDefault="00CB225B" w:rsidP="003370CC">
            <w:pPr>
              <w:adjustRightInd w:val="0"/>
              <w:snapToGrid w:val="0"/>
              <w:rPr>
                <w:rFonts w:ascii="宋体" w:eastAsia="宋体" w:hAnsi="宋体" w:cs="Times New Roman"/>
                <w:sz w:val="24"/>
                <w:szCs w:val="24"/>
              </w:rPr>
            </w:pPr>
            <w:r>
              <w:rPr>
                <w:rFonts w:ascii="宋体" w:eastAsia="宋体" w:hAnsi="宋体" w:cs="Times New Roman" w:hint="eastAsia"/>
                <w:sz w:val="24"/>
                <w:szCs w:val="24"/>
              </w:rPr>
              <w:t>20</w:t>
            </w:r>
            <w:r w:rsidRPr="001D7E8E">
              <w:rPr>
                <w:rFonts w:ascii="宋体" w:eastAsia="宋体" w:hAnsi="宋体" w:cs="Times New Roman" w:hint="eastAsia"/>
                <w:sz w:val="24"/>
                <w:szCs w:val="24"/>
              </w:rPr>
              <w:t>%</w:t>
            </w:r>
          </w:p>
        </w:tc>
        <w:tc>
          <w:tcPr>
            <w:tcW w:w="709" w:type="dxa"/>
          </w:tcPr>
          <w:p w:rsidR="00CB225B" w:rsidRPr="001D7E8E" w:rsidRDefault="00CB225B" w:rsidP="003370CC">
            <w:pPr>
              <w:adjustRightInd w:val="0"/>
              <w:snapToGrid w:val="0"/>
              <w:rPr>
                <w:rFonts w:ascii="宋体" w:eastAsia="宋体" w:hAnsi="宋体" w:cs="Times New Roman"/>
                <w:sz w:val="24"/>
                <w:szCs w:val="24"/>
              </w:rPr>
            </w:pPr>
            <w:r>
              <w:rPr>
                <w:rFonts w:ascii="宋体" w:eastAsia="宋体" w:hAnsi="宋体" w:cs="Times New Roman" w:hint="eastAsia"/>
                <w:sz w:val="24"/>
                <w:szCs w:val="24"/>
              </w:rPr>
              <w:t>7</w:t>
            </w:r>
            <w:r w:rsidRPr="001D7E8E">
              <w:rPr>
                <w:rFonts w:ascii="宋体" w:eastAsia="宋体" w:hAnsi="宋体" w:cs="Times New Roman" w:hint="eastAsia"/>
                <w:sz w:val="24"/>
                <w:szCs w:val="24"/>
              </w:rPr>
              <w:t>5%</w:t>
            </w:r>
          </w:p>
        </w:tc>
        <w:tc>
          <w:tcPr>
            <w:tcW w:w="759" w:type="dxa"/>
          </w:tcPr>
          <w:p w:rsidR="00CB225B" w:rsidRPr="001D7E8E" w:rsidRDefault="00CB225B" w:rsidP="003370CC">
            <w:pPr>
              <w:adjustRightInd w:val="0"/>
              <w:snapToGrid w:val="0"/>
              <w:rPr>
                <w:rFonts w:ascii="宋体" w:eastAsia="宋体" w:hAnsi="宋体" w:cs="Times New Roman"/>
                <w:sz w:val="24"/>
                <w:szCs w:val="24"/>
              </w:rPr>
            </w:pPr>
            <w:r w:rsidRPr="001D7E8E">
              <w:rPr>
                <w:rFonts w:ascii="宋体" w:eastAsia="宋体" w:hAnsi="宋体" w:cs="Times New Roman" w:hint="eastAsia"/>
                <w:sz w:val="24"/>
                <w:szCs w:val="24"/>
              </w:rPr>
              <w:t>0%</w:t>
            </w:r>
          </w:p>
        </w:tc>
      </w:tr>
      <w:tr w:rsidR="00CB225B" w:rsidRPr="001D7E8E" w:rsidTr="003370CC">
        <w:tc>
          <w:tcPr>
            <w:tcW w:w="1101" w:type="dxa"/>
          </w:tcPr>
          <w:p w:rsidR="00CB225B" w:rsidRPr="001D7E8E" w:rsidRDefault="00CB225B" w:rsidP="003370CC">
            <w:pPr>
              <w:adjustRightInd w:val="0"/>
              <w:snapToGrid w:val="0"/>
              <w:rPr>
                <w:rFonts w:ascii="宋体" w:eastAsia="宋体" w:hAnsi="宋体" w:cs="Times New Roman"/>
                <w:sz w:val="24"/>
                <w:szCs w:val="24"/>
              </w:rPr>
            </w:pPr>
            <w:r>
              <w:rPr>
                <w:rFonts w:ascii="宋体" w:eastAsia="宋体" w:hAnsi="宋体" w:cs="Times New Roman" w:hint="eastAsia"/>
                <w:sz w:val="24"/>
                <w:szCs w:val="24"/>
              </w:rPr>
              <w:t>高速重组</w:t>
            </w:r>
          </w:p>
        </w:tc>
        <w:tc>
          <w:tcPr>
            <w:tcW w:w="1134" w:type="dxa"/>
          </w:tcPr>
          <w:p w:rsidR="00CB225B" w:rsidRPr="001D7E8E" w:rsidRDefault="00CB225B" w:rsidP="003370CC">
            <w:pPr>
              <w:adjustRightInd w:val="0"/>
              <w:snapToGrid w:val="0"/>
              <w:rPr>
                <w:rFonts w:ascii="宋体" w:eastAsia="宋体" w:hAnsi="宋体" w:cs="Times New Roman"/>
                <w:sz w:val="24"/>
                <w:szCs w:val="24"/>
              </w:rPr>
            </w:pPr>
            <w:r>
              <w:rPr>
                <w:rFonts w:ascii="宋体" w:eastAsia="宋体" w:hAnsi="宋体" w:cs="Times New Roman" w:hint="eastAsia"/>
                <w:sz w:val="24"/>
                <w:szCs w:val="24"/>
              </w:rPr>
              <w:t>1000W</w:t>
            </w:r>
          </w:p>
        </w:tc>
        <w:tc>
          <w:tcPr>
            <w:tcW w:w="850" w:type="dxa"/>
          </w:tcPr>
          <w:p w:rsidR="00CB225B" w:rsidRPr="001D7E8E" w:rsidRDefault="00CB225B" w:rsidP="003370CC">
            <w:pPr>
              <w:adjustRightInd w:val="0"/>
              <w:snapToGrid w:val="0"/>
              <w:rPr>
                <w:rFonts w:ascii="宋体" w:eastAsia="宋体" w:hAnsi="宋体" w:cs="Times New Roman"/>
                <w:sz w:val="24"/>
                <w:szCs w:val="24"/>
              </w:rPr>
            </w:pPr>
            <w:r>
              <w:rPr>
                <w:rFonts w:ascii="宋体" w:eastAsia="宋体" w:hAnsi="宋体" w:cs="Times New Roman" w:hint="eastAsia"/>
                <w:sz w:val="24"/>
                <w:szCs w:val="24"/>
              </w:rPr>
              <w:t>0%</w:t>
            </w:r>
          </w:p>
        </w:tc>
        <w:tc>
          <w:tcPr>
            <w:tcW w:w="1134" w:type="dxa"/>
          </w:tcPr>
          <w:p w:rsidR="00CB225B" w:rsidRPr="001D7E8E" w:rsidRDefault="00CB225B" w:rsidP="003370CC">
            <w:pPr>
              <w:adjustRightInd w:val="0"/>
              <w:snapToGrid w:val="0"/>
              <w:rPr>
                <w:rFonts w:ascii="宋体" w:eastAsia="宋体" w:hAnsi="宋体" w:cs="Times New Roman"/>
                <w:sz w:val="24"/>
                <w:szCs w:val="24"/>
              </w:rPr>
            </w:pPr>
            <w:r>
              <w:rPr>
                <w:rFonts w:ascii="宋体" w:eastAsia="宋体" w:hAnsi="宋体" w:cs="Times New Roman" w:hint="eastAsia"/>
                <w:sz w:val="24"/>
                <w:szCs w:val="24"/>
              </w:rPr>
              <w:t>100</w:t>
            </w:r>
            <w:r w:rsidRPr="001D7E8E">
              <w:rPr>
                <w:rFonts w:ascii="宋体" w:eastAsia="宋体" w:hAnsi="宋体" w:cs="Times New Roman" w:hint="eastAsia"/>
                <w:sz w:val="24"/>
                <w:szCs w:val="24"/>
              </w:rPr>
              <w:t>Byte</w:t>
            </w:r>
          </w:p>
        </w:tc>
        <w:tc>
          <w:tcPr>
            <w:tcW w:w="1276" w:type="dxa"/>
          </w:tcPr>
          <w:p w:rsidR="00CB225B" w:rsidRPr="001D7E8E" w:rsidRDefault="00CB225B" w:rsidP="003370CC">
            <w:pPr>
              <w:adjustRightInd w:val="0"/>
              <w:snapToGrid w:val="0"/>
              <w:rPr>
                <w:rFonts w:ascii="宋体" w:eastAsia="宋体" w:hAnsi="宋体" w:cs="Times New Roman"/>
                <w:sz w:val="24"/>
                <w:szCs w:val="24"/>
              </w:rPr>
            </w:pPr>
            <w:r>
              <w:rPr>
                <w:rFonts w:ascii="宋体" w:eastAsia="宋体" w:hAnsi="宋体" w:cs="Times New Roman" w:hint="eastAsia"/>
                <w:sz w:val="24"/>
                <w:szCs w:val="24"/>
              </w:rPr>
              <w:t>9</w:t>
            </w:r>
            <w:r w:rsidRPr="001D7E8E">
              <w:rPr>
                <w:rFonts w:ascii="宋体" w:eastAsia="宋体" w:hAnsi="宋体" w:cs="Times New Roman" w:hint="eastAsia"/>
                <w:sz w:val="24"/>
                <w:szCs w:val="24"/>
              </w:rPr>
              <w:t>00wpps</w:t>
            </w:r>
          </w:p>
        </w:tc>
        <w:tc>
          <w:tcPr>
            <w:tcW w:w="709" w:type="dxa"/>
          </w:tcPr>
          <w:p w:rsidR="00CB225B" w:rsidRPr="001D7E8E" w:rsidRDefault="00CB225B" w:rsidP="003370CC">
            <w:pPr>
              <w:adjustRightInd w:val="0"/>
              <w:snapToGrid w:val="0"/>
              <w:rPr>
                <w:rFonts w:ascii="宋体" w:eastAsia="宋体" w:hAnsi="宋体" w:cs="Times New Roman"/>
                <w:sz w:val="24"/>
                <w:szCs w:val="24"/>
              </w:rPr>
            </w:pPr>
            <w:r w:rsidRPr="001D7E8E">
              <w:rPr>
                <w:rFonts w:ascii="宋体" w:eastAsia="宋体" w:hAnsi="宋体" w:cs="Times New Roman" w:hint="eastAsia"/>
                <w:sz w:val="24"/>
                <w:szCs w:val="24"/>
              </w:rPr>
              <w:t>0%</w:t>
            </w:r>
          </w:p>
        </w:tc>
        <w:tc>
          <w:tcPr>
            <w:tcW w:w="850" w:type="dxa"/>
          </w:tcPr>
          <w:p w:rsidR="00CB225B" w:rsidRPr="001D7E8E" w:rsidRDefault="00CB225B" w:rsidP="003370CC">
            <w:pPr>
              <w:adjustRightInd w:val="0"/>
              <w:snapToGrid w:val="0"/>
              <w:rPr>
                <w:rFonts w:ascii="宋体" w:eastAsia="宋体" w:hAnsi="宋体" w:cs="Times New Roman"/>
                <w:sz w:val="24"/>
                <w:szCs w:val="24"/>
              </w:rPr>
            </w:pPr>
            <w:r w:rsidRPr="001D7E8E">
              <w:rPr>
                <w:rFonts w:ascii="宋体" w:eastAsia="宋体" w:hAnsi="宋体" w:cs="Times New Roman" w:hint="eastAsia"/>
                <w:sz w:val="24"/>
                <w:szCs w:val="24"/>
              </w:rPr>
              <w:t>100%</w:t>
            </w:r>
          </w:p>
        </w:tc>
        <w:tc>
          <w:tcPr>
            <w:tcW w:w="709" w:type="dxa"/>
          </w:tcPr>
          <w:p w:rsidR="00CB225B" w:rsidRPr="001D7E8E" w:rsidRDefault="00CB225B" w:rsidP="003370CC">
            <w:pPr>
              <w:adjustRightInd w:val="0"/>
              <w:snapToGrid w:val="0"/>
              <w:rPr>
                <w:rFonts w:ascii="宋体" w:eastAsia="宋体" w:hAnsi="宋体" w:cs="Times New Roman"/>
                <w:sz w:val="24"/>
                <w:szCs w:val="24"/>
              </w:rPr>
            </w:pPr>
            <w:r w:rsidRPr="001D7E8E">
              <w:rPr>
                <w:rFonts w:ascii="宋体" w:eastAsia="宋体" w:hAnsi="宋体" w:cs="Times New Roman" w:hint="eastAsia"/>
                <w:sz w:val="24"/>
                <w:szCs w:val="24"/>
              </w:rPr>
              <w:t>0%</w:t>
            </w:r>
          </w:p>
        </w:tc>
        <w:tc>
          <w:tcPr>
            <w:tcW w:w="759" w:type="dxa"/>
          </w:tcPr>
          <w:p w:rsidR="00CB225B" w:rsidRPr="001D7E8E" w:rsidRDefault="00CB225B" w:rsidP="003370CC">
            <w:pPr>
              <w:adjustRightInd w:val="0"/>
              <w:snapToGrid w:val="0"/>
              <w:rPr>
                <w:rFonts w:ascii="宋体" w:eastAsia="宋体" w:hAnsi="宋体" w:cs="Times New Roman"/>
                <w:sz w:val="24"/>
                <w:szCs w:val="24"/>
              </w:rPr>
            </w:pPr>
            <w:r w:rsidRPr="001D7E8E">
              <w:rPr>
                <w:rFonts w:ascii="宋体" w:eastAsia="宋体" w:hAnsi="宋体" w:cs="Times New Roman" w:hint="eastAsia"/>
                <w:sz w:val="24"/>
                <w:szCs w:val="24"/>
              </w:rPr>
              <w:t>0%</w:t>
            </w:r>
          </w:p>
        </w:tc>
      </w:tr>
    </w:tbl>
    <w:p w:rsidR="00CB225B" w:rsidRDefault="00CB225B" w:rsidP="00CB225B">
      <w:pPr>
        <w:adjustRightInd w:val="0"/>
        <w:snapToGrid w:val="0"/>
        <w:spacing w:line="360" w:lineRule="auto"/>
        <w:ind w:firstLineChars="200" w:firstLine="560"/>
        <w:rPr>
          <w:rFonts w:ascii="宋体" w:eastAsia="宋体" w:hAnsi="宋体" w:cs="Times New Roman"/>
          <w:sz w:val="28"/>
          <w:szCs w:val="28"/>
        </w:rPr>
      </w:pPr>
      <w:r>
        <w:rPr>
          <w:rFonts w:ascii="宋体" w:eastAsia="宋体" w:hAnsi="宋体" w:cs="Times New Roman" w:hint="eastAsia"/>
          <w:sz w:val="28"/>
          <w:szCs w:val="28"/>
        </w:rPr>
        <w:t>上述测试结果表明，在使用传统的方式进行连接重组时，最多可以重组60W连接数的数据报文，并且会造成部分数据被丢弃，而使用</w:t>
      </w:r>
      <w:r>
        <w:rPr>
          <w:rFonts w:ascii="宋体" w:eastAsia="宋体" w:hAnsi="宋体" w:cs="Times New Roman" w:hint="eastAsia"/>
          <w:sz w:val="28"/>
          <w:szCs w:val="28"/>
        </w:rPr>
        <w:lastRenderedPageBreak/>
        <w:t>高速重组的方式时，系统可以承载900W连接数的重组工作，而且不会照成数据报文丢弃。</w:t>
      </w:r>
    </w:p>
    <w:p w:rsidR="00CB225B" w:rsidRDefault="00CB225B" w:rsidP="00CB225B">
      <w:pPr>
        <w:adjustRightInd w:val="0"/>
        <w:snapToGrid w:val="0"/>
        <w:spacing w:line="360" w:lineRule="auto"/>
        <w:ind w:firstLineChars="200" w:firstLine="560"/>
        <w:rPr>
          <w:rFonts w:ascii="宋体" w:eastAsia="宋体" w:hAnsi="宋体" w:cs="Times New Roman"/>
          <w:sz w:val="28"/>
          <w:szCs w:val="28"/>
        </w:rPr>
      </w:pPr>
      <w:r>
        <w:rPr>
          <w:rFonts w:ascii="宋体" w:eastAsia="宋体" w:hAnsi="宋体" w:cs="Times New Roman" w:hint="eastAsia"/>
          <w:sz w:val="28"/>
          <w:szCs w:val="28"/>
        </w:rPr>
        <w:t>目前这项技术已经包含在专利“数据报文转发系统和方法”中[专利申请号：</w:t>
      </w:r>
      <w:r w:rsidRPr="00A76203">
        <w:rPr>
          <w:rFonts w:ascii="宋体" w:eastAsia="宋体" w:hAnsi="宋体" w:cs="Times New Roman"/>
          <w:sz w:val="28"/>
          <w:szCs w:val="28"/>
        </w:rPr>
        <w:t>201310315173.8</w:t>
      </w:r>
      <w:r>
        <w:rPr>
          <w:rFonts w:ascii="宋体" w:eastAsia="宋体" w:hAnsi="宋体" w:cs="Times New Roman" w:hint="eastAsia"/>
          <w:sz w:val="28"/>
          <w:szCs w:val="28"/>
        </w:rPr>
        <w:t>]。</w:t>
      </w:r>
    </w:p>
    <w:p w:rsidR="00CB225B" w:rsidRPr="009705CF" w:rsidRDefault="00CB225B" w:rsidP="00CB225B">
      <w:pPr>
        <w:pStyle w:val="3"/>
      </w:pPr>
      <w:r>
        <w:rPr>
          <w:rFonts w:hint="eastAsia"/>
        </w:rPr>
        <w:t>2.2.3</w:t>
      </w:r>
      <w:r>
        <w:rPr>
          <w:rFonts w:hint="eastAsia"/>
        </w:rPr>
        <w:t>快速日志记录</w:t>
      </w:r>
    </w:p>
    <w:p w:rsidR="00CB225B" w:rsidRDefault="00CB225B" w:rsidP="00CB225B">
      <w:pPr>
        <w:adjustRightInd w:val="0"/>
        <w:snapToGrid w:val="0"/>
        <w:spacing w:line="360" w:lineRule="auto"/>
        <w:ind w:firstLineChars="200" w:firstLine="560"/>
        <w:rPr>
          <w:rFonts w:ascii="宋体" w:eastAsia="宋体" w:hAnsi="宋体" w:cs="Times New Roman"/>
          <w:sz w:val="28"/>
          <w:szCs w:val="28"/>
        </w:rPr>
      </w:pPr>
      <w:r>
        <w:rPr>
          <w:rFonts w:ascii="宋体" w:eastAsia="宋体" w:hAnsi="宋体" w:cs="Times New Roman" w:hint="eastAsia"/>
          <w:sz w:val="28"/>
          <w:szCs w:val="28"/>
        </w:rPr>
        <w:t>大数据集的产生除了收集这一部分，还包括存储记录这一部分，为了应对评析系统所产生的大规模日志数据，我们研究了一种快速的日志记录系统。该系统使用网络传输日志数据，使用零拷贝读写的方式来读取网络日志数据，并在读取过程中完成数据流压缩，经过多次实验调整，计算出最大性能压缩比所需要的各项压缩参数和算法，最终实现了2Gbps文本日志数据的实时数据流压缩，存储数据的体积压缩为原来大小的20%，以方便存储。存储方面使用完全的异步IO来操作磁盘。由于零拷贝读写网络数据报文的系统可以按照配置进行简单的连接分离，所以快速日志记录系统仍然具有天生的SMP结构优越性。</w:t>
      </w:r>
    </w:p>
    <w:p w:rsidR="00CB225B" w:rsidRDefault="00CB225B" w:rsidP="00CB225B">
      <w:pPr>
        <w:adjustRightInd w:val="0"/>
        <w:snapToGrid w:val="0"/>
        <w:spacing w:line="360" w:lineRule="auto"/>
        <w:ind w:firstLineChars="200" w:firstLine="560"/>
        <w:rPr>
          <w:rFonts w:ascii="宋体" w:eastAsia="宋体" w:hAnsi="宋体" w:cs="Times New Roman"/>
          <w:sz w:val="28"/>
          <w:szCs w:val="28"/>
        </w:rPr>
      </w:pPr>
      <w:r>
        <w:rPr>
          <w:rFonts w:ascii="宋体" w:eastAsia="宋体" w:hAnsi="宋体" w:cs="Times New Roman" w:hint="eastAsia"/>
          <w:sz w:val="28"/>
          <w:szCs w:val="28"/>
        </w:rPr>
        <w:t>快速日志记录系统的进程调度方式与快速报文重组系统一致，仍然是才用了进程隔离来充分利用SMP系统的多个CPU。在磁盘写入上快速日志系统使用了完全的异步IO方式和全缓存。在一般的操作系统上IO基本都可以分为阻塞IO，非阻塞IO，异步IO三种方式，这三种方式处理数据的效能依次递增，编程复杂度也依次递增。日志系统将异步IO的实现进行简单的封装后应用在了磁盘的数据写入上，经过测试这种方式对比阻塞IO有200%的性能提升，对比非阻塞IO有80%的性能提升。</w:t>
      </w:r>
    </w:p>
    <w:p w:rsidR="00CB225B" w:rsidRPr="00F24103" w:rsidRDefault="00CB225B" w:rsidP="00CB225B">
      <w:pPr>
        <w:adjustRightInd w:val="0"/>
        <w:snapToGrid w:val="0"/>
        <w:spacing w:line="360" w:lineRule="auto"/>
        <w:ind w:firstLineChars="200" w:firstLine="560"/>
        <w:rPr>
          <w:rFonts w:ascii="宋体" w:eastAsia="宋体" w:hAnsi="宋体" w:cs="Times New Roman"/>
          <w:sz w:val="28"/>
          <w:szCs w:val="28"/>
        </w:rPr>
      </w:pPr>
      <w:r>
        <w:rPr>
          <w:rFonts w:ascii="宋体" w:eastAsia="宋体" w:hAnsi="宋体" w:cs="Times New Roman" w:hint="eastAsia"/>
          <w:sz w:val="28"/>
          <w:szCs w:val="28"/>
        </w:rPr>
        <w:t>下表为传统方式和快速重组方式的测试结果对比：</w:t>
      </w:r>
    </w:p>
    <w:tbl>
      <w:tblPr>
        <w:tblStyle w:val="a3"/>
        <w:tblW w:w="8330" w:type="dxa"/>
        <w:tblLayout w:type="fixed"/>
        <w:tblLook w:val="04A0"/>
      </w:tblPr>
      <w:tblGrid>
        <w:gridCol w:w="1384"/>
        <w:gridCol w:w="1134"/>
        <w:gridCol w:w="1134"/>
        <w:gridCol w:w="992"/>
        <w:gridCol w:w="851"/>
        <w:gridCol w:w="850"/>
        <w:gridCol w:w="851"/>
        <w:gridCol w:w="1134"/>
      </w:tblGrid>
      <w:tr w:rsidR="00CB225B" w:rsidRPr="001D7E8E" w:rsidTr="003370CC">
        <w:trPr>
          <w:trHeight w:val="284"/>
        </w:trPr>
        <w:tc>
          <w:tcPr>
            <w:tcW w:w="1384" w:type="dxa"/>
            <w:vMerge w:val="restart"/>
          </w:tcPr>
          <w:p w:rsidR="00CB225B" w:rsidRPr="001D7E8E" w:rsidRDefault="00CB225B" w:rsidP="003370CC">
            <w:pPr>
              <w:adjustRightInd w:val="0"/>
              <w:snapToGrid w:val="0"/>
              <w:rPr>
                <w:rFonts w:ascii="宋体" w:eastAsia="宋体" w:hAnsi="宋体" w:cs="Times New Roman"/>
                <w:sz w:val="24"/>
                <w:szCs w:val="24"/>
              </w:rPr>
            </w:pPr>
            <w:r>
              <w:rPr>
                <w:rFonts w:ascii="宋体" w:eastAsia="宋体" w:hAnsi="宋体" w:cs="Times New Roman" w:hint="eastAsia"/>
                <w:sz w:val="24"/>
                <w:szCs w:val="24"/>
              </w:rPr>
              <w:lastRenderedPageBreak/>
              <w:t>采集工具</w:t>
            </w:r>
          </w:p>
        </w:tc>
        <w:tc>
          <w:tcPr>
            <w:tcW w:w="1134" w:type="dxa"/>
            <w:vMerge w:val="restart"/>
          </w:tcPr>
          <w:p w:rsidR="00CB225B" w:rsidRPr="001D7E8E" w:rsidRDefault="00CB225B" w:rsidP="003370CC">
            <w:pPr>
              <w:adjustRightInd w:val="0"/>
              <w:snapToGrid w:val="0"/>
              <w:rPr>
                <w:rFonts w:ascii="宋体" w:eastAsia="宋体" w:hAnsi="宋体" w:cs="Times New Roman"/>
                <w:sz w:val="24"/>
                <w:szCs w:val="24"/>
              </w:rPr>
            </w:pPr>
            <w:r w:rsidRPr="001D7E8E">
              <w:rPr>
                <w:rFonts w:ascii="宋体" w:eastAsia="宋体" w:hAnsi="宋体" w:cs="Times New Roman" w:hint="eastAsia"/>
                <w:sz w:val="24"/>
                <w:szCs w:val="24"/>
              </w:rPr>
              <w:t>报文大小</w:t>
            </w:r>
          </w:p>
        </w:tc>
        <w:tc>
          <w:tcPr>
            <w:tcW w:w="1134" w:type="dxa"/>
            <w:vMerge w:val="restart"/>
          </w:tcPr>
          <w:p w:rsidR="00CB225B" w:rsidRPr="001D7E8E" w:rsidRDefault="00CB225B" w:rsidP="003370CC">
            <w:pPr>
              <w:adjustRightInd w:val="0"/>
              <w:snapToGrid w:val="0"/>
              <w:rPr>
                <w:rFonts w:ascii="宋体" w:eastAsia="宋体" w:hAnsi="宋体" w:cs="Times New Roman"/>
                <w:sz w:val="24"/>
                <w:szCs w:val="24"/>
              </w:rPr>
            </w:pPr>
            <w:r>
              <w:rPr>
                <w:rFonts w:ascii="宋体" w:eastAsia="宋体" w:hAnsi="宋体" w:cs="Times New Roman" w:hint="eastAsia"/>
                <w:sz w:val="24"/>
                <w:szCs w:val="24"/>
              </w:rPr>
              <w:t>流量</w:t>
            </w:r>
          </w:p>
        </w:tc>
        <w:tc>
          <w:tcPr>
            <w:tcW w:w="992" w:type="dxa"/>
            <w:vMerge w:val="restart"/>
          </w:tcPr>
          <w:p w:rsidR="00CB225B" w:rsidRPr="001D7E8E" w:rsidRDefault="00CB225B" w:rsidP="003370CC">
            <w:pPr>
              <w:adjustRightInd w:val="0"/>
              <w:snapToGrid w:val="0"/>
              <w:rPr>
                <w:rFonts w:ascii="宋体" w:eastAsia="宋体" w:hAnsi="宋体" w:cs="Times New Roman"/>
                <w:sz w:val="24"/>
                <w:szCs w:val="24"/>
              </w:rPr>
            </w:pPr>
            <w:r>
              <w:rPr>
                <w:rFonts w:ascii="宋体" w:eastAsia="宋体" w:hAnsi="宋体" w:cs="Times New Roman" w:hint="eastAsia"/>
                <w:sz w:val="24"/>
                <w:szCs w:val="24"/>
              </w:rPr>
              <w:t>丢包率</w:t>
            </w:r>
          </w:p>
        </w:tc>
        <w:tc>
          <w:tcPr>
            <w:tcW w:w="3686" w:type="dxa"/>
            <w:gridSpan w:val="4"/>
          </w:tcPr>
          <w:p w:rsidR="00CB225B" w:rsidRPr="001D7E8E" w:rsidRDefault="00CB225B" w:rsidP="003370CC">
            <w:pPr>
              <w:adjustRightInd w:val="0"/>
              <w:snapToGrid w:val="0"/>
              <w:rPr>
                <w:rFonts w:ascii="宋体" w:eastAsia="宋体" w:hAnsi="宋体" w:cs="Times New Roman"/>
                <w:sz w:val="24"/>
                <w:szCs w:val="24"/>
              </w:rPr>
            </w:pPr>
            <w:r w:rsidRPr="001D7E8E">
              <w:rPr>
                <w:rFonts w:ascii="宋体" w:eastAsia="宋体" w:hAnsi="宋体" w:cs="Times New Roman" w:hint="eastAsia"/>
                <w:sz w:val="24"/>
                <w:szCs w:val="24"/>
              </w:rPr>
              <w:t>CPU</w:t>
            </w:r>
          </w:p>
        </w:tc>
      </w:tr>
      <w:tr w:rsidR="00CB225B" w:rsidRPr="001D7E8E" w:rsidTr="003370CC">
        <w:trPr>
          <w:trHeight w:val="284"/>
        </w:trPr>
        <w:tc>
          <w:tcPr>
            <w:tcW w:w="1384" w:type="dxa"/>
            <w:vMerge/>
          </w:tcPr>
          <w:p w:rsidR="00CB225B" w:rsidRPr="001D7E8E" w:rsidRDefault="00CB225B" w:rsidP="003370CC">
            <w:pPr>
              <w:adjustRightInd w:val="0"/>
              <w:snapToGrid w:val="0"/>
              <w:rPr>
                <w:rFonts w:ascii="宋体" w:eastAsia="宋体" w:hAnsi="宋体" w:cs="Times New Roman"/>
                <w:sz w:val="24"/>
                <w:szCs w:val="24"/>
              </w:rPr>
            </w:pPr>
          </w:p>
        </w:tc>
        <w:tc>
          <w:tcPr>
            <w:tcW w:w="1134" w:type="dxa"/>
            <w:vMerge/>
          </w:tcPr>
          <w:p w:rsidR="00CB225B" w:rsidRPr="001D7E8E" w:rsidRDefault="00CB225B" w:rsidP="003370CC">
            <w:pPr>
              <w:adjustRightInd w:val="0"/>
              <w:snapToGrid w:val="0"/>
              <w:rPr>
                <w:rFonts w:ascii="宋体" w:eastAsia="宋体" w:hAnsi="宋体" w:cs="Times New Roman"/>
                <w:sz w:val="24"/>
                <w:szCs w:val="24"/>
              </w:rPr>
            </w:pPr>
          </w:p>
        </w:tc>
        <w:tc>
          <w:tcPr>
            <w:tcW w:w="1134" w:type="dxa"/>
            <w:vMerge/>
          </w:tcPr>
          <w:p w:rsidR="00CB225B" w:rsidRPr="001D7E8E" w:rsidRDefault="00CB225B" w:rsidP="003370CC">
            <w:pPr>
              <w:adjustRightInd w:val="0"/>
              <w:snapToGrid w:val="0"/>
              <w:rPr>
                <w:rFonts w:ascii="宋体" w:eastAsia="宋体" w:hAnsi="宋体" w:cs="Times New Roman"/>
                <w:sz w:val="24"/>
                <w:szCs w:val="24"/>
              </w:rPr>
            </w:pPr>
          </w:p>
        </w:tc>
        <w:tc>
          <w:tcPr>
            <w:tcW w:w="992" w:type="dxa"/>
            <w:vMerge/>
          </w:tcPr>
          <w:p w:rsidR="00CB225B" w:rsidRPr="001D7E8E" w:rsidRDefault="00CB225B" w:rsidP="003370CC">
            <w:pPr>
              <w:adjustRightInd w:val="0"/>
              <w:snapToGrid w:val="0"/>
              <w:rPr>
                <w:rFonts w:ascii="宋体" w:eastAsia="宋体" w:hAnsi="宋体" w:cs="Times New Roman"/>
                <w:sz w:val="24"/>
                <w:szCs w:val="24"/>
              </w:rPr>
            </w:pPr>
          </w:p>
        </w:tc>
        <w:tc>
          <w:tcPr>
            <w:tcW w:w="851" w:type="dxa"/>
          </w:tcPr>
          <w:p w:rsidR="00CB225B" w:rsidRPr="001D7E8E" w:rsidRDefault="00CB225B" w:rsidP="003370CC">
            <w:pPr>
              <w:adjustRightInd w:val="0"/>
              <w:snapToGrid w:val="0"/>
              <w:rPr>
                <w:rFonts w:ascii="宋体" w:eastAsia="宋体" w:hAnsi="宋体" w:cs="Times New Roman"/>
                <w:sz w:val="24"/>
                <w:szCs w:val="24"/>
              </w:rPr>
            </w:pPr>
            <w:r w:rsidRPr="001D7E8E">
              <w:rPr>
                <w:rFonts w:ascii="宋体" w:eastAsia="宋体" w:hAnsi="宋体" w:cs="Times New Roman" w:hint="eastAsia"/>
                <w:sz w:val="24"/>
                <w:szCs w:val="24"/>
              </w:rPr>
              <w:t>用户</w:t>
            </w:r>
          </w:p>
        </w:tc>
        <w:tc>
          <w:tcPr>
            <w:tcW w:w="850" w:type="dxa"/>
          </w:tcPr>
          <w:p w:rsidR="00CB225B" w:rsidRPr="001D7E8E" w:rsidRDefault="00CB225B" w:rsidP="003370CC">
            <w:pPr>
              <w:adjustRightInd w:val="0"/>
              <w:snapToGrid w:val="0"/>
              <w:rPr>
                <w:rFonts w:ascii="宋体" w:eastAsia="宋体" w:hAnsi="宋体" w:cs="Times New Roman"/>
                <w:sz w:val="24"/>
                <w:szCs w:val="24"/>
              </w:rPr>
            </w:pPr>
            <w:r>
              <w:rPr>
                <w:rFonts w:ascii="宋体" w:eastAsia="宋体" w:hAnsi="宋体" w:cs="Times New Roman"/>
                <w:sz w:val="24"/>
                <w:szCs w:val="24"/>
              </w:rPr>
              <w:t>W</w:t>
            </w:r>
            <w:r>
              <w:rPr>
                <w:rFonts w:ascii="宋体" w:eastAsia="宋体" w:hAnsi="宋体" w:cs="Times New Roman" w:hint="eastAsia"/>
                <w:sz w:val="24"/>
                <w:szCs w:val="24"/>
              </w:rPr>
              <w:t>ait</w:t>
            </w:r>
          </w:p>
        </w:tc>
        <w:tc>
          <w:tcPr>
            <w:tcW w:w="851" w:type="dxa"/>
          </w:tcPr>
          <w:p w:rsidR="00CB225B" w:rsidRPr="001D7E8E" w:rsidRDefault="00CB225B" w:rsidP="003370CC">
            <w:pPr>
              <w:adjustRightInd w:val="0"/>
              <w:snapToGrid w:val="0"/>
              <w:rPr>
                <w:rFonts w:ascii="宋体" w:eastAsia="宋体" w:hAnsi="宋体" w:cs="Times New Roman"/>
                <w:sz w:val="24"/>
                <w:szCs w:val="24"/>
              </w:rPr>
            </w:pPr>
            <w:r w:rsidRPr="001D7E8E">
              <w:rPr>
                <w:rFonts w:ascii="宋体" w:eastAsia="宋体" w:hAnsi="宋体" w:cs="Times New Roman" w:hint="eastAsia"/>
                <w:sz w:val="24"/>
                <w:szCs w:val="24"/>
              </w:rPr>
              <w:t>中断</w:t>
            </w:r>
          </w:p>
        </w:tc>
        <w:tc>
          <w:tcPr>
            <w:tcW w:w="1134" w:type="dxa"/>
          </w:tcPr>
          <w:p w:rsidR="00CB225B" w:rsidRPr="001D7E8E" w:rsidRDefault="00CB225B" w:rsidP="003370CC">
            <w:pPr>
              <w:adjustRightInd w:val="0"/>
              <w:snapToGrid w:val="0"/>
              <w:rPr>
                <w:rFonts w:ascii="宋体" w:eastAsia="宋体" w:hAnsi="宋体" w:cs="Times New Roman"/>
                <w:sz w:val="24"/>
                <w:szCs w:val="24"/>
              </w:rPr>
            </w:pPr>
            <w:r w:rsidRPr="001D7E8E">
              <w:rPr>
                <w:rFonts w:ascii="宋体" w:eastAsia="宋体" w:hAnsi="宋体" w:cs="Times New Roman" w:hint="eastAsia"/>
                <w:sz w:val="24"/>
                <w:szCs w:val="24"/>
              </w:rPr>
              <w:t>空闲</w:t>
            </w:r>
          </w:p>
        </w:tc>
      </w:tr>
      <w:tr w:rsidR="00CB225B" w:rsidRPr="001D7E8E" w:rsidTr="003370CC">
        <w:tc>
          <w:tcPr>
            <w:tcW w:w="1384" w:type="dxa"/>
          </w:tcPr>
          <w:p w:rsidR="00CB225B" w:rsidRPr="001D7E8E" w:rsidRDefault="00CB225B" w:rsidP="003370CC">
            <w:pPr>
              <w:adjustRightInd w:val="0"/>
              <w:snapToGrid w:val="0"/>
              <w:rPr>
                <w:rFonts w:ascii="宋体" w:eastAsia="宋体" w:hAnsi="宋体" w:cs="Times New Roman"/>
                <w:sz w:val="24"/>
                <w:szCs w:val="24"/>
              </w:rPr>
            </w:pPr>
            <w:proofErr w:type="spellStart"/>
            <w:r w:rsidRPr="00C248B5">
              <w:rPr>
                <w:rFonts w:ascii="宋体" w:eastAsia="宋体" w:hAnsi="宋体" w:cs="Times New Roman"/>
                <w:sz w:val="24"/>
                <w:szCs w:val="24"/>
              </w:rPr>
              <w:t>systemAPI</w:t>
            </w:r>
            <w:proofErr w:type="spellEnd"/>
            <w:r w:rsidRPr="00C248B5">
              <w:rPr>
                <w:rFonts w:ascii="宋体" w:eastAsia="宋体" w:hAnsi="宋体" w:cs="Times New Roman"/>
                <w:sz w:val="24"/>
                <w:szCs w:val="24"/>
              </w:rPr>
              <w:t xml:space="preserve"> SOCK_</w:t>
            </w:r>
            <w:r>
              <w:rPr>
                <w:rFonts w:ascii="宋体" w:eastAsia="宋体" w:hAnsi="宋体" w:cs="Times New Roman" w:hint="eastAsia"/>
                <w:sz w:val="24"/>
                <w:szCs w:val="24"/>
              </w:rPr>
              <w:t>UDP（阻塞）</w:t>
            </w:r>
          </w:p>
        </w:tc>
        <w:tc>
          <w:tcPr>
            <w:tcW w:w="1134" w:type="dxa"/>
          </w:tcPr>
          <w:p w:rsidR="00CB225B" w:rsidRPr="001D7E8E" w:rsidRDefault="00CB225B" w:rsidP="003370CC">
            <w:pPr>
              <w:adjustRightInd w:val="0"/>
              <w:snapToGrid w:val="0"/>
              <w:rPr>
                <w:rFonts w:ascii="宋体" w:eastAsia="宋体" w:hAnsi="宋体" w:cs="Times New Roman"/>
                <w:sz w:val="24"/>
                <w:szCs w:val="24"/>
              </w:rPr>
            </w:pPr>
            <w:r>
              <w:rPr>
                <w:rFonts w:ascii="宋体" w:eastAsia="宋体" w:hAnsi="宋体" w:cs="Times New Roman" w:hint="eastAsia"/>
                <w:sz w:val="24"/>
                <w:szCs w:val="24"/>
              </w:rPr>
              <w:t>2</w:t>
            </w:r>
            <w:r w:rsidRPr="001D7E8E">
              <w:rPr>
                <w:rFonts w:ascii="宋体" w:eastAsia="宋体" w:hAnsi="宋体" w:cs="Times New Roman" w:hint="eastAsia"/>
                <w:sz w:val="24"/>
                <w:szCs w:val="24"/>
              </w:rPr>
              <w:t>00Byte</w:t>
            </w:r>
          </w:p>
        </w:tc>
        <w:tc>
          <w:tcPr>
            <w:tcW w:w="1134" w:type="dxa"/>
          </w:tcPr>
          <w:p w:rsidR="00CB225B" w:rsidRPr="001D7E8E" w:rsidRDefault="00CB225B" w:rsidP="003370CC">
            <w:pPr>
              <w:adjustRightInd w:val="0"/>
              <w:snapToGrid w:val="0"/>
              <w:rPr>
                <w:rFonts w:ascii="宋体" w:eastAsia="宋体" w:hAnsi="宋体" w:cs="Times New Roman"/>
                <w:sz w:val="24"/>
                <w:szCs w:val="24"/>
              </w:rPr>
            </w:pPr>
            <w:r>
              <w:rPr>
                <w:rFonts w:ascii="宋体" w:eastAsia="宋体" w:hAnsi="宋体" w:cs="Times New Roman" w:hint="eastAsia"/>
                <w:sz w:val="24"/>
                <w:szCs w:val="24"/>
              </w:rPr>
              <w:t>400Mbps</w:t>
            </w:r>
          </w:p>
        </w:tc>
        <w:tc>
          <w:tcPr>
            <w:tcW w:w="992" w:type="dxa"/>
          </w:tcPr>
          <w:p w:rsidR="00CB225B" w:rsidRDefault="00CB225B" w:rsidP="003370CC">
            <w:pPr>
              <w:adjustRightInd w:val="0"/>
              <w:snapToGrid w:val="0"/>
              <w:rPr>
                <w:rFonts w:ascii="宋体" w:eastAsia="宋体" w:hAnsi="宋体" w:cs="Times New Roman"/>
                <w:sz w:val="24"/>
                <w:szCs w:val="24"/>
              </w:rPr>
            </w:pPr>
            <w:r>
              <w:rPr>
                <w:rFonts w:ascii="宋体" w:eastAsia="宋体" w:hAnsi="宋体" w:cs="Times New Roman" w:hint="eastAsia"/>
                <w:sz w:val="24"/>
                <w:szCs w:val="24"/>
              </w:rPr>
              <w:t>50%</w:t>
            </w:r>
          </w:p>
        </w:tc>
        <w:tc>
          <w:tcPr>
            <w:tcW w:w="851" w:type="dxa"/>
          </w:tcPr>
          <w:p w:rsidR="00CB225B" w:rsidRPr="001D7E8E" w:rsidRDefault="00CB225B" w:rsidP="003370CC">
            <w:pPr>
              <w:adjustRightInd w:val="0"/>
              <w:snapToGrid w:val="0"/>
              <w:rPr>
                <w:rFonts w:ascii="宋体" w:eastAsia="宋体" w:hAnsi="宋体" w:cs="Times New Roman"/>
                <w:sz w:val="24"/>
                <w:szCs w:val="24"/>
              </w:rPr>
            </w:pPr>
            <w:r>
              <w:rPr>
                <w:rFonts w:ascii="宋体" w:eastAsia="宋体" w:hAnsi="宋体" w:cs="Times New Roman" w:hint="eastAsia"/>
                <w:sz w:val="24"/>
                <w:szCs w:val="24"/>
              </w:rPr>
              <w:t>25</w:t>
            </w:r>
            <w:r w:rsidRPr="001D7E8E">
              <w:rPr>
                <w:rFonts w:ascii="宋体" w:eastAsia="宋体" w:hAnsi="宋体" w:cs="Times New Roman" w:hint="eastAsia"/>
                <w:sz w:val="24"/>
                <w:szCs w:val="24"/>
              </w:rPr>
              <w:t>%</w:t>
            </w:r>
          </w:p>
        </w:tc>
        <w:tc>
          <w:tcPr>
            <w:tcW w:w="850" w:type="dxa"/>
          </w:tcPr>
          <w:p w:rsidR="00CB225B" w:rsidRPr="001D7E8E" w:rsidRDefault="00CB225B" w:rsidP="003370CC">
            <w:pPr>
              <w:adjustRightInd w:val="0"/>
              <w:snapToGrid w:val="0"/>
              <w:rPr>
                <w:rFonts w:ascii="宋体" w:eastAsia="宋体" w:hAnsi="宋体" w:cs="Times New Roman"/>
                <w:sz w:val="24"/>
                <w:szCs w:val="24"/>
              </w:rPr>
            </w:pPr>
            <w:r>
              <w:rPr>
                <w:rFonts w:ascii="宋体" w:eastAsia="宋体" w:hAnsi="宋体" w:cs="Times New Roman" w:hint="eastAsia"/>
                <w:sz w:val="24"/>
                <w:szCs w:val="24"/>
              </w:rPr>
              <w:t>40</w:t>
            </w:r>
            <w:r w:rsidRPr="001D7E8E">
              <w:rPr>
                <w:rFonts w:ascii="宋体" w:eastAsia="宋体" w:hAnsi="宋体" w:cs="Times New Roman" w:hint="eastAsia"/>
                <w:sz w:val="24"/>
                <w:szCs w:val="24"/>
              </w:rPr>
              <w:t>%</w:t>
            </w:r>
          </w:p>
        </w:tc>
        <w:tc>
          <w:tcPr>
            <w:tcW w:w="851" w:type="dxa"/>
          </w:tcPr>
          <w:p w:rsidR="00CB225B" w:rsidRPr="001D7E8E" w:rsidRDefault="00CB225B" w:rsidP="003370CC">
            <w:pPr>
              <w:adjustRightInd w:val="0"/>
              <w:snapToGrid w:val="0"/>
              <w:rPr>
                <w:rFonts w:ascii="宋体" w:eastAsia="宋体" w:hAnsi="宋体" w:cs="Times New Roman"/>
                <w:sz w:val="24"/>
                <w:szCs w:val="24"/>
              </w:rPr>
            </w:pPr>
            <w:r>
              <w:rPr>
                <w:rFonts w:ascii="宋体" w:eastAsia="宋体" w:hAnsi="宋体" w:cs="Times New Roman" w:hint="eastAsia"/>
                <w:sz w:val="24"/>
                <w:szCs w:val="24"/>
              </w:rPr>
              <w:t>15</w:t>
            </w:r>
            <w:r w:rsidRPr="001D7E8E">
              <w:rPr>
                <w:rFonts w:ascii="宋体" w:eastAsia="宋体" w:hAnsi="宋体" w:cs="Times New Roman" w:hint="eastAsia"/>
                <w:sz w:val="24"/>
                <w:szCs w:val="24"/>
              </w:rPr>
              <w:t>%</w:t>
            </w:r>
          </w:p>
        </w:tc>
        <w:tc>
          <w:tcPr>
            <w:tcW w:w="1134" w:type="dxa"/>
          </w:tcPr>
          <w:p w:rsidR="00CB225B" w:rsidRPr="001D7E8E" w:rsidRDefault="00CB225B" w:rsidP="003370CC">
            <w:pPr>
              <w:adjustRightInd w:val="0"/>
              <w:snapToGrid w:val="0"/>
              <w:rPr>
                <w:rFonts w:ascii="宋体" w:eastAsia="宋体" w:hAnsi="宋体" w:cs="Times New Roman"/>
                <w:sz w:val="24"/>
                <w:szCs w:val="24"/>
              </w:rPr>
            </w:pPr>
            <w:r w:rsidRPr="001D7E8E">
              <w:rPr>
                <w:rFonts w:ascii="宋体" w:eastAsia="宋体" w:hAnsi="宋体" w:cs="Times New Roman" w:hint="eastAsia"/>
                <w:sz w:val="24"/>
                <w:szCs w:val="24"/>
              </w:rPr>
              <w:t>0%</w:t>
            </w:r>
          </w:p>
        </w:tc>
      </w:tr>
      <w:tr w:rsidR="00CB225B" w:rsidRPr="001D7E8E" w:rsidTr="003370CC">
        <w:tc>
          <w:tcPr>
            <w:tcW w:w="1384" w:type="dxa"/>
          </w:tcPr>
          <w:p w:rsidR="00CB225B" w:rsidRPr="001D7E8E" w:rsidRDefault="00CB225B" w:rsidP="003370CC">
            <w:pPr>
              <w:adjustRightInd w:val="0"/>
              <w:snapToGrid w:val="0"/>
              <w:rPr>
                <w:rFonts w:ascii="宋体" w:eastAsia="宋体" w:hAnsi="宋体" w:cs="Times New Roman"/>
                <w:sz w:val="24"/>
                <w:szCs w:val="24"/>
              </w:rPr>
            </w:pPr>
            <w:proofErr w:type="spellStart"/>
            <w:r w:rsidRPr="00C248B5">
              <w:rPr>
                <w:rFonts w:ascii="宋体" w:eastAsia="宋体" w:hAnsi="宋体" w:cs="Times New Roman"/>
                <w:sz w:val="24"/>
                <w:szCs w:val="24"/>
              </w:rPr>
              <w:t>systemAPI</w:t>
            </w:r>
            <w:proofErr w:type="spellEnd"/>
            <w:r w:rsidRPr="00C248B5">
              <w:rPr>
                <w:rFonts w:ascii="宋体" w:eastAsia="宋体" w:hAnsi="宋体" w:cs="Times New Roman"/>
                <w:sz w:val="24"/>
                <w:szCs w:val="24"/>
              </w:rPr>
              <w:t xml:space="preserve"> SOCK_</w:t>
            </w:r>
            <w:r>
              <w:rPr>
                <w:rFonts w:ascii="宋体" w:eastAsia="宋体" w:hAnsi="宋体" w:cs="Times New Roman" w:hint="eastAsia"/>
                <w:sz w:val="24"/>
                <w:szCs w:val="24"/>
              </w:rPr>
              <w:t>UDP（非阻塞）</w:t>
            </w:r>
          </w:p>
        </w:tc>
        <w:tc>
          <w:tcPr>
            <w:tcW w:w="1134" w:type="dxa"/>
          </w:tcPr>
          <w:p w:rsidR="00CB225B" w:rsidRDefault="00CB225B" w:rsidP="003370CC">
            <w:pPr>
              <w:adjustRightInd w:val="0"/>
              <w:snapToGrid w:val="0"/>
              <w:rPr>
                <w:rFonts w:ascii="宋体" w:eastAsia="宋体" w:hAnsi="宋体" w:cs="Times New Roman"/>
                <w:sz w:val="24"/>
                <w:szCs w:val="24"/>
              </w:rPr>
            </w:pPr>
            <w:r>
              <w:rPr>
                <w:rFonts w:ascii="宋体" w:eastAsia="宋体" w:hAnsi="宋体" w:cs="Times New Roman" w:hint="eastAsia"/>
                <w:sz w:val="24"/>
                <w:szCs w:val="24"/>
              </w:rPr>
              <w:t>2</w:t>
            </w:r>
            <w:r w:rsidRPr="001D7E8E">
              <w:rPr>
                <w:rFonts w:ascii="宋体" w:eastAsia="宋体" w:hAnsi="宋体" w:cs="Times New Roman" w:hint="eastAsia"/>
                <w:sz w:val="24"/>
                <w:szCs w:val="24"/>
              </w:rPr>
              <w:t>00Byte</w:t>
            </w:r>
          </w:p>
        </w:tc>
        <w:tc>
          <w:tcPr>
            <w:tcW w:w="1134" w:type="dxa"/>
          </w:tcPr>
          <w:p w:rsidR="00CB225B" w:rsidRDefault="00CB225B" w:rsidP="003370CC">
            <w:pPr>
              <w:adjustRightInd w:val="0"/>
              <w:snapToGrid w:val="0"/>
              <w:rPr>
                <w:rFonts w:ascii="宋体" w:eastAsia="宋体" w:hAnsi="宋体" w:cs="Times New Roman"/>
                <w:sz w:val="24"/>
                <w:szCs w:val="24"/>
              </w:rPr>
            </w:pPr>
            <w:r>
              <w:rPr>
                <w:rFonts w:ascii="宋体" w:eastAsia="宋体" w:hAnsi="宋体" w:cs="Times New Roman" w:hint="eastAsia"/>
                <w:sz w:val="24"/>
                <w:szCs w:val="24"/>
              </w:rPr>
              <w:t>400Mbps</w:t>
            </w:r>
          </w:p>
        </w:tc>
        <w:tc>
          <w:tcPr>
            <w:tcW w:w="992" w:type="dxa"/>
          </w:tcPr>
          <w:p w:rsidR="00CB225B" w:rsidRDefault="00CB225B" w:rsidP="003370CC">
            <w:pPr>
              <w:adjustRightInd w:val="0"/>
              <w:snapToGrid w:val="0"/>
              <w:rPr>
                <w:rFonts w:ascii="宋体" w:eastAsia="宋体" w:hAnsi="宋体" w:cs="Times New Roman"/>
                <w:sz w:val="24"/>
                <w:szCs w:val="24"/>
              </w:rPr>
            </w:pPr>
            <w:r>
              <w:rPr>
                <w:rFonts w:ascii="宋体" w:eastAsia="宋体" w:hAnsi="宋体" w:cs="Times New Roman" w:hint="eastAsia"/>
                <w:sz w:val="24"/>
                <w:szCs w:val="24"/>
              </w:rPr>
              <w:t>20%</w:t>
            </w:r>
          </w:p>
        </w:tc>
        <w:tc>
          <w:tcPr>
            <w:tcW w:w="851" w:type="dxa"/>
          </w:tcPr>
          <w:p w:rsidR="00CB225B" w:rsidRPr="001D7E8E" w:rsidRDefault="00CB225B" w:rsidP="003370CC">
            <w:pPr>
              <w:adjustRightInd w:val="0"/>
              <w:snapToGrid w:val="0"/>
              <w:rPr>
                <w:rFonts w:ascii="宋体" w:eastAsia="宋体" w:hAnsi="宋体" w:cs="Times New Roman"/>
                <w:sz w:val="24"/>
                <w:szCs w:val="24"/>
              </w:rPr>
            </w:pPr>
            <w:r>
              <w:rPr>
                <w:rFonts w:ascii="宋体" w:eastAsia="宋体" w:hAnsi="宋体" w:cs="Times New Roman" w:hint="eastAsia"/>
                <w:sz w:val="24"/>
                <w:szCs w:val="24"/>
              </w:rPr>
              <w:t>45</w:t>
            </w:r>
            <w:r w:rsidRPr="001D7E8E">
              <w:rPr>
                <w:rFonts w:ascii="宋体" w:eastAsia="宋体" w:hAnsi="宋体" w:cs="Times New Roman" w:hint="eastAsia"/>
                <w:sz w:val="24"/>
                <w:szCs w:val="24"/>
              </w:rPr>
              <w:t>%</w:t>
            </w:r>
          </w:p>
        </w:tc>
        <w:tc>
          <w:tcPr>
            <w:tcW w:w="850" w:type="dxa"/>
          </w:tcPr>
          <w:p w:rsidR="00CB225B" w:rsidRPr="001D7E8E" w:rsidRDefault="00CB225B" w:rsidP="003370CC">
            <w:pPr>
              <w:adjustRightInd w:val="0"/>
              <w:snapToGrid w:val="0"/>
              <w:rPr>
                <w:rFonts w:ascii="宋体" w:eastAsia="宋体" w:hAnsi="宋体" w:cs="Times New Roman"/>
                <w:sz w:val="24"/>
                <w:szCs w:val="24"/>
              </w:rPr>
            </w:pPr>
            <w:r>
              <w:rPr>
                <w:rFonts w:ascii="宋体" w:eastAsia="宋体" w:hAnsi="宋体" w:cs="Times New Roman" w:hint="eastAsia"/>
                <w:sz w:val="24"/>
                <w:szCs w:val="24"/>
              </w:rPr>
              <w:t>20</w:t>
            </w:r>
            <w:r w:rsidRPr="001D7E8E">
              <w:rPr>
                <w:rFonts w:ascii="宋体" w:eastAsia="宋体" w:hAnsi="宋体" w:cs="Times New Roman" w:hint="eastAsia"/>
                <w:sz w:val="24"/>
                <w:szCs w:val="24"/>
              </w:rPr>
              <w:t>%</w:t>
            </w:r>
          </w:p>
        </w:tc>
        <w:tc>
          <w:tcPr>
            <w:tcW w:w="851" w:type="dxa"/>
          </w:tcPr>
          <w:p w:rsidR="00CB225B" w:rsidRPr="001D7E8E" w:rsidRDefault="00CB225B" w:rsidP="003370CC">
            <w:pPr>
              <w:adjustRightInd w:val="0"/>
              <w:snapToGrid w:val="0"/>
              <w:rPr>
                <w:rFonts w:ascii="宋体" w:eastAsia="宋体" w:hAnsi="宋体" w:cs="Times New Roman"/>
                <w:sz w:val="24"/>
                <w:szCs w:val="24"/>
              </w:rPr>
            </w:pPr>
            <w:r>
              <w:rPr>
                <w:rFonts w:ascii="宋体" w:eastAsia="宋体" w:hAnsi="宋体" w:cs="Times New Roman" w:hint="eastAsia"/>
                <w:sz w:val="24"/>
                <w:szCs w:val="24"/>
              </w:rPr>
              <w:t>15</w:t>
            </w:r>
            <w:r w:rsidRPr="001D7E8E">
              <w:rPr>
                <w:rFonts w:ascii="宋体" w:eastAsia="宋体" w:hAnsi="宋体" w:cs="Times New Roman" w:hint="eastAsia"/>
                <w:sz w:val="24"/>
                <w:szCs w:val="24"/>
              </w:rPr>
              <w:t>%</w:t>
            </w:r>
          </w:p>
        </w:tc>
        <w:tc>
          <w:tcPr>
            <w:tcW w:w="1134" w:type="dxa"/>
          </w:tcPr>
          <w:p w:rsidR="00CB225B" w:rsidRPr="001D7E8E" w:rsidRDefault="00CB225B" w:rsidP="003370CC">
            <w:pPr>
              <w:adjustRightInd w:val="0"/>
              <w:snapToGrid w:val="0"/>
              <w:rPr>
                <w:rFonts w:ascii="宋体" w:eastAsia="宋体" w:hAnsi="宋体" w:cs="Times New Roman"/>
                <w:sz w:val="24"/>
                <w:szCs w:val="24"/>
              </w:rPr>
            </w:pPr>
            <w:r w:rsidRPr="001D7E8E">
              <w:rPr>
                <w:rFonts w:ascii="宋体" w:eastAsia="宋体" w:hAnsi="宋体" w:cs="Times New Roman" w:hint="eastAsia"/>
                <w:sz w:val="24"/>
                <w:szCs w:val="24"/>
              </w:rPr>
              <w:t>0%</w:t>
            </w:r>
          </w:p>
        </w:tc>
      </w:tr>
      <w:tr w:rsidR="00CB225B" w:rsidRPr="001D7E8E" w:rsidTr="003370CC">
        <w:tc>
          <w:tcPr>
            <w:tcW w:w="1384" w:type="dxa"/>
          </w:tcPr>
          <w:p w:rsidR="00CB225B" w:rsidRPr="001D7E8E" w:rsidRDefault="00CB225B" w:rsidP="003370CC">
            <w:pPr>
              <w:adjustRightInd w:val="0"/>
              <w:snapToGrid w:val="0"/>
              <w:rPr>
                <w:rFonts w:ascii="宋体" w:eastAsia="宋体" w:hAnsi="宋体" w:cs="Times New Roman"/>
                <w:sz w:val="24"/>
                <w:szCs w:val="24"/>
              </w:rPr>
            </w:pPr>
            <w:r>
              <w:rPr>
                <w:rFonts w:ascii="宋体" w:eastAsia="宋体" w:hAnsi="宋体" w:cs="Times New Roman" w:hint="eastAsia"/>
                <w:sz w:val="24"/>
                <w:szCs w:val="24"/>
              </w:rPr>
              <w:t>快速日志</w:t>
            </w:r>
          </w:p>
        </w:tc>
        <w:tc>
          <w:tcPr>
            <w:tcW w:w="1134" w:type="dxa"/>
          </w:tcPr>
          <w:p w:rsidR="00CB225B" w:rsidRPr="001D7E8E" w:rsidRDefault="00CB225B" w:rsidP="003370CC">
            <w:pPr>
              <w:adjustRightInd w:val="0"/>
              <w:snapToGrid w:val="0"/>
              <w:rPr>
                <w:rFonts w:ascii="宋体" w:eastAsia="宋体" w:hAnsi="宋体" w:cs="Times New Roman"/>
                <w:sz w:val="24"/>
                <w:szCs w:val="24"/>
              </w:rPr>
            </w:pPr>
            <w:r>
              <w:rPr>
                <w:rFonts w:ascii="宋体" w:eastAsia="宋体" w:hAnsi="宋体" w:cs="Times New Roman" w:hint="eastAsia"/>
                <w:sz w:val="24"/>
                <w:szCs w:val="24"/>
              </w:rPr>
              <w:t>200</w:t>
            </w:r>
            <w:r w:rsidRPr="001D7E8E">
              <w:rPr>
                <w:rFonts w:ascii="宋体" w:eastAsia="宋体" w:hAnsi="宋体" w:cs="Times New Roman" w:hint="eastAsia"/>
                <w:sz w:val="24"/>
                <w:szCs w:val="24"/>
              </w:rPr>
              <w:t>Byte</w:t>
            </w:r>
          </w:p>
        </w:tc>
        <w:tc>
          <w:tcPr>
            <w:tcW w:w="1134" w:type="dxa"/>
          </w:tcPr>
          <w:p w:rsidR="00CB225B" w:rsidRPr="001D7E8E" w:rsidRDefault="00CB225B" w:rsidP="003370CC">
            <w:pPr>
              <w:adjustRightInd w:val="0"/>
              <w:snapToGrid w:val="0"/>
              <w:rPr>
                <w:rFonts w:ascii="宋体" w:eastAsia="宋体" w:hAnsi="宋体" w:cs="Times New Roman"/>
                <w:sz w:val="24"/>
                <w:szCs w:val="24"/>
              </w:rPr>
            </w:pPr>
            <w:r>
              <w:rPr>
                <w:rFonts w:ascii="宋体" w:eastAsia="宋体" w:hAnsi="宋体" w:cs="Times New Roman" w:hint="eastAsia"/>
                <w:sz w:val="24"/>
                <w:szCs w:val="24"/>
              </w:rPr>
              <w:t>2Gbps</w:t>
            </w:r>
          </w:p>
        </w:tc>
        <w:tc>
          <w:tcPr>
            <w:tcW w:w="992" w:type="dxa"/>
          </w:tcPr>
          <w:p w:rsidR="00CB225B" w:rsidRDefault="00CB225B" w:rsidP="003370CC">
            <w:pPr>
              <w:adjustRightInd w:val="0"/>
              <w:snapToGrid w:val="0"/>
              <w:rPr>
                <w:rFonts w:ascii="宋体" w:eastAsia="宋体" w:hAnsi="宋体" w:cs="Times New Roman"/>
                <w:sz w:val="24"/>
                <w:szCs w:val="24"/>
              </w:rPr>
            </w:pPr>
            <w:r>
              <w:rPr>
                <w:rFonts w:ascii="宋体" w:eastAsia="宋体" w:hAnsi="宋体" w:cs="Times New Roman" w:hint="eastAsia"/>
                <w:sz w:val="24"/>
                <w:szCs w:val="24"/>
              </w:rPr>
              <w:t>0%</w:t>
            </w:r>
          </w:p>
        </w:tc>
        <w:tc>
          <w:tcPr>
            <w:tcW w:w="851" w:type="dxa"/>
          </w:tcPr>
          <w:p w:rsidR="00CB225B" w:rsidRPr="001D7E8E" w:rsidRDefault="00CB225B" w:rsidP="003370CC">
            <w:pPr>
              <w:adjustRightInd w:val="0"/>
              <w:snapToGrid w:val="0"/>
              <w:rPr>
                <w:rFonts w:ascii="宋体" w:eastAsia="宋体" w:hAnsi="宋体" w:cs="Times New Roman"/>
                <w:sz w:val="24"/>
                <w:szCs w:val="24"/>
              </w:rPr>
            </w:pPr>
            <w:r>
              <w:rPr>
                <w:rFonts w:ascii="宋体" w:eastAsia="宋体" w:hAnsi="宋体" w:cs="Times New Roman" w:hint="eastAsia"/>
                <w:sz w:val="24"/>
                <w:szCs w:val="24"/>
              </w:rPr>
              <w:t>45</w:t>
            </w:r>
            <w:r w:rsidRPr="001D7E8E">
              <w:rPr>
                <w:rFonts w:ascii="宋体" w:eastAsia="宋体" w:hAnsi="宋体" w:cs="Times New Roman" w:hint="eastAsia"/>
                <w:sz w:val="24"/>
                <w:szCs w:val="24"/>
              </w:rPr>
              <w:t>%</w:t>
            </w:r>
          </w:p>
        </w:tc>
        <w:tc>
          <w:tcPr>
            <w:tcW w:w="850" w:type="dxa"/>
          </w:tcPr>
          <w:p w:rsidR="00CB225B" w:rsidRPr="001D7E8E" w:rsidRDefault="00CB225B" w:rsidP="003370CC">
            <w:pPr>
              <w:adjustRightInd w:val="0"/>
              <w:snapToGrid w:val="0"/>
              <w:rPr>
                <w:rFonts w:ascii="宋体" w:eastAsia="宋体" w:hAnsi="宋体" w:cs="Times New Roman"/>
                <w:sz w:val="24"/>
                <w:szCs w:val="24"/>
              </w:rPr>
            </w:pPr>
            <w:r>
              <w:rPr>
                <w:rFonts w:ascii="宋体" w:eastAsia="宋体" w:hAnsi="宋体" w:cs="Times New Roman" w:hint="eastAsia"/>
                <w:sz w:val="24"/>
                <w:szCs w:val="24"/>
              </w:rPr>
              <w:t>5</w:t>
            </w:r>
            <w:r w:rsidRPr="001D7E8E">
              <w:rPr>
                <w:rFonts w:ascii="宋体" w:eastAsia="宋体" w:hAnsi="宋体" w:cs="Times New Roman" w:hint="eastAsia"/>
                <w:sz w:val="24"/>
                <w:szCs w:val="24"/>
              </w:rPr>
              <w:t>%</w:t>
            </w:r>
          </w:p>
        </w:tc>
        <w:tc>
          <w:tcPr>
            <w:tcW w:w="851" w:type="dxa"/>
          </w:tcPr>
          <w:p w:rsidR="00CB225B" w:rsidRPr="001D7E8E" w:rsidRDefault="00CB225B" w:rsidP="003370CC">
            <w:pPr>
              <w:adjustRightInd w:val="0"/>
              <w:snapToGrid w:val="0"/>
              <w:rPr>
                <w:rFonts w:ascii="宋体" w:eastAsia="宋体" w:hAnsi="宋体" w:cs="Times New Roman"/>
                <w:sz w:val="24"/>
                <w:szCs w:val="24"/>
              </w:rPr>
            </w:pPr>
            <w:r>
              <w:rPr>
                <w:rFonts w:ascii="宋体" w:eastAsia="宋体" w:hAnsi="宋体" w:cs="Times New Roman" w:hint="eastAsia"/>
                <w:sz w:val="24"/>
                <w:szCs w:val="24"/>
              </w:rPr>
              <w:t>0</w:t>
            </w:r>
            <w:r w:rsidRPr="001D7E8E">
              <w:rPr>
                <w:rFonts w:ascii="宋体" w:eastAsia="宋体" w:hAnsi="宋体" w:cs="Times New Roman" w:hint="eastAsia"/>
                <w:sz w:val="24"/>
                <w:szCs w:val="24"/>
              </w:rPr>
              <w:t>%</w:t>
            </w:r>
          </w:p>
        </w:tc>
        <w:tc>
          <w:tcPr>
            <w:tcW w:w="1134" w:type="dxa"/>
          </w:tcPr>
          <w:p w:rsidR="00CB225B" w:rsidRPr="001D7E8E" w:rsidRDefault="00CB225B" w:rsidP="003370CC">
            <w:pPr>
              <w:adjustRightInd w:val="0"/>
              <w:snapToGrid w:val="0"/>
              <w:rPr>
                <w:rFonts w:ascii="宋体" w:eastAsia="宋体" w:hAnsi="宋体" w:cs="Times New Roman"/>
                <w:sz w:val="24"/>
                <w:szCs w:val="24"/>
              </w:rPr>
            </w:pPr>
            <w:r>
              <w:rPr>
                <w:rFonts w:ascii="宋体" w:eastAsia="宋体" w:hAnsi="宋体" w:cs="Times New Roman" w:hint="eastAsia"/>
                <w:sz w:val="24"/>
                <w:szCs w:val="24"/>
              </w:rPr>
              <w:t>20</w:t>
            </w:r>
            <w:r w:rsidRPr="001D7E8E">
              <w:rPr>
                <w:rFonts w:ascii="宋体" w:eastAsia="宋体" w:hAnsi="宋体" w:cs="Times New Roman" w:hint="eastAsia"/>
                <w:sz w:val="24"/>
                <w:szCs w:val="24"/>
              </w:rPr>
              <w:t>%</w:t>
            </w:r>
          </w:p>
        </w:tc>
      </w:tr>
    </w:tbl>
    <w:p w:rsidR="00CB225B" w:rsidRDefault="00CB225B" w:rsidP="00CB225B">
      <w:pPr>
        <w:adjustRightInd w:val="0"/>
        <w:snapToGrid w:val="0"/>
        <w:spacing w:line="360" w:lineRule="auto"/>
        <w:ind w:firstLineChars="150" w:firstLine="420"/>
        <w:rPr>
          <w:rFonts w:ascii="宋体" w:eastAsia="宋体" w:hAnsi="宋体" w:cs="Times New Roman"/>
          <w:sz w:val="28"/>
          <w:szCs w:val="28"/>
        </w:rPr>
      </w:pPr>
      <w:r>
        <w:rPr>
          <w:rFonts w:ascii="宋体" w:eastAsia="宋体" w:hAnsi="宋体" w:cs="Times New Roman" w:hint="eastAsia"/>
          <w:sz w:val="28"/>
          <w:szCs w:val="28"/>
        </w:rPr>
        <w:t>上述测试结果表明，在使用传统的方式进行日志记录时，最多可以承载400Mbps的日志流量，且不同的记录方式均会带来部分的数据丢失，使用快速日志记录的方案则最大可以承载2Gbps的流量并且还能有部分CPU资源剩余，新的方式使得系统的承载量提升了5倍，并且在实际的环境中也更加的稳定。</w:t>
      </w:r>
    </w:p>
    <w:p w:rsidR="00CB225B" w:rsidRPr="00870C8E" w:rsidRDefault="00CB225B" w:rsidP="00CB225B">
      <w:pPr>
        <w:adjustRightInd w:val="0"/>
        <w:snapToGrid w:val="0"/>
        <w:spacing w:line="360" w:lineRule="auto"/>
        <w:ind w:firstLineChars="200" w:firstLine="560"/>
        <w:rPr>
          <w:rFonts w:ascii="宋体" w:eastAsia="宋体" w:hAnsi="宋体" w:cs="Times New Roman"/>
          <w:sz w:val="28"/>
          <w:szCs w:val="28"/>
        </w:rPr>
      </w:pPr>
      <w:r>
        <w:rPr>
          <w:rFonts w:ascii="宋体" w:eastAsia="宋体" w:hAnsi="宋体" w:cs="Times New Roman" w:hint="eastAsia"/>
          <w:sz w:val="28"/>
          <w:szCs w:val="28"/>
        </w:rPr>
        <w:t>目前这项技术已经包含在专利“数据报文转发系统和方法”中。</w:t>
      </w:r>
    </w:p>
    <w:p w:rsidR="00CB225B" w:rsidRPr="009705CF" w:rsidRDefault="00CB225B" w:rsidP="00CB225B">
      <w:pPr>
        <w:pStyle w:val="3"/>
      </w:pPr>
      <w:r>
        <w:rPr>
          <w:rFonts w:hint="eastAsia"/>
        </w:rPr>
        <w:t>2.2.4</w:t>
      </w:r>
      <w:r>
        <w:rPr>
          <w:rFonts w:hint="eastAsia"/>
        </w:rPr>
        <w:t>分层存储方案</w:t>
      </w:r>
    </w:p>
    <w:p w:rsidR="00CB225B" w:rsidRDefault="00CB225B" w:rsidP="00CB225B">
      <w:pPr>
        <w:adjustRightInd w:val="0"/>
        <w:snapToGrid w:val="0"/>
        <w:spacing w:line="360" w:lineRule="auto"/>
        <w:rPr>
          <w:rFonts w:ascii="宋体" w:eastAsia="宋体" w:hAnsi="宋体" w:cs="Times New Roman"/>
          <w:sz w:val="28"/>
          <w:szCs w:val="28"/>
        </w:rPr>
      </w:pPr>
      <w:r>
        <w:rPr>
          <w:rFonts w:ascii="宋体" w:eastAsia="宋体" w:hAnsi="宋体" w:cs="Times New Roman" w:hint="eastAsia"/>
          <w:sz w:val="28"/>
          <w:szCs w:val="28"/>
        </w:rPr>
        <w:tab/>
        <w:t>为了能最大限度的提升评析报表对大数据集的实时性和灵活性，我们设计了一种分层的存储方案，该方案通过将底层海量的数据按照上层人机接口的要求按层次进行归纳提纯，将提纯的结果按层次分别存储到关系型数据库和相应的查询缓存中，底层的海量数据则按照文本的方式进行压缩存储。</w:t>
      </w:r>
    </w:p>
    <w:p w:rsidR="00CB225B" w:rsidRDefault="00CB225B" w:rsidP="00CB225B">
      <w:pPr>
        <w:adjustRightInd w:val="0"/>
        <w:snapToGrid w:val="0"/>
        <w:spacing w:line="360" w:lineRule="auto"/>
        <w:rPr>
          <w:rFonts w:ascii="宋体" w:eastAsia="宋体" w:hAnsi="宋体" w:cs="Times New Roman"/>
          <w:sz w:val="28"/>
          <w:szCs w:val="28"/>
        </w:rPr>
      </w:pPr>
      <w:r>
        <w:rPr>
          <w:rFonts w:ascii="宋体" w:eastAsia="宋体" w:hAnsi="宋体" w:cs="Times New Roman" w:hint="eastAsia"/>
          <w:sz w:val="28"/>
          <w:szCs w:val="28"/>
        </w:rPr>
        <w:tab/>
        <w:t>这种方式在实际应用中测试证明，极端情况下可以提升查询效率数以万倍，使得很多不方便通用实施的查询功能都可以进行通用查询，同时这种方式还能减少数据的存储容量，在实际环境中可以减少五到十倍的存储空间占用。</w:t>
      </w:r>
    </w:p>
    <w:p w:rsidR="00CB225B" w:rsidRDefault="00CB225B" w:rsidP="00CB225B">
      <w:pPr>
        <w:adjustRightInd w:val="0"/>
        <w:snapToGrid w:val="0"/>
        <w:spacing w:line="360" w:lineRule="auto"/>
        <w:rPr>
          <w:rFonts w:ascii="宋体" w:eastAsia="宋体" w:hAnsi="宋体" w:cs="Times New Roman"/>
          <w:sz w:val="28"/>
          <w:szCs w:val="28"/>
        </w:rPr>
      </w:pPr>
      <w:r>
        <w:rPr>
          <w:rFonts w:ascii="宋体" w:eastAsia="宋体" w:hAnsi="宋体" w:cs="Times New Roman" w:hint="eastAsia"/>
          <w:sz w:val="28"/>
          <w:szCs w:val="28"/>
        </w:rPr>
        <w:tab/>
        <w:t>下表为传统存储方式和分层方式在大批量数据处理中的一些对比：</w:t>
      </w:r>
    </w:p>
    <w:tbl>
      <w:tblPr>
        <w:tblStyle w:val="a3"/>
        <w:tblW w:w="0" w:type="auto"/>
        <w:tblLook w:val="04A0"/>
      </w:tblPr>
      <w:tblGrid>
        <w:gridCol w:w="1420"/>
        <w:gridCol w:w="1420"/>
        <w:gridCol w:w="1420"/>
        <w:gridCol w:w="1420"/>
        <w:gridCol w:w="1421"/>
        <w:gridCol w:w="1421"/>
      </w:tblGrid>
      <w:tr w:rsidR="00CB225B" w:rsidTr="003370CC">
        <w:tc>
          <w:tcPr>
            <w:tcW w:w="1420" w:type="dxa"/>
          </w:tcPr>
          <w:p w:rsidR="00CB225B" w:rsidRPr="005624D5" w:rsidRDefault="00CB225B" w:rsidP="003370CC">
            <w:pPr>
              <w:adjustRightInd w:val="0"/>
              <w:snapToGrid w:val="0"/>
              <w:rPr>
                <w:rFonts w:ascii="宋体" w:eastAsia="宋体" w:hAnsi="宋体" w:cs="Times New Roman"/>
                <w:sz w:val="24"/>
                <w:szCs w:val="24"/>
              </w:rPr>
            </w:pPr>
          </w:p>
        </w:tc>
        <w:tc>
          <w:tcPr>
            <w:tcW w:w="1420" w:type="dxa"/>
          </w:tcPr>
          <w:p w:rsidR="00CB225B" w:rsidRPr="005624D5" w:rsidRDefault="00CB225B" w:rsidP="003370CC">
            <w:pPr>
              <w:adjustRightInd w:val="0"/>
              <w:snapToGrid w:val="0"/>
              <w:rPr>
                <w:rFonts w:ascii="宋体" w:eastAsia="宋体" w:hAnsi="宋体" w:cs="Times New Roman"/>
                <w:sz w:val="24"/>
                <w:szCs w:val="24"/>
              </w:rPr>
            </w:pPr>
            <w:r w:rsidRPr="005624D5">
              <w:rPr>
                <w:rFonts w:ascii="宋体" w:eastAsia="宋体" w:hAnsi="宋体" w:cs="Times New Roman" w:hint="eastAsia"/>
                <w:sz w:val="24"/>
                <w:szCs w:val="24"/>
              </w:rPr>
              <w:t>实时统计</w:t>
            </w:r>
          </w:p>
        </w:tc>
        <w:tc>
          <w:tcPr>
            <w:tcW w:w="1420" w:type="dxa"/>
          </w:tcPr>
          <w:p w:rsidR="00CB225B" w:rsidRPr="005624D5" w:rsidRDefault="00CB225B" w:rsidP="003370CC">
            <w:pPr>
              <w:adjustRightInd w:val="0"/>
              <w:snapToGrid w:val="0"/>
              <w:rPr>
                <w:rFonts w:ascii="宋体" w:eastAsia="宋体" w:hAnsi="宋体" w:cs="Times New Roman"/>
                <w:sz w:val="24"/>
                <w:szCs w:val="24"/>
              </w:rPr>
            </w:pPr>
            <w:r w:rsidRPr="005624D5">
              <w:rPr>
                <w:rFonts w:ascii="宋体" w:eastAsia="宋体" w:hAnsi="宋体" w:cs="Times New Roman" w:hint="eastAsia"/>
                <w:sz w:val="24"/>
                <w:szCs w:val="24"/>
              </w:rPr>
              <w:t>存储规模</w:t>
            </w:r>
          </w:p>
        </w:tc>
        <w:tc>
          <w:tcPr>
            <w:tcW w:w="1420" w:type="dxa"/>
          </w:tcPr>
          <w:p w:rsidR="00CB225B" w:rsidRPr="005624D5" w:rsidRDefault="00CB225B" w:rsidP="003370CC">
            <w:pPr>
              <w:adjustRightInd w:val="0"/>
              <w:snapToGrid w:val="0"/>
              <w:rPr>
                <w:rFonts w:ascii="宋体" w:eastAsia="宋体" w:hAnsi="宋体" w:cs="Times New Roman"/>
                <w:sz w:val="24"/>
                <w:szCs w:val="24"/>
              </w:rPr>
            </w:pPr>
            <w:r w:rsidRPr="005624D5">
              <w:rPr>
                <w:rFonts w:ascii="宋体" w:eastAsia="宋体" w:hAnsi="宋体" w:cs="Times New Roman" w:hint="eastAsia"/>
                <w:sz w:val="24"/>
                <w:szCs w:val="24"/>
              </w:rPr>
              <w:t>实时细节查询</w:t>
            </w:r>
          </w:p>
        </w:tc>
        <w:tc>
          <w:tcPr>
            <w:tcW w:w="1421" w:type="dxa"/>
          </w:tcPr>
          <w:p w:rsidR="00CB225B" w:rsidRPr="005624D5" w:rsidRDefault="00CB225B" w:rsidP="003370CC">
            <w:pPr>
              <w:adjustRightInd w:val="0"/>
              <w:snapToGrid w:val="0"/>
              <w:rPr>
                <w:rFonts w:ascii="宋体" w:eastAsia="宋体" w:hAnsi="宋体" w:cs="Times New Roman"/>
                <w:sz w:val="24"/>
                <w:szCs w:val="24"/>
              </w:rPr>
            </w:pPr>
            <w:r w:rsidRPr="005624D5">
              <w:rPr>
                <w:rFonts w:ascii="宋体" w:eastAsia="宋体" w:hAnsi="宋体" w:cs="Times New Roman" w:hint="eastAsia"/>
                <w:sz w:val="24"/>
                <w:szCs w:val="24"/>
              </w:rPr>
              <w:t>实时统计查询</w:t>
            </w:r>
          </w:p>
        </w:tc>
        <w:tc>
          <w:tcPr>
            <w:tcW w:w="1421" w:type="dxa"/>
          </w:tcPr>
          <w:p w:rsidR="00CB225B" w:rsidRPr="005624D5" w:rsidRDefault="00CB225B" w:rsidP="003370CC">
            <w:pPr>
              <w:adjustRightInd w:val="0"/>
              <w:snapToGrid w:val="0"/>
              <w:rPr>
                <w:rFonts w:ascii="宋体" w:eastAsia="宋体" w:hAnsi="宋体" w:cs="Times New Roman"/>
                <w:sz w:val="24"/>
                <w:szCs w:val="24"/>
              </w:rPr>
            </w:pPr>
            <w:r w:rsidRPr="005624D5">
              <w:rPr>
                <w:rFonts w:ascii="宋体" w:eastAsia="宋体" w:hAnsi="宋体" w:cs="Times New Roman" w:hint="eastAsia"/>
                <w:sz w:val="24"/>
                <w:szCs w:val="24"/>
              </w:rPr>
              <w:t>系统负载</w:t>
            </w:r>
          </w:p>
        </w:tc>
      </w:tr>
      <w:tr w:rsidR="00CB225B" w:rsidTr="003370CC">
        <w:tc>
          <w:tcPr>
            <w:tcW w:w="1420" w:type="dxa"/>
          </w:tcPr>
          <w:p w:rsidR="00CB225B" w:rsidRPr="005624D5" w:rsidRDefault="00CB225B" w:rsidP="003370CC">
            <w:pPr>
              <w:adjustRightInd w:val="0"/>
              <w:snapToGrid w:val="0"/>
              <w:rPr>
                <w:rFonts w:ascii="宋体" w:eastAsia="宋体" w:hAnsi="宋体" w:cs="Times New Roman"/>
                <w:sz w:val="24"/>
                <w:szCs w:val="24"/>
              </w:rPr>
            </w:pPr>
            <w:r w:rsidRPr="005624D5">
              <w:rPr>
                <w:rFonts w:ascii="宋体" w:eastAsia="宋体" w:hAnsi="宋体" w:cs="Times New Roman" w:hint="eastAsia"/>
                <w:sz w:val="24"/>
                <w:szCs w:val="24"/>
              </w:rPr>
              <w:t>传统方式</w:t>
            </w:r>
          </w:p>
        </w:tc>
        <w:tc>
          <w:tcPr>
            <w:tcW w:w="1420" w:type="dxa"/>
          </w:tcPr>
          <w:p w:rsidR="00CB225B" w:rsidRPr="005624D5" w:rsidRDefault="00CB225B" w:rsidP="003370CC">
            <w:pPr>
              <w:adjustRightInd w:val="0"/>
              <w:snapToGrid w:val="0"/>
              <w:rPr>
                <w:rFonts w:ascii="宋体" w:eastAsia="宋体" w:hAnsi="宋体" w:cs="Times New Roman"/>
                <w:sz w:val="24"/>
                <w:szCs w:val="24"/>
              </w:rPr>
            </w:pPr>
            <w:r>
              <w:rPr>
                <w:rFonts w:ascii="宋体" w:eastAsia="宋体" w:hAnsi="宋体" w:cs="Times New Roman" w:hint="eastAsia"/>
                <w:sz w:val="24"/>
                <w:szCs w:val="24"/>
              </w:rPr>
              <w:t>不支持</w:t>
            </w:r>
          </w:p>
        </w:tc>
        <w:tc>
          <w:tcPr>
            <w:tcW w:w="1420" w:type="dxa"/>
          </w:tcPr>
          <w:p w:rsidR="00CB225B" w:rsidRPr="005624D5" w:rsidRDefault="00CB225B" w:rsidP="003370CC">
            <w:pPr>
              <w:adjustRightInd w:val="0"/>
              <w:snapToGrid w:val="0"/>
              <w:rPr>
                <w:rFonts w:ascii="宋体" w:eastAsia="宋体" w:hAnsi="宋体" w:cs="Times New Roman"/>
                <w:sz w:val="24"/>
                <w:szCs w:val="24"/>
              </w:rPr>
            </w:pPr>
            <w:r>
              <w:rPr>
                <w:rFonts w:ascii="宋体" w:eastAsia="宋体" w:hAnsi="宋体" w:cs="Times New Roman" w:hint="eastAsia"/>
                <w:sz w:val="24"/>
                <w:szCs w:val="24"/>
              </w:rPr>
              <w:t>大</w:t>
            </w:r>
          </w:p>
        </w:tc>
        <w:tc>
          <w:tcPr>
            <w:tcW w:w="1420" w:type="dxa"/>
          </w:tcPr>
          <w:p w:rsidR="00CB225B" w:rsidRPr="005624D5" w:rsidRDefault="00CB225B" w:rsidP="003370CC">
            <w:pPr>
              <w:adjustRightInd w:val="0"/>
              <w:snapToGrid w:val="0"/>
              <w:rPr>
                <w:rFonts w:ascii="宋体" w:eastAsia="宋体" w:hAnsi="宋体" w:cs="Times New Roman"/>
                <w:sz w:val="24"/>
                <w:szCs w:val="24"/>
              </w:rPr>
            </w:pPr>
            <w:r>
              <w:rPr>
                <w:rFonts w:ascii="宋体" w:eastAsia="宋体" w:hAnsi="宋体" w:cs="Times New Roman" w:hint="eastAsia"/>
                <w:sz w:val="24"/>
                <w:szCs w:val="24"/>
              </w:rPr>
              <w:t>支持</w:t>
            </w:r>
          </w:p>
        </w:tc>
        <w:tc>
          <w:tcPr>
            <w:tcW w:w="1421" w:type="dxa"/>
          </w:tcPr>
          <w:p w:rsidR="00CB225B" w:rsidRPr="005624D5" w:rsidRDefault="00CB225B" w:rsidP="003370CC">
            <w:pPr>
              <w:adjustRightInd w:val="0"/>
              <w:snapToGrid w:val="0"/>
              <w:rPr>
                <w:rFonts w:ascii="宋体" w:eastAsia="宋体" w:hAnsi="宋体" w:cs="Times New Roman"/>
                <w:sz w:val="24"/>
                <w:szCs w:val="24"/>
              </w:rPr>
            </w:pPr>
            <w:r>
              <w:rPr>
                <w:rFonts w:ascii="宋体" w:eastAsia="宋体" w:hAnsi="宋体" w:cs="Times New Roman" w:hint="eastAsia"/>
                <w:sz w:val="24"/>
                <w:szCs w:val="24"/>
              </w:rPr>
              <w:t>不支持</w:t>
            </w:r>
          </w:p>
        </w:tc>
        <w:tc>
          <w:tcPr>
            <w:tcW w:w="1421" w:type="dxa"/>
          </w:tcPr>
          <w:p w:rsidR="00CB225B" w:rsidRPr="005624D5" w:rsidRDefault="00CB225B" w:rsidP="003370CC">
            <w:pPr>
              <w:adjustRightInd w:val="0"/>
              <w:snapToGrid w:val="0"/>
              <w:rPr>
                <w:rFonts w:ascii="宋体" w:eastAsia="宋体" w:hAnsi="宋体" w:cs="Times New Roman"/>
                <w:sz w:val="24"/>
                <w:szCs w:val="24"/>
              </w:rPr>
            </w:pPr>
            <w:r>
              <w:rPr>
                <w:rFonts w:ascii="宋体" w:eastAsia="宋体" w:hAnsi="宋体" w:cs="Times New Roman" w:hint="eastAsia"/>
                <w:sz w:val="24"/>
                <w:szCs w:val="24"/>
              </w:rPr>
              <w:t>高</w:t>
            </w:r>
          </w:p>
        </w:tc>
      </w:tr>
      <w:tr w:rsidR="00CB225B" w:rsidTr="003370CC">
        <w:tc>
          <w:tcPr>
            <w:tcW w:w="1420" w:type="dxa"/>
          </w:tcPr>
          <w:p w:rsidR="00CB225B" w:rsidRPr="005624D5" w:rsidRDefault="00CB225B" w:rsidP="003370CC">
            <w:pPr>
              <w:adjustRightInd w:val="0"/>
              <w:snapToGrid w:val="0"/>
              <w:rPr>
                <w:rFonts w:ascii="宋体" w:eastAsia="宋体" w:hAnsi="宋体" w:cs="Times New Roman"/>
                <w:sz w:val="24"/>
                <w:szCs w:val="24"/>
              </w:rPr>
            </w:pPr>
            <w:r w:rsidRPr="005624D5">
              <w:rPr>
                <w:rFonts w:ascii="宋体" w:eastAsia="宋体" w:hAnsi="宋体" w:cs="Times New Roman" w:hint="eastAsia"/>
                <w:sz w:val="24"/>
                <w:szCs w:val="24"/>
              </w:rPr>
              <w:lastRenderedPageBreak/>
              <w:t>分层方式</w:t>
            </w:r>
          </w:p>
        </w:tc>
        <w:tc>
          <w:tcPr>
            <w:tcW w:w="1420" w:type="dxa"/>
          </w:tcPr>
          <w:p w:rsidR="00CB225B" w:rsidRPr="005624D5" w:rsidRDefault="00CB225B" w:rsidP="003370CC">
            <w:pPr>
              <w:adjustRightInd w:val="0"/>
              <w:snapToGrid w:val="0"/>
              <w:rPr>
                <w:rFonts w:ascii="宋体" w:eastAsia="宋体" w:hAnsi="宋体" w:cs="Times New Roman"/>
                <w:sz w:val="24"/>
                <w:szCs w:val="24"/>
              </w:rPr>
            </w:pPr>
            <w:r>
              <w:rPr>
                <w:rFonts w:ascii="宋体" w:eastAsia="宋体" w:hAnsi="宋体" w:cs="Times New Roman" w:hint="eastAsia"/>
                <w:sz w:val="24"/>
                <w:szCs w:val="24"/>
              </w:rPr>
              <w:t>支持</w:t>
            </w:r>
          </w:p>
        </w:tc>
        <w:tc>
          <w:tcPr>
            <w:tcW w:w="1420" w:type="dxa"/>
          </w:tcPr>
          <w:p w:rsidR="00CB225B" w:rsidRPr="005624D5" w:rsidRDefault="00CB225B" w:rsidP="003370CC">
            <w:pPr>
              <w:adjustRightInd w:val="0"/>
              <w:snapToGrid w:val="0"/>
              <w:rPr>
                <w:rFonts w:ascii="宋体" w:eastAsia="宋体" w:hAnsi="宋体" w:cs="Times New Roman"/>
                <w:sz w:val="24"/>
                <w:szCs w:val="24"/>
              </w:rPr>
            </w:pPr>
            <w:r>
              <w:rPr>
                <w:rFonts w:ascii="宋体" w:eastAsia="宋体" w:hAnsi="宋体" w:cs="Times New Roman" w:hint="eastAsia"/>
                <w:sz w:val="24"/>
                <w:szCs w:val="24"/>
              </w:rPr>
              <w:t>传统的5-10倍</w:t>
            </w:r>
          </w:p>
        </w:tc>
        <w:tc>
          <w:tcPr>
            <w:tcW w:w="1420" w:type="dxa"/>
          </w:tcPr>
          <w:p w:rsidR="00CB225B" w:rsidRPr="005624D5" w:rsidRDefault="00CB225B" w:rsidP="003370CC">
            <w:pPr>
              <w:adjustRightInd w:val="0"/>
              <w:snapToGrid w:val="0"/>
              <w:rPr>
                <w:rFonts w:ascii="宋体" w:eastAsia="宋体" w:hAnsi="宋体" w:cs="Times New Roman"/>
                <w:sz w:val="24"/>
                <w:szCs w:val="24"/>
              </w:rPr>
            </w:pPr>
            <w:r>
              <w:rPr>
                <w:rFonts w:ascii="宋体" w:eastAsia="宋体" w:hAnsi="宋体" w:cs="Times New Roman" w:hint="eastAsia"/>
                <w:sz w:val="24"/>
                <w:szCs w:val="24"/>
              </w:rPr>
              <w:t>支持</w:t>
            </w:r>
          </w:p>
        </w:tc>
        <w:tc>
          <w:tcPr>
            <w:tcW w:w="1421" w:type="dxa"/>
          </w:tcPr>
          <w:p w:rsidR="00CB225B" w:rsidRPr="005624D5" w:rsidRDefault="00CB225B" w:rsidP="003370CC">
            <w:pPr>
              <w:adjustRightInd w:val="0"/>
              <w:snapToGrid w:val="0"/>
              <w:rPr>
                <w:rFonts w:ascii="宋体" w:eastAsia="宋体" w:hAnsi="宋体" w:cs="Times New Roman"/>
                <w:sz w:val="24"/>
                <w:szCs w:val="24"/>
              </w:rPr>
            </w:pPr>
            <w:r>
              <w:rPr>
                <w:rFonts w:ascii="宋体" w:eastAsia="宋体" w:hAnsi="宋体" w:cs="Times New Roman" w:hint="eastAsia"/>
                <w:sz w:val="24"/>
                <w:szCs w:val="24"/>
              </w:rPr>
              <w:t>支持</w:t>
            </w:r>
          </w:p>
        </w:tc>
        <w:tc>
          <w:tcPr>
            <w:tcW w:w="1421" w:type="dxa"/>
          </w:tcPr>
          <w:p w:rsidR="00CB225B" w:rsidRPr="005624D5" w:rsidRDefault="00CB225B" w:rsidP="003370CC">
            <w:pPr>
              <w:adjustRightInd w:val="0"/>
              <w:snapToGrid w:val="0"/>
              <w:rPr>
                <w:rFonts w:ascii="宋体" w:eastAsia="宋体" w:hAnsi="宋体" w:cs="Times New Roman"/>
                <w:sz w:val="24"/>
                <w:szCs w:val="24"/>
              </w:rPr>
            </w:pPr>
            <w:r>
              <w:rPr>
                <w:rFonts w:ascii="宋体" w:eastAsia="宋体" w:hAnsi="宋体" w:cs="Times New Roman" w:hint="eastAsia"/>
                <w:sz w:val="24"/>
                <w:szCs w:val="24"/>
              </w:rPr>
              <w:t>低</w:t>
            </w:r>
          </w:p>
        </w:tc>
      </w:tr>
    </w:tbl>
    <w:p w:rsidR="00CB225B" w:rsidRPr="00F74CBA" w:rsidRDefault="00CB225B" w:rsidP="00CB225B">
      <w:pPr>
        <w:adjustRightInd w:val="0"/>
        <w:snapToGrid w:val="0"/>
        <w:spacing w:line="360" w:lineRule="auto"/>
        <w:rPr>
          <w:rFonts w:ascii="宋体" w:eastAsia="宋体" w:hAnsi="宋体" w:cs="Times New Roman"/>
          <w:sz w:val="28"/>
          <w:szCs w:val="28"/>
        </w:rPr>
      </w:pPr>
      <w:r>
        <w:rPr>
          <w:rFonts w:ascii="宋体" w:eastAsia="宋体" w:hAnsi="宋体" w:cs="Times New Roman" w:hint="eastAsia"/>
          <w:sz w:val="28"/>
          <w:szCs w:val="28"/>
        </w:rPr>
        <w:t>目前这项技术已经包含在专利“数据报文转发系统和方法”中。</w:t>
      </w:r>
    </w:p>
    <w:p w:rsidR="00CB225B" w:rsidRPr="009705CF" w:rsidRDefault="00CB225B" w:rsidP="00CB225B">
      <w:pPr>
        <w:pStyle w:val="2"/>
      </w:pPr>
      <w:bookmarkStart w:id="6" w:name="_Toc325985755"/>
      <w:bookmarkStart w:id="7" w:name="_Toc343076432"/>
      <w:bookmarkEnd w:id="3"/>
      <w:r w:rsidRPr="009705CF">
        <w:rPr>
          <w:rFonts w:hint="eastAsia"/>
        </w:rPr>
        <w:t>2.</w:t>
      </w:r>
      <w:bookmarkEnd w:id="6"/>
      <w:bookmarkEnd w:id="7"/>
      <w:r>
        <w:rPr>
          <w:rFonts w:hint="eastAsia"/>
        </w:rPr>
        <w:t>3</w:t>
      </w:r>
      <w:r>
        <w:rPr>
          <w:rFonts w:hint="eastAsia"/>
        </w:rPr>
        <w:t>项目特点</w:t>
      </w:r>
    </w:p>
    <w:p w:rsidR="00CB225B" w:rsidRPr="009705CF" w:rsidRDefault="00CB225B" w:rsidP="00CB225B">
      <w:pPr>
        <w:adjustRightInd w:val="0"/>
        <w:snapToGrid w:val="0"/>
        <w:spacing w:line="360" w:lineRule="auto"/>
        <w:ind w:firstLineChars="200" w:firstLine="560"/>
        <w:rPr>
          <w:rFonts w:ascii="宋体" w:eastAsia="宋体" w:hAnsi="宋体" w:cs="Times New Roman"/>
          <w:sz w:val="28"/>
          <w:szCs w:val="28"/>
        </w:rPr>
      </w:pPr>
      <w:r>
        <w:rPr>
          <w:rFonts w:ascii="宋体" w:eastAsia="宋体" w:hAnsi="宋体" w:cs="Times New Roman" w:hint="eastAsia"/>
          <w:sz w:val="28"/>
          <w:szCs w:val="28"/>
        </w:rPr>
        <w:t>网络评析系统</w:t>
      </w:r>
      <w:r w:rsidRPr="009705CF">
        <w:rPr>
          <w:rFonts w:ascii="宋体" w:eastAsia="宋体" w:hAnsi="宋体" w:cs="Times New Roman" w:hint="eastAsia"/>
          <w:sz w:val="28"/>
          <w:szCs w:val="28"/>
        </w:rPr>
        <w:t>有</w:t>
      </w:r>
      <w:r>
        <w:rPr>
          <w:rFonts w:ascii="宋体" w:eastAsia="宋体" w:hAnsi="宋体" w:cs="Times New Roman" w:hint="eastAsia"/>
          <w:sz w:val="28"/>
          <w:szCs w:val="28"/>
        </w:rPr>
        <w:t>七</w:t>
      </w:r>
      <w:r w:rsidRPr="009705CF">
        <w:rPr>
          <w:rFonts w:ascii="宋体" w:eastAsia="宋体" w:hAnsi="宋体" w:cs="Times New Roman" w:hint="eastAsia"/>
          <w:sz w:val="28"/>
          <w:szCs w:val="28"/>
        </w:rPr>
        <w:t>大特点：</w:t>
      </w:r>
    </w:p>
    <w:p w:rsidR="00CB225B" w:rsidRPr="009705CF" w:rsidRDefault="00CB225B" w:rsidP="00CB225B">
      <w:pPr>
        <w:adjustRightInd w:val="0"/>
        <w:snapToGrid w:val="0"/>
        <w:spacing w:line="360" w:lineRule="auto"/>
        <w:ind w:firstLineChars="200" w:firstLine="560"/>
        <w:rPr>
          <w:rFonts w:ascii="宋体" w:eastAsia="宋体" w:hAnsi="宋体" w:cs="Times New Roman"/>
          <w:sz w:val="28"/>
          <w:szCs w:val="28"/>
        </w:rPr>
      </w:pPr>
      <w:r w:rsidRPr="009705CF">
        <w:rPr>
          <w:rFonts w:ascii="宋体" w:eastAsia="宋体" w:hAnsi="宋体" w:cs="Times New Roman" w:hint="eastAsia"/>
          <w:sz w:val="28"/>
          <w:szCs w:val="28"/>
        </w:rPr>
        <w:t>其一，</w:t>
      </w:r>
      <w:r>
        <w:rPr>
          <w:rFonts w:ascii="宋体" w:eastAsia="宋体" w:hAnsi="宋体" w:cs="Times New Roman" w:hint="eastAsia"/>
          <w:sz w:val="28"/>
          <w:szCs w:val="28"/>
        </w:rPr>
        <w:t>零拷贝网卡数据报文读写的方式，解决了网卡数据吞吐的瓶颈，可在</w:t>
      </w:r>
      <w:r w:rsidRPr="002156FF">
        <w:rPr>
          <w:rFonts w:ascii="宋体" w:eastAsia="宋体" w:hAnsi="宋体" w:cs="Times New Roman" w:hint="eastAsia"/>
          <w:sz w:val="28"/>
          <w:szCs w:val="28"/>
        </w:rPr>
        <w:t>单台普通四核服务器上的10GE链路的全速数据接收捕获</w:t>
      </w:r>
      <w:r>
        <w:rPr>
          <w:rFonts w:ascii="宋体" w:eastAsia="宋体" w:hAnsi="宋体" w:cs="Times New Roman" w:hint="eastAsia"/>
          <w:sz w:val="28"/>
          <w:szCs w:val="28"/>
        </w:rPr>
        <w:t>。</w:t>
      </w:r>
    </w:p>
    <w:p w:rsidR="00CB225B" w:rsidRPr="009705CF" w:rsidRDefault="00CB225B" w:rsidP="00CB225B">
      <w:pPr>
        <w:adjustRightInd w:val="0"/>
        <w:snapToGrid w:val="0"/>
        <w:spacing w:line="360" w:lineRule="auto"/>
        <w:ind w:firstLineChars="200" w:firstLine="560"/>
        <w:rPr>
          <w:rFonts w:ascii="宋体" w:eastAsia="宋体" w:hAnsi="宋体" w:cs="Times New Roman"/>
          <w:sz w:val="28"/>
          <w:szCs w:val="28"/>
        </w:rPr>
      </w:pPr>
      <w:r w:rsidRPr="009705CF">
        <w:rPr>
          <w:rFonts w:ascii="宋体" w:eastAsia="宋体" w:hAnsi="宋体" w:cs="Times New Roman" w:hint="eastAsia"/>
          <w:sz w:val="28"/>
          <w:szCs w:val="28"/>
        </w:rPr>
        <w:t>其二，</w:t>
      </w:r>
      <w:r>
        <w:rPr>
          <w:rFonts w:ascii="宋体" w:eastAsia="宋体" w:hAnsi="宋体" w:cs="Times New Roman" w:hint="eastAsia"/>
          <w:sz w:val="28"/>
          <w:szCs w:val="28"/>
        </w:rPr>
        <w:t>自行研究使用的高速日志系统，解决了评析系统日志数据大剂量生产的问题，零拷贝读写和大数据流压缩使得</w:t>
      </w:r>
      <w:r w:rsidRPr="00676E0F">
        <w:rPr>
          <w:rFonts w:ascii="宋体" w:eastAsia="宋体" w:hAnsi="宋体" w:cs="Times New Roman" w:hint="eastAsia"/>
          <w:sz w:val="28"/>
          <w:szCs w:val="28"/>
        </w:rPr>
        <w:t>单台普通四核服务器上2Gbps网络质量日志信息的实时数据流压缩存储，并使压缩比达到20%</w:t>
      </w:r>
      <w:r>
        <w:rPr>
          <w:rFonts w:ascii="宋体" w:eastAsia="宋体" w:hAnsi="宋体" w:cs="Times New Roman" w:hint="eastAsia"/>
          <w:sz w:val="28"/>
          <w:szCs w:val="28"/>
        </w:rPr>
        <w:t>。</w:t>
      </w:r>
    </w:p>
    <w:p w:rsidR="00CB225B" w:rsidRPr="009705CF" w:rsidRDefault="00CB225B" w:rsidP="00CB225B">
      <w:pPr>
        <w:adjustRightInd w:val="0"/>
        <w:snapToGrid w:val="0"/>
        <w:spacing w:line="360" w:lineRule="auto"/>
        <w:ind w:firstLineChars="200" w:firstLine="560"/>
        <w:rPr>
          <w:rFonts w:ascii="宋体" w:eastAsia="宋体" w:hAnsi="宋体" w:cs="Times New Roman"/>
          <w:sz w:val="28"/>
          <w:szCs w:val="28"/>
        </w:rPr>
      </w:pPr>
      <w:r w:rsidRPr="009705CF">
        <w:rPr>
          <w:rFonts w:ascii="宋体" w:eastAsia="宋体" w:hAnsi="宋体" w:cs="Times New Roman" w:hint="eastAsia"/>
          <w:sz w:val="28"/>
          <w:szCs w:val="28"/>
        </w:rPr>
        <w:t>其三，</w:t>
      </w:r>
      <w:r>
        <w:rPr>
          <w:rFonts w:ascii="宋体" w:eastAsia="宋体" w:hAnsi="宋体" w:cs="Times New Roman" w:hint="eastAsia"/>
          <w:sz w:val="28"/>
          <w:szCs w:val="28"/>
        </w:rPr>
        <w:t>分层存储的方式，解决了海量日志数据的存储和查询问题。</w:t>
      </w:r>
    </w:p>
    <w:p w:rsidR="00CB225B" w:rsidRPr="009705CF" w:rsidRDefault="00CB225B" w:rsidP="00CB225B">
      <w:pPr>
        <w:adjustRightInd w:val="0"/>
        <w:snapToGrid w:val="0"/>
        <w:spacing w:line="360" w:lineRule="auto"/>
        <w:ind w:firstLineChars="200" w:firstLine="560"/>
        <w:rPr>
          <w:rFonts w:ascii="宋体" w:eastAsia="宋体" w:hAnsi="宋体" w:cs="Times New Roman"/>
          <w:sz w:val="28"/>
          <w:szCs w:val="28"/>
        </w:rPr>
      </w:pPr>
      <w:r w:rsidRPr="009705CF">
        <w:rPr>
          <w:rFonts w:ascii="宋体" w:eastAsia="宋体" w:hAnsi="宋体" w:cs="Times New Roman" w:hint="eastAsia"/>
          <w:sz w:val="28"/>
          <w:szCs w:val="28"/>
        </w:rPr>
        <w:t>其四，</w:t>
      </w:r>
      <w:r>
        <w:rPr>
          <w:rFonts w:ascii="宋体" w:eastAsia="宋体" w:hAnsi="宋体" w:cs="Times New Roman" w:hint="eastAsia"/>
          <w:sz w:val="28"/>
          <w:szCs w:val="28"/>
        </w:rPr>
        <w:t>快速报文重组，可以快速的将零散的网络数据报文重组成数据连接，并提取连接传输的各项参数，形成评析数据源，</w:t>
      </w:r>
      <w:r w:rsidRPr="00B335CC">
        <w:rPr>
          <w:rFonts w:ascii="宋体" w:eastAsia="宋体" w:hAnsi="宋体" w:cs="Times New Roman" w:hint="eastAsia"/>
          <w:sz w:val="28"/>
          <w:szCs w:val="28"/>
        </w:rPr>
        <w:t>重组峰值可达到1000万连接数每秒，报文速率可达900万</w:t>
      </w:r>
      <w:proofErr w:type="spellStart"/>
      <w:r w:rsidRPr="00B335CC">
        <w:rPr>
          <w:rFonts w:ascii="宋体" w:eastAsia="宋体" w:hAnsi="宋体" w:cs="Times New Roman" w:hint="eastAsia"/>
          <w:sz w:val="28"/>
          <w:szCs w:val="28"/>
        </w:rPr>
        <w:t>pps</w:t>
      </w:r>
      <w:proofErr w:type="spellEnd"/>
      <w:r>
        <w:rPr>
          <w:rFonts w:ascii="宋体" w:eastAsia="宋体" w:hAnsi="宋体" w:cs="Times New Roman" w:hint="eastAsia"/>
          <w:sz w:val="28"/>
          <w:szCs w:val="28"/>
        </w:rPr>
        <w:t>。</w:t>
      </w:r>
    </w:p>
    <w:p w:rsidR="00CB225B" w:rsidRPr="009705CF" w:rsidRDefault="00CB225B" w:rsidP="00CB225B">
      <w:pPr>
        <w:adjustRightInd w:val="0"/>
        <w:snapToGrid w:val="0"/>
        <w:spacing w:line="360" w:lineRule="auto"/>
        <w:ind w:firstLineChars="200" w:firstLine="560"/>
        <w:rPr>
          <w:rFonts w:ascii="宋体" w:eastAsia="宋体" w:hAnsi="宋体" w:cs="Times New Roman"/>
          <w:sz w:val="28"/>
          <w:szCs w:val="28"/>
        </w:rPr>
      </w:pPr>
      <w:r w:rsidRPr="009705CF">
        <w:rPr>
          <w:rFonts w:ascii="宋体" w:eastAsia="宋体" w:hAnsi="宋体" w:cs="Times New Roman" w:hint="eastAsia"/>
          <w:sz w:val="28"/>
          <w:szCs w:val="28"/>
        </w:rPr>
        <w:t>其五，</w:t>
      </w:r>
      <w:r>
        <w:rPr>
          <w:rFonts w:ascii="宋体" w:eastAsia="宋体" w:hAnsi="宋体" w:cs="Times New Roman" w:hint="eastAsia"/>
          <w:sz w:val="28"/>
          <w:szCs w:val="28"/>
        </w:rPr>
        <w:t>完全模块化设计，隔断了系统错误的传播，减低开发和维护的难度，</w:t>
      </w:r>
      <w:r w:rsidRPr="00291DED">
        <w:rPr>
          <w:rFonts w:ascii="宋体" w:eastAsia="宋体" w:hAnsi="宋体" w:cs="Times New Roman" w:hint="eastAsia"/>
          <w:sz w:val="28"/>
          <w:szCs w:val="28"/>
        </w:rPr>
        <w:t>而且模块间可以通过网络进行松耦合，所以整个系统可以按照不同的应用方式进行模块组合，使得系统的应用环境进一步的拓宽。</w:t>
      </w:r>
    </w:p>
    <w:p w:rsidR="00CB225B" w:rsidRPr="009705CF" w:rsidRDefault="00CB225B" w:rsidP="00CB225B">
      <w:pPr>
        <w:adjustRightInd w:val="0"/>
        <w:snapToGrid w:val="0"/>
        <w:spacing w:line="360" w:lineRule="auto"/>
        <w:ind w:firstLineChars="200" w:firstLine="560"/>
        <w:rPr>
          <w:rFonts w:ascii="宋体" w:eastAsia="宋体" w:hAnsi="宋体" w:cs="Times New Roman"/>
          <w:sz w:val="28"/>
          <w:szCs w:val="28"/>
        </w:rPr>
      </w:pPr>
      <w:r w:rsidRPr="009705CF">
        <w:rPr>
          <w:rFonts w:ascii="宋体" w:eastAsia="宋体" w:hAnsi="宋体" w:cs="Times New Roman" w:hint="eastAsia"/>
          <w:sz w:val="28"/>
          <w:szCs w:val="28"/>
        </w:rPr>
        <w:t>其六，</w:t>
      </w:r>
      <w:r>
        <w:rPr>
          <w:rFonts w:ascii="宋体" w:eastAsia="宋体" w:hAnsi="宋体" w:cs="Times New Roman" w:hint="eastAsia"/>
          <w:sz w:val="28"/>
          <w:szCs w:val="28"/>
        </w:rPr>
        <w:t>可提供数据平台的功能，使得用户可以定制自己需要的评析数据</w:t>
      </w:r>
      <w:r w:rsidRPr="009705CF">
        <w:rPr>
          <w:rFonts w:ascii="宋体" w:eastAsia="宋体" w:hAnsi="宋体" w:cs="Times New Roman" w:hint="eastAsia"/>
          <w:sz w:val="28"/>
          <w:szCs w:val="28"/>
        </w:rPr>
        <w:t>。可以针对客户</w:t>
      </w:r>
      <w:r>
        <w:rPr>
          <w:rFonts w:ascii="宋体" w:eastAsia="宋体" w:hAnsi="宋体" w:cs="Times New Roman" w:hint="eastAsia"/>
          <w:sz w:val="28"/>
          <w:szCs w:val="28"/>
        </w:rPr>
        <w:t>评析数据量大小，要求的结果精度</w:t>
      </w:r>
      <w:r w:rsidRPr="009705CF">
        <w:rPr>
          <w:rFonts w:ascii="宋体" w:eastAsia="宋体" w:hAnsi="宋体" w:cs="Times New Roman" w:hint="eastAsia"/>
          <w:sz w:val="28"/>
          <w:szCs w:val="28"/>
        </w:rPr>
        <w:t>等各方面做到灵活伸缩，有效的控制运营成本而不影响业务正常使用。</w:t>
      </w:r>
    </w:p>
    <w:p w:rsidR="00CB225B" w:rsidRPr="00291DED" w:rsidRDefault="00CB225B" w:rsidP="00CB225B">
      <w:pPr>
        <w:adjustRightInd w:val="0"/>
        <w:snapToGrid w:val="0"/>
        <w:spacing w:line="360" w:lineRule="auto"/>
        <w:ind w:firstLineChars="200" w:firstLine="560"/>
        <w:rPr>
          <w:rFonts w:ascii="宋体" w:eastAsia="宋体" w:hAnsi="宋体" w:cs="Times New Roman"/>
          <w:sz w:val="28"/>
          <w:szCs w:val="28"/>
        </w:rPr>
      </w:pPr>
      <w:r>
        <w:rPr>
          <w:rFonts w:ascii="宋体" w:eastAsia="宋体" w:hAnsi="宋体" w:cs="Times New Roman" w:hint="eastAsia"/>
          <w:sz w:val="28"/>
          <w:szCs w:val="28"/>
        </w:rPr>
        <w:t>其七，</w:t>
      </w:r>
      <w:r w:rsidRPr="009705CF">
        <w:rPr>
          <w:rFonts w:ascii="宋体" w:eastAsia="宋体" w:hAnsi="宋体" w:cs="Times New Roman" w:hint="eastAsia"/>
          <w:sz w:val="28"/>
          <w:szCs w:val="28"/>
        </w:rPr>
        <w:t>系统把请求的处理与数据的分析进行分离，有效提高请求的吞吐量和反应速度，同时增加了系统的稳定性。</w:t>
      </w:r>
    </w:p>
    <w:p w:rsidR="00CB225B" w:rsidRPr="00F250BC" w:rsidRDefault="00CB225B" w:rsidP="00CB225B">
      <w:pPr>
        <w:pStyle w:val="2"/>
      </w:pPr>
      <w:r>
        <w:rPr>
          <w:rFonts w:hint="eastAsia"/>
        </w:rPr>
        <w:lastRenderedPageBreak/>
        <w:t>2.4</w:t>
      </w:r>
      <w:r>
        <w:rPr>
          <w:rFonts w:hint="eastAsia"/>
        </w:rPr>
        <w:t>具体</w:t>
      </w:r>
      <w:r w:rsidRPr="00F250BC">
        <w:rPr>
          <w:rFonts w:hint="eastAsia"/>
        </w:rPr>
        <w:t>研究开发内容</w:t>
      </w:r>
    </w:p>
    <w:p w:rsidR="00CB225B" w:rsidRPr="00F250BC" w:rsidRDefault="00CB225B" w:rsidP="00CB225B">
      <w:pPr>
        <w:pStyle w:val="3"/>
      </w:pPr>
      <w:r>
        <w:rPr>
          <w:rFonts w:hint="eastAsia"/>
        </w:rPr>
        <w:t>2.4.1</w:t>
      </w:r>
      <w:r>
        <w:rPr>
          <w:rFonts w:hint="eastAsia"/>
        </w:rPr>
        <w:t>零拷贝</w:t>
      </w:r>
      <w:r w:rsidRPr="00F250BC">
        <w:rPr>
          <w:rFonts w:hint="eastAsia"/>
        </w:rPr>
        <w:t>网卡读写功能实现；</w:t>
      </w:r>
    </w:p>
    <w:p w:rsidR="00CB225B" w:rsidRPr="00F250BC" w:rsidRDefault="00CB225B" w:rsidP="00CB225B">
      <w:pPr>
        <w:adjustRightInd w:val="0"/>
        <w:snapToGrid w:val="0"/>
        <w:spacing w:line="360" w:lineRule="auto"/>
        <w:ind w:firstLineChars="200" w:firstLine="560"/>
        <w:rPr>
          <w:rFonts w:ascii="宋体" w:eastAsia="宋体" w:hAnsi="宋体" w:cs="Times New Roman"/>
          <w:sz w:val="28"/>
          <w:szCs w:val="28"/>
        </w:rPr>
      </w:pPr>
      <w:r w:rsidRPr="00F250BC">
        <w:rPr>
          <w:rFonts w:ascii="宋体" w:eastAsia="宋体" w:hAnsi="宋体" w:cs="Times New Roman" w:hint="eastAsia"/>
          <w:sz w:val="28"/>
          <w:szCs w:val="28"/>
        </w:rPr>
        <w:t>考虑到评析系统在多个地方需要面对大规模的网络数据报文，经过测试发现，传统的操作系统在数据报文协议栈处理上消耗了大量的CPU时间，并且单通道网卡中断的SMP系统中，这些消耗的CPU无法均衡到各个CPU上，从而使得系统的总体吞吐量有限，为了提升系统吞吐量，我们采用一种绕过系统内核处理流程的报文处理机制，通过修改网卡驱动，在驱动中加入报文直接读写的接口，该接口可以在操作系统内核读取到数据报文之前提供一个报文读写的机会给应用程序，并且通过标准使该接口满足PF_RING函数库的调用规则，由此用户的应用程序可以直接使用PF_RING的标准库函数进行编程，既可以避免应用开发的复杂度，又能提供足够的报文吞吐性能。</w:t>
      </w:r>
    </w:p>
    <w:p w:rsidR="00CB225B" w:rsidRPr="00F250BC" w:rsidRDefault="00CB225B" w:rsidP="00CB225B">
      <w:pPr>
        <w:pStyle w:val="3"/>
      </w:pPr>
      <w:r>
        <w:rPr>
          <w:rFonts w:hint="eastAsia"/>
        </w:rPr>
        <w:t>2.4.2</w:t>
      </w:r>
      <w:r w:rsidRPr="00F250BC">
        <w:rPr>
          <w:rFonts w:hint="eastAsia"/>
        </w:rPr>
        <w:t>数据报文捕获功能实现</w:t>
      </w:r>
    </w:p>
    <w:p w:rsidR="00CB225B" w:rsidRPr="00F250BC" w:rsidRDefault="00CB225B" w:rsidP="00CB225B">
      <w:pPr>
        <w:adjustRightInd w:val="0"/>
        <w:snapToGrid w:val="0"/>
        <w:spacing w:line="360" w:lineRule="auto"/>
        <w:rPr>
          <w:rFonts w:ascii="宋体" w:eastAsia="宋体" w:hAnsi="宋体" w:cs="Times New Roman"/>
          <w:sz w:val="28"/>
          <w:szCs w:val="28"/>
        </w:rPr>
      </w:pPr>
      <w:r w:rsidRPr="00F250BC">
        <w:rPr>
          <w:rFonts w:ascii="宋体" w:eastAsia="宋体" w:hAnsi="宋体" w:cs="Times New Roman" w:hint="eastAsia"/>
          <w:sz w:val="28"/>
          <w:szCs w:val="28"/>
        </w:rPr>
        <w:tab/>
        <w:t>完成</w:t>
      </w:r>
      <w:r>
        <w:rPr>
          <w:rFonts w:ascii="宋体" w:eastAsia="宋体" w:hAnsi="宋体" w:cs="Times New Roman" w:hint="eastAsia"/>
          <w:sz w:val="28"/>
          <w:szCs w:val="28"/>
        </w:rPr>
        <w:t>零拷贝</w:t>
      </w:r>
      <w:r w:rsidRPr="00F250BC">
        <w:rPr>
          <w:rFonts w:ascii="宋体" w:eastAsia="宋体" w:hAnsi="宋体" w:cs="Times New Roman" w:hint="eastAsia"/>
          <w:sz w:val="28"/>
          <w:szCs w:val="28"/>
        </w:rPr>
        <w:t>网卡驱动修正后，便可以直接使用PF-RING的库函数。考虑到系统运营时将面对庞大的旁路数据，报文捕获模块不仅要面对大数据流的冲击，还需要提供良好的接口给报文分析重组模块。由此我们设计报文捕捉模块使用PF-RING</w:t>
      </w:r>
      <w:r>
        <w:rPr>
          <w:rFonts w:ascii="宋体" w:eastAsia="宋体" w:hAnsi="宋体" w:cs="Times New Roman" w:hint="eastAsia"/>
          <w:sz w:val="28"/>
          <w:szCs w:val="28"/>
        </w:rPr>
        <w:t>零拷贝</w:t>
      </w:r>
      <w:r w:rsidRPr="00F250BC">
        <w:rPr>
          <w:rFonts w:ascii="宋体" w:eastAsia="宋体" w:hAnsi="宋体" w:cs="Times New Roman" w:hint="eastAsia"/>
          <w:sz w:val="28"/>
          <w:szCs w:val="28"/>
        </w:rPr>
        <w:t>操作的模块来绕开操作系统内核的报文协议栈，将网卡的数据报文直接映射到报文捕捉空间，由此解决旁路数据冲击问题。在数据报文分析接口方面，采用共享内存的IPC通讯机制，并且建立简单的负载分发方式，通过配置式，让上层应用可以是根据自己的运算需求和SMP系统的相关参数来定制报文捕获模块的接口，由此充分的挖掘系统资源的使用率，简化应用构建和运营的难度。</w:t>
      </w:r>
    </w:p>
    <w:p w:rsidR="00CB225B" w:rsidRPr="00F250BC" w:rsidRDefault="00CB225B" w:rsidP="00CB225B">
      <w:pPr>
        <w:pStyle w:val="3"/>
      </w:pPr>
      <w:r>
        <w:rPr>
          <w:rFonts w:hint="eastAsia"/>
        </w:rPr>
        <w:lastRenderedPageBreak/>
        <w:t>2.4.3</w:t>
      </w:r>
      <w:r w:rsidRPr="00F250BC">
        <w:rPr>
          <w:rFonts w:hint="eastAsia"/>
        </w:rPr>
        <w:t>快速报文重组功能实现</w:t>
      </w:r>
    </w:p>
    <w:p w:rsidR="00CB225B" w:rsidRPr="00F250BC" w:rsidRDefault="00CB225B" w:rsidP="00CB225B">
      <w:pPr>
        <w:adjustRightInd w:val="0"/>
        <w:snapToGrid w:val="0"/>
        <w:spacing w:line="360" w:lineRule="auto"/>
        <w:rPr>
          <w:rFonts w:ascii="宋体" w:eastAsia="宋体" w:hAnsi="宋体" w:cs="Times New Roman"/>
          <w:sz w:val="28"/>
          <w:szCs w:val="28"/>
        </w:rPr>
      </w:pPr>
      <w:r w:rsidRPr="00F250BC">
        <w:rPr>
          <w:rFonts w:ascii="宋体" w:eastAsia="宋体" w:hAnsi="宋体" w:cs="Times New Roman" w:hint="eastAsia"/>
          <w:sz w:val="28"/>
          <w:szCs w:val="28"/>
        </w:rPr>
        <w:tab/>
        <w:t>互联网的IP数据报文是零散无连接的，为了在无连接的互联网上建立便捷的连接通道，多数应用都使用了UDP/TCP以及其它类似的协议来进一步封装通讯数据报文，为了完成评析系统的原始数据源的建立，我们需要实现一种UDP/TCP的协议重建功能，通过提取数据报文中的IP和UDP/TCP协议头部，依照sock的传输特性，建立相关的连接传输信息档案，然后在建立相应的状态变迁机制和计时器机制，提取出连接的相关传输特征，主要包括：传输时长，传输数据总量，传输的最高速率，最低速率，平均速率，报文往返延时（</w:t>
      </w:r>
      <w:proofErr w:type="spellStart"/>
      <w:r w:rsidRPr="00F250BC">
        <w:rPr>
          <w:rFonts w:ascii="宋体" w:eastAsia="宋体" w:hAnsi="宋体" w:cs="Times New Roman" w:hint="eastAsia"/>
          <w:sz w:val="28"/>
          <w:szCs w:val="28"/>
        </w:rPr>
        <w:t>rtt</w:t>
      </w:r>
      <w:proofErr w:type="spellEnd"/>
      <w:r w:rsidRPr="00F250BC">
        <w:rPr>
          <w:rFonts w:ascii="宋体" w:eastAsia="宋体" w:hAnsi="宋体" w:cs="Times New Roman" w:hint="eastAsia"/>
          <w:sz w:val="28"/>
          <w:szCs w:val="28"/>
        </w:rPr>
        <w:t>），源目标IP，源目标端口，源目标地理地址，传输应用，以及额外的应用信息。</w:t>
      </w:r>
    </w:p>
    <w:p w:rsidR="00CB225B" w:rsidRPr="00F250BC" w:rsidRDefault="00CB225B" w:rsidP="00CB225B">
      <w:pPr>
        <w:pStyle w:val="3"/>
      </w:pPr>
      <w:r>
        <w:rPr>
          <w:rFonts w:hint="eastAsia"/>
        </w:rPr>
        <w:t>2.4.4</w:t>
      </w:r>
      <w:r w:rsidRPr="00F250BC">
        <w:rPr>
          <w:rFonts w:hint="eastAsia"/>
        </w:rPr>
        <w:t>快速日志信息存储</w:t>
      </w:r>
    </w:p>
    <w:p w:rsidR="00CB225B" w:rsidRDefault="00CB225B" w:rsidP="00CB225B">
      <w:pPr>
        <w:adjustRightInd w:val="0"/>
        <w:snapToGrid w:val="0"/>
        <w:spacing w:line="360" w:lineRule="auto"/>
        <w:rPr>
          <w:rFonts w:ascii="宋体" w:eastAsia="宋体" w:hAnsi="宋体" w:cs="Times New Roman"/>
          <w:sz w:val="28"/>
          <w:szCs w:val="28"/>
        </w:rPr>
      </w:pPr>
      <w:r w:rsidRPr="00F250BC">
        <w:rPr>
          <w:rFonts w:ascii="宋体" w:eastAsia="宋体" w:hAnsi="宋体" w:cs="Times New Roman" w:hint="eastAsia"/>
          <w:sz w:val="28"/>
          <w:szCs w:val="28"/>
        </w:rPr>
        <w:tab/>
        <w:t>同样为了应对系统中爆炸的数据量，自行开发使用一种日志数据存储模块，依托网卡</w:t>
      </w:r>
      <w:r>
        <w:rPr>
          <w:rFonts w:ascii="宋体" w:eastAsia="宋体" w:hAnsi="宋体" w:cs="Times New Roman" w:hint="eastAsia"/>
          <w:sz w:val="28"/>
          <w:szCs w:val="28"/>
        </w:rPr>
        <w:t>零拷贝</w:t>
      </w:r>
      <w:r w:rsidRPr="00F250BC">
        <w:rPr>
          <w:rFonts w:ascii="宋体" w:eastAsia="宋体" w:hAnsi="宋体" w:cs="Times New Roman" w:hint="eastAsia"/>
          <w:sz w:val="28"/>
          <w:szCs w:val="28"/>
        </w:rPr>
        <w:t>的读写模块和相应的数据报文捕获模块，使用插件的机制来完成日志的存储和初步处理，目前已经完成的插件主要有：异步磁盘写入插件，文本信息流压缩插件，日记数据行分析插件，这些插件使用一个共同的调度核心和报文捕获模块对接，一起协作完成日志数据的分析和压缩存入。</w:t>
      </w:r>
    </w:p>
    <w:p w:rsidR="00CB225B" w:rsidRPr="00F250BC" w:rsidRDefault="00CB225B" w:rsidP="00CB225B">
      <w:pPr>
        <w:pStyle w:val="2"/>
      </w:pPr>
      <w:bookmarkStart w:id="8" w:name="_Toc343076438"/>
      <w:bookmarkStart w:id="9" w:name="_Toc325985761"/>
      <w:r>
        <w:rPr>
          <w:rFonts w:hint="eastAsia"/>
        </w:rPr>
        <w:t>2.</w:t>
      </w:r>
      <w:bookmarkEnd w:id="8"/>
      <w:bookmarkEnd w:id="9"/>
      <w:r>
        <w:rPr>
          <w:rFonts w:hint="eastAsia"/>
        </w:rPr>
        <w:t>5</w:t>
      </w:r>
      <w:r>
        <w:rPr>
          <w:rFonts w:hint="eastAsia"/>
        </w:rPr>
        <w:t>项目总体技术方案</w:t>
      </w:r>
    </w:p>
    <w:p w:rsidR="00CB225B" w:rsidRPr="00F250BC" w:rsidRDefault="00CB225B" w:rsidP="00CB225B">
      <w:pPr>
        <w:pStyle w:val="3"/>
      </w:pPr>
      <w:bookmarkStart w:id="10" w:name="_Toc343076439"/>
      <w:bookmarkStart w:id="11" w:name="_Toc325985762"/>
      <w:r>
        <w:rPr>
          <w:rFonts w:hint="eastAsia"/>
        </w:rPr>
        <w:t>2.5.</w:t>
      </w:r>
      <w:r w:rsidRPr="00F250BC">
        <w:t>1</w:t>
      </w:r>
      <w:r w:rsidRPr="00F250BC">
        <w:rPr>
          <w:rFonts w:hint="eastAsia"/>
        </w:rPr>
        <w:t>平台架构图如下</w:t>
      </w:r>
      <w:bookmarkEnd w:id="10"/>
      <w:bookmarkEnd w:id="11"/>
    </w:p>
    <w:p w:rsidR="00CB225B" w:rsidRPr="00F250BC" w:rsidRDefault="00CB225B" w:rsidP="00CB225B">
      <w:pPr>
        <w:rPr>
          <w:rFonts w:ascii="Calibri" w:eastAsia="宋体" w:hAnsi="Calibri" w:cs="Times New Roman"/>
          <w:sz w:val="28"/>
          <w:szCs w:val="28"/>
        </w:rPr>
      </w:pPr>
      <w:r w:rsidRPr="00F250BC">
        <w:rPr>
          <w:rFonts w:ascii="Calibri" w:eastAsia="宋体" w:hAnsi="Calibri" w:cs="Times New Roman" w:hint="eastAsia"/>
          <w:sz w:val="28"/>
          <w:szCs w:val="28"/>
        </w:rPr>
        <w:t>构架拓扑</w:t>
      </w:r>
    </w:p>
    <w:p w:rsidR="00CB225B" w:rsidRDefault="00CB225B" w:rsidP="00CB225B">
      <w:pPr>
        <w:adjustRightInd w:val="0"/>
        <w:snapToGrid w:val="0"/>
        <w:spacing w:line="360" w:lineRule="auto"/>
        <w:rPr>
          <w:rFonts w:ascii="Calibri" w:eastAsia="宋体" w:hAnsi="Calibri" w:cs="Times New Roman"/>
          <w:kern w:val="0"/>
        </w:rPr>
      </w:pPr>
      <w:r w:rsidRPr="00981E7A">
        <w:rPr>
          <w:rFonts w:ascii="Calibri" w:eastAsia="宋体" w:hAnsi="Calibri" w:cs="Times New Roman"/>
          <w:kern w:val="0"/>
        </w:rPr>
        <w:object w:dxaOrig="8310" w:dyaOrig="41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5pt;height:208.5pt" o:ole="" o:bordertopcolor="this" o:borderleftcolor="this" o:borderbottomcolor="this" o:borderrightcolor="this">
            <v:imagedata r:id="rId7" o:title=""/>
            <w10:bordertop type="single" width="4"/>
            <w10:borderleft type="single" width="4"/>
            <w10:borderbottom type="single" width="4"/>
            <w10:borderright type="single" width="4"/>
          </v:shape>
          <o:OLEObject Type="Embed" ProgID="Visio.Drawing.11" ShapeID="_x0000_i1025" DrawAspect="Content" ObjectID="_1472385995" r:id="rId8"/>
        </w:object>
      </w:r>
    </w:p>
    <w:p w:rsidR="00CB225B" w:rsidRPr="00F250BC" w:rsidRDefault="00CB225B" w:rsidP="00CB225B">
      <w:pPr>
        <w:adjustRightInd w:val="0"/>
        <w:snapToGrid w:val="0"/>
        <w:spacing w:line="360" w:lineRule="auto"/>
        <w:rPr>
          <w:rFonts w:ascii="宋体" w:eastAsia="宋体" w:hAnsi="宋体" w:cs="Times New Roman"/>
          <w:sz w:val="28"/>
          <w:szCs w:val="28"/>
        </w:rPr>
      </w:pPr>
      <w:r w:rsidRPr="00F250BC">
        <w:rPr>
          <w:rFonts w:ascii="宋体" w:eastAsia="宋体" w:hAnsi="宋体" w:cs="Times New Roman" w:hint="eastAsia"/>
          <w:sz w:val="28"/>
          <w:szCs w:val="28"/>
        </w:rPr>
        <w:t>数据流</w:t>
      </w:r>
    </w:p>
    <w:p w:rsidR="00CB225B" w:rsidRDefault="00CB225B" w:rsidP="00CB225B">
      <w:pPr>
        <w:adjustRightInd w:val="0"/>
        <w:snapToGrid w:val="0"/>
        <w:spacing w:line="360" w:lineRule="auto"/>
        <w:rPr>
          <w:rFonts w:ascii="宋体" w:eastAsia="宋体" w:hAnsi="宋体" w:cs="Times New Roman"/>
          <w:sz w:val="28"/>
          <w:szCs w:val="28"/>
        </w:rPr>
      </w:pPr>
      <w:r>
        <w:rPr>
          <w:rFonts w:ascii="宋体" w:eastAsia="宋体" w:hAnsi="宋体" w:cs="Times New Roman"/>
          <w:noProof/>
          <w:sz w:val="28"/>
          <w:szCs w:val="28"/>
        </w:rPr>
        <w:drawing>
          <wp:inline distT="0" distB="0" distL="0" distR="0">
            <wp:extent cx="5279390" cy="1762125"/>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79390" cy="1762125"/>
                    </a:xfrm>
                    <a:prstGeom prst="rect">
                      <a:avLst/>
                    </a:prstGeom>
                    <a:noFill/>
                  </pic:spPr>
                </pic:pic>
              </a:graphicData>
            </a:graphic>
          </wp:inline>
        </w:drawing>
      </w:r>
    </w:p>
    <w:p w:rsidR="00CB225B" w:rsidRDefault="00CB225B" w:rsidP="00CB225B">
      <w:pPr>
        <w:adjustRightInd w:val="0"/>
        <w:snapToGrid w:val="0"/>
        <w:spacing w:line="360" w:lineRule="auto"/>
        <w:rPr>
          <w:rFonts w:ascii="宋体" w:eastAsia="宋体" w:hAnsi="宋体" w:cs="Times New Roman"/>
          <w:sz w:val="28"/>
          <w:szCs w:val="28"/>
        </w:rPr>
      </w:pPr>
    </w:p>
    <w:p w:rsidR="00CB225B" w:rsidRPr="00F250BC" w:rsidRDefault="00CB225B" w:rsidP="00CB225B">
      <w:pPr>
        <w:adjustRightInd w:val="0"/>
        <w:snapToGrid w:val="0"/>
        <w:spacing w:line="360" w:lineRule="auto"/>
        <w:rPr>
          <w:rFonts w:ascii="宋体" w:eastAsia="宋体" w:hAnsi="宋体" w:cs="Times New Roman"/>
          <w:sz w:val="28"/>
          <w:szCs w:val="28"/>
        </w:rPr>
      </w:pPr>
      <w:r w:rsidRPr="00F250BC">
        <w:rPr>
          <w:rFonts w:ascii="宋体" w:eastAsia="宋体" w:hAnsi="宋体" w:cs="Times New Roman" w:hint="eastAsia"/>
          <w:sz w:val="28"/>
          <w:szCs w:val="28"/>
        </w:rPr>
        <w:t>单元描述</w:t>
      </w:r>
    </w:p>
    <w:tbl>
      <w:tblPr>
        <w:tblW w:w="8789" w:type="dxa"/>
        <w:tblInd w:w="-176" w:type="dxa"/>
        <w:tblLook w:val="04A0"/>
      </w:tblPr>
      <w:tblGrid>
        <w:gridCol w:w="2694"/>
        <w:gridCol w:w="6095"/>
      </w:tblGrid>
      <w:tr w:rsidR="00CB225B" w:rsidRPr="00F250BC" w:rsidTr="003370CC">
        <w:trPr>
          <w:trHeight w:val="285"/>
        </w:trPr>
        <w:tc>
          <w:tcPr>
            <w:tcW w:w="2694" w:type="dxa"/>
            <w:tcBorders>
              <w:top w:val="single" w:sz="8" w:space="0" w:color="6290D2"/>
              <w:left w:val="single" w:sz="8" w:space="0" w:color="6290D2"/>
              <w:bottom w:val="single" w:sz="8" w:space="0" w:color="6290D2"/>
              <w:right w:val="single" w:sz="8" w:space="0" w:color="6290D2"/>
            </w:tcBorders>
            <w:shd w:val="clear" w:color="auto" w:fill="CFDDF0"/>
            <w:vAlign w:val="center"/>
            <w:hideMark/>
          </w:tcPr>
          <w:p w:rsidR="00CB225B" w:rsidRPr="00F250BC" w:rsidRDefault="00CB225B" w:rsidP="003370CC">
            <w:pPr>
              <w:widowControl/>
              <w:jc w:val="center"/>
              <w:rPr>
                <w:rFonts w:ascii="宋体" w:eastAsia="宋体" w:hAnsi="宋体" w:cs="宋体"/>
                <w:kern w:val="0"/>
                <w:sz w:val="28"/>
                <w:szCs w:val="28"/>
              </w:rPr>
            </w:pPr>
            <w:r w:rsidRPr="00F250BC">
              <w:rPr>
                <w:rFonts w:ascii="宋体" w:eastAsia="宋体" w:hAnsi="宋体" w:cs="宋体" w:hint="eastAsia"/>
                <w:kern w:val="0"/>
                <w:sz w:val="28"/>
                <w:szCs w:val="28"/>
              </w:rPr>
              <w:t>单元名称</w:t>
            </w:r>
          </w:p>
        </w:tc>
        <w:tc>
          <w:tcPr>
            <w:tcW w:w="6095" w:type="dxa"/>
            <w:tcBorders>
              <w:top w:val="single" w:sz="8" w:space="0" w:color="6290D2"/>
              <w:left w:val="nil"/>
              <w:bottom w:val="single" w:sz="8" w:space="0" w:color="6290D2"/>
              <w:right w:val="single" w:sz="8" w:space="0" w:color="6290D2"/>
            </w:tcBorders>
            <w:shd w:val="clear" w:color="auto" w:fill="CFDDF0"/>
            <w:vAlign w:val="center"/>
            <w:hideMark/>
          </w:tcPr>
          <w:p w:rsidR="00CB225B" w:rsidRPr="00F250BC" w:rsidRDefault="00CB225B" w:rsidP="003370CC">
            <w:pPr>
              <w:widowControl/>
              <w:jc w:val="center"/>
              <w:rPr>
                <w:rFonts w:ascii="宋体" w:eastAsia="宋体" w:hAnsi="宋体" w:cs="宋体"/>
                <w:kern w:val="0"/>
                <w:sz w:val="28"/>
                <w:szCs w:val="28"/>
              </w:rPr>
            </w:pPr>
            <w:r w:rsidRPr="00F250BC">
              <w:rPr>
                <w:rFonts w:ascii="宋体" w:eastAsia="宋体" w:hAnsi="宋体" w:cs="宋体" w:hint="eastAsia"/>
                <w:kern w:val="0"/>
                <w:sz w:val="28"/>
                <w:szCs w:val="28"/>
              </w:rPr>
              <w:t>单元描述</w:t>
            </w:r>
          </w:p>
        </w:tc>
      </w:tr>
      <w:tr w:rsidR="00CB225B" w:rsidRPr="00F250BC" w:rsidTr="003370CC">
        <w:trPr>
          <w:trHeight w:val="1140"/>
        </w:trPr>
        <w:tc>
          <w:tcPr>
            <w:tcW w:w="2694" w:type="dxa"/>
            <w:tcBorders>
              <w:top w:val="nil"/>
              <w:left w:val="single" w:sz="8" w:space="0" w:color="6290D2"/>
              <w:bottom w:val="single" w:sz="8" w:space="0" w:color="6290D2"/>
              <w:right w:val="single" w:sz="8" w:space="0" w:color="6290D2"/>
            </w:tcBorders>
            <w:vAlign w:val="center"/>
            <w:hideMark/>
          </w:tcPr>
          <w:p w:rsidR="00CB225B" w:rsidRPr="00F250BC" w:rsidRDefault="00CB225B" w:rsidP="003370CC">
            <w:pPr>
              <w:widowControl/>
              <w:jc w:val="center"/>
              <w:rPr>
                <w:rFonts w:ascii="宋体" w:eastAsia="宋体" w:hAnsi="宋体" w:cs="宋体"/>
                <w:kern w:val="0"/>
                <w:sz w:val="28"/>
                <w:szCs w:val="28"/>
              </w:rPr>
            </w:pPr>
            <w:r w:rsidRPr="00F250BC">
              <w:rPr>
                <w:rFonts w:ascii="宋体" w:eastAsia="宋体" w:hAnsi="宋体" w:cs="宋体" w:hint="eastAsia"/>
                <w:kern w:val="0"/>
                <w:sz w:val="28"/>
                <w:szCs w:val="28"/>
              </w:rPr>
              <w:t>镜像流量接收服务器</w:t>
            </w:r>
          </w:p>
        </w:tc>
        <w:tc>
          <w:tcPr>
            <w:tcW w:w="6095" w:type="dxa"/>
            <w:tcBorders>
              <w:top w:val="nil"/>
              <w:left w:val="nil"/>
              <w:bottom w:val="single" w:sz="8" w:space="0" w:color="6290D2"/>
              <w:right w:val="single" w:sz="8" w:space="0" w:color="6290D2"/>
            </w:tcBorders>
            <w:vAlign w:val="center"/>
            <w:hideMark/>
          </w:tcPr>
          <w:p w:rsidR="00CB225B" w:rsidRPr="00F250BC" w:rsidRDefault="00CB225B" w:rsidP="003370CC">
            <w:pPr>
              <w:widowControl/>
              <w:jc w:val="left"/>
              <w:rPr>
                <w:rFonts w:ascii="宋体" w:eastAsia="宋体" w:hAnsi="宋体" w:cs="宋体"/>
                <w:kern w:val="0"/>
                <w:sz w:val="28"/>
                <w:szCs w:val="28"/>
              </w:rPr>
            </w:pPr>
            <w:r w:rsidRPr="00F250BC">
              <w:rPr>
                <w:rFonts w:ascii="宋体" w:eastAsia="宋体" w:hAnsi="宋体" w:cs="Times New Roman" w:hint="eastAsia"/>
                <w:sz w:val="28"/>
                <w:szCs w:val="28"/>
              </w:rPr>
              <w:t>评析系统的数据源部分，负责接受镜像的数据流量，经过重组分析后提供机房出口连接中的各项传输信息</w:t>
            </w:r>
            <w:r w:rsidRPr="00F250BC">
              <w:rPr>
                <w:rFonts w:ascii="宋体" w:eastAsia="宋体" w:hAnsi="宋体" w:cs="宋体" w:hint="eastAsia"/>
                <w:kern w:val="0"/>
                <w:sz w:val="28"/>
                <w:szCs w:val="28"/>
              </w:rPr>
              <w:t>。</w:t>
            </w:r>
          </w:p>
        </w:tc>
      </w:tr>
      <w:tr w:rsidR="00CB225B" w:rsidRPr="00F250BC" w:rsidTr="003370CC">
        <w:trPr>
          <w:trHeight w:val="915"/>
        </w:trPr>
        <w:tc>
          <w:tcPr>
            <w:tcW w:w="2694" w:type="dxa"/>
            <w:tcBorders>
              <w:top w:val="nil"/>
              <w:left w:val="single" w:sz="8" w:space="0" w:color="6290D2"/>
              <w:bottom w:val="single" w:sz="8" w:space="0" w:color="6290D2"/>
              <w:right w:val="single" w:sz="8" w:space="0" w:color="6290D2"/>
            </w:tcBorders>
            <w:vAlign w:val="center"/>
            <w:hideMark/>
          </w:tcPr>
          <w:p w:rsidR="00CB225B" w:rsidRPr="00F250BC" w:rsidRDefault="00CB225B" w:rsidP="003370CC">
            <w:pPr>
              <w:widowControl/>
              <w:jc w:val="center"/>
              <w:rPr>
                <w:rFonts w:ascii="宋体" w:eastAsia="宋体" w:hAnsi="宋体" w:cs="宋体"/>
                <w:kern w:val="0"/>
                <w:sz w:val="28"/>
                <w:szCs w:val="28"/>
              </w:rPr>
            </w:pPr>
            <w:r w:rsidRPr="00F250BC">
              <w:rPr>
                <w:rFonts w:ascii="宋体" w:eastAsia="宋体" w:hAnsi="宋体" w:cs="宋体" w:hint="eastAsia"/>
                <w:kern w:val="0"/>
                <w:sz w:val="28"/>
                <w:szCs w:val="28"/>
              </w:rPr>
              <w:t>日志存储服务器</w:t>
            </w:r>
          </w:p>
        </w:tc>
        <w:tc>
          <w:tcPr>
            <w:tcW w:w="6095" w:type="dxa"/>
            <w:tcBorders>
              <w:top w:val="nil"/>
              <w:left w:val="nil"/>
              <w:bottom w:val="single" w:sz="8" w:space="0" w:color="6290D2"/>
              <w:right w:val="single" w:sz="8" w:space="0" w:color="6290D2"/>
            </w:tcBorders>
            <w:vAlign w:val="center"/>
            <w:hideMark/>
          </w:tcPr>
          <w:p w:rsidR="00CB225B" w:rsidRPr="00F250BC" w:rsidRDefault="00CB225B" w:rsidP="003370CC">
            <w:pPr>
              <w:widowControl/>
              <w:jc w:val="left"/>
              <w:rPr>
                <w:rFonts w:ascii="宋体" w:eastAsia="宋体" w:hAnsi="宋体" w:cs="宋体"/>
                <w:kern w:val="0"/>
                <w:sz w:val="28"/>
                <w:szCs w:val="28"/>
              </w:rPr>
            </w:pPr>
            <w:r w:rsidRPr="00F250BC">
              <w:rPr>
                <w:rFonts w:ascii="宋体" w:eastAsia="宋体" w:hAnsi="宋体" w:cs="宋体" w:hint="eastAsia"/>
                <w:kern w:val="0"/>
                <w:sz w:val="28"/>
                <w:szCs w:val="28"/>
              </w:rPr>
              <w:t>负责接受流量镜像系统中的连接日志数据，进行初步的分析和压缩后将数据存入磁盘。</w:t>
            </w:r>
          </w:p>
        </w:tc>
      </w:tr>
      <w:tr w:rsidR="00CB225B" w:rsidRPr="00F250BC" w:rsidTr="003370CC">
        <w:trPr>
          <w:trHeight w:val="915"/>
        </w:trPr>
        <w:tc>
          <w:tcPr>
            <w:tcW w:w="2694" w:type="dxa"/>
            <w:tcBorders>
              <w:top w:val="nil"/>
              <w:left w:val="single" w:sz="8" w:space="0" w:color="6290D2"/>
              <w:bottom w:val="single" w:sz="8" w:space="0" w:color="6290D2"/>
              <w:right w:val="single" w:sz="8" w:space="0" w:color="6290D2"/>
            </w:tcBorders>
            <w:vAlign w:val="center"/>
            <w:hideMark/>
          </w:tcPr>
          <w:p w:rsidR="00CB225B" w:rsidRPr="00F250BC" w:rsidRDefault="00CB225B" w:rsidP="003370CC">
            <w:pPr>
              <w:widowControl/>
              <w:jc w:val="center"/>
              <w:rPr>
                <w:rFonts w:ascii="宋体" w:eastAsia="宋体" w:hAnsi="宋体" w:cs="宋体"/>
                <w:kern w:val="0"/>
                <w:sz w:val="28"/>
                <w:szCs w:val="28"/>
              </w:rPr>
            </w:pPr>
            <w:r w:rsidRPr="00F250BC">
              <w:rPr>
                <w:rFonts w:ascii="宋体" w:eastAsia="宋体" w:hAnsi="宋体" w:cs="宋体" w:hint="eastAsia"/>
                <w:kern w:val="0"/>
                <w:sz w:val="28"/>
                <w:szCs w:val="28"/>
              </w:rPr>
              <w:t>报表生成服务器</w:t>
            </w:r>
          </w:p>
        </w:tc>
        <w:tc>
          <w:tcPr>
            <w:tcW w:w="6095" w:type="dxa"/>
            <w:tcBorders>
              <w:top w:val="nil"/>
              <w:left w:val="nil"/>
              <w:bottom w:val="single" w:sz="8" w:space="0" w:color="6290D2"/>
              <w:right w:val="single" w:sz="8" w:space="0" w:color="6290D2"/>
            </w:tcBorders>
            <w:vAlign w:val="center"/>
            <w:hideMark/>
          </w:tcPr>
          <w:p w:rsidR="00CB225B" w:rsidRPr="00F250BC" w:rsidRDefault="00CB225B" w:rsidP="003370CC">
            <w:pPr>
              <w:widowControl/>
              <w:jc w:val="left"/>
              <w:rPr>
                <w:rFonts w:ascii="宋体" w:eastAsia="宋体" w:hAnsi="宋体" w:cs="宋体"/>
                <w:kern w:val="0"/>
                <w:sz w:val="28"/>
                <w:szCs w:val="28"/>
              </w:rPr>
            </w:pPr>
            <w:r w:rsidRPr="00F250BC">
              <w:rPr>
                <w:rFonts w:ascii="宋体" w:eastAsia="宋体" w:hAnsi="宋体" w:cs="宋体" w:hint="eastAsia"/>
                <w:kern w:val="0"/>
                <w:sz w:val="28"/>
                <w:szCs w:val="28"/>
              </w:rPr>
              <w:t>该模块主要为评析系统提供人机接口功能，通过</w:t>
            </w:r>
            <w:r w:rsidRPr="00F250BC">
              <w:rPr>
                <w:rFonts w:ascii="宋体" w:eastAsia="宋体" w:hAnsi="宋体" w:cs="宋体" w:hint="eastAsia"/>
                <w:kern w:val="0"/>
                <w:sz w:val="28"/>
                <w:szCs w:val="28"/>
              </w:rPr>
              <w:lastRenderedPageBreak/>
              <w:t>提取日志存储系统中的相关数据，生成可视化，人性化的图标，通过web的方式展示给用户。</w:t>
            </w:r>
          </w:p>
        </w:tc>
      </w:tr>
    </w:tbl>
    <w:p w:rsidR="00CB225B" w:rsidRDefault="00CB225B" w:rsidP="00CB225B">
      <w:pPr>
        <w:pStyle w:val="3"/>
      </w:pPr>
      <w:bookmarkStart w:id="12" w:name="_Toc343076440"/>
      <w:bookmarkStart w:id="13" w:name="_Toc325985764"/>
      <w:r>
        <w:rPr>
          <w:rFonts w:hint="eastAsia"/>
        </w:rPr>
        <w:lastRenderedPageBreak/>
        <w:t>2</w:t>
      </w:r>
      <w:r w:rsidRPr="00F250BC">
        <w:t>.</w:t>
      </w:r>
      <w:r>
        <w:rPr>
          <w:rFonts w:hint="eastAsia"/>
        </w:rPr>
        <w:t>5</w:t>
      </w:r>
      <w:r w:rsidRPr="00F250BC">
        <w:t>.2</w:t>
      </w:r>
      <w:r w:rsidRPr="00F250BC">
        <w:rPr>
          <w:rFonts w:hint="eastAsia"/>
        </w:rPr>
        <w:t>系统组成</w:t>
      </w:r>
      <w:bookmarkEnd w:id="12"/>
      <w:bookmarkEnd w:id="13"/>
    </w:p>
    <w:p w:rsidR="00CB225B" w:rsidRPr="00F250BC" w:rsidRDefault="00CB225B" w:rsidP="00CB225B">
      <w:r>
        <w:rPr>
          <w:noProof/>
        </w:rPr>
        <w:drawing>
          <wp:inline distT="0" distB="0" distL="0" distR="0">
            <wp:extent cx="5487035" cy="2018030"/>
            <wp:effectExtent l="57150" t="76200" r="56515" b="584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87035" cy="2018030"/>
                    </a:xfrm>
                    <a:prstGeom prst="rect">
                      <a:avLst/>
                    </a:prstGeom>
                    <a:noFill/>
                    <a:ln>
                      <a:noFill/>
                    </a:ln>
                    <a:effectLst>
                      <a:outerShdw blurRad="50800" dist="38100" dir="5400000" algn="t" rotWithShape="0">
                        <a:prstClr val="black">
                          <a:alpha val="40000"/>
                        </a:prstClr>
                      </a:outerShdw>
                    </a:effectLst>
                    <a:scene3d>
                      <a:camera prst="orthographicFront">
                        <a:rot lat="0" lon="0" rev="0"/>
                      </a:camera>
                      <a:lightRig rig="soft" dir="t">
                        <a:rot lat="0" lon="0" rev="0"/>
                      </a:lightRig>
                    </a:scene3d>
                    <a:sp3d contourW="44450" prstMaterial="matte">
                      <a:bevelT w="63500" h="63500" prst="artDeco"/>
                      <a:contourClr>
                        <a:srgbClr val="FFFFFF"/>
                      </a:contourClr>
                    </a:sp3d>
                  </pic:spPr>
                </pic:pic>
              </a:graphicData>
            </a:graphic>
          </wp:inline>
        </w:drawing>
      </w:r>
    </w:p>
    <w:p w:rsidR="00CB225B" w:rsidRPr="00F250BC" w:rsidRDefault="00CB225B" w:rsidP="00CB225B">
      <w:pPr>
        <w:adjustRightInd w:val="0"/>
        <w:snapToGrid w:val="0"/>
        <w:spacing w:line="360" w:lineRule="auto"/>
        <w:rPr>
          <w:rFonts w:ascii="宋体" w:eastAsia="宋体" w:hAnsi="宋体" w:cs="Times New Roman"/>
          <w:sz w:val="28"/>
          <w:szCs w:val="28"/>
        </w:rPr>
      </w:pPr>
    </w:p>
    <w:p w:rsidR="00CB225B" w:rsidRPr="00F250BC" w:rsidRDefault="00CB225B" w:rsidP="00CB225B">
      <w:pPr>
        <w:adjustRightInd w:val="0"/>
        <w:snapToGrid w:val="0"/>
        <w:spacing w:line="360" w:lineRule="auto"/>
        <w:rPr>
          <w:rFonts w:ascii="宋体" w:eastAsia="宋体" w:hAnsi="宋体" w:cs="Times New Roman"/>
          <w:sz w:val="28"/>
          <w:szCs w:val="28"/>
        </w:rPr>
      </w:pPr>
      <w:r w:rsidRPr="00F250BC">
        <w:rPr>
          <w:rFonts w:ascii="宋体" w:eastAsia="宋体" w:hAnsi="宋体" w:cs="Times New Roman" w:hint="eastAsia"/>
          <w:sz w:val="28"/>
          <w:szCs w:val="28"/>
        </w:rPr>
        <w:t xml:space="preserve">    整个系统由三个核心部分组成，最主要的部分是报文捕捉分析模块，该模块提供了评析系统实现的核心功能。其中</w:t>
      </w:r>
      <w:r w:rsidRPr="00F250BC">
        <w:rPr>
          <w:rFonts w:ascii="Calibri" w:eastAsia="宋体" w:hAnsi="Calibri" w:cs="Times New Roman" w:hint="eastAsia"/>
          <w:sz w:val="26"/>
        </w:rPr>
        <w:t>日志存储分析模块主要用于存储分析网络链路质量数据，运用自主设计的高吞吐数据处理方式，实时处理海量数据，精确统计网络数据信息，挖掘用户行为，详尽的数据报表，为用户提供运营决策依据</w:t>
      </w:r>
      <w:r w:rsidRPr="00F250BC">
        <w:rPr>
          <w:rFonts w:ascii="宋体" w:eastAsia="宋体" w:hAnsi="宋体" w:cs="Times New Roman" w:hint="eastAsia"/>
          <w:sz w:val="28"/>
          <w:szCs w:val="28"/>
        </w:rPr>
        <w:t>。</w:t>
      </w:r>
      <w:r w:rsidRPr="00F250BC">
        <w:rPr>
          <w:rFonts w:ascii="Calibri" w:eastAsia="宋体" w:hAnsi="Calibri" w:cs="Times New Roman"/>
          <w:sz w:val="26"/>
        </w:rPr>
        <w:t>Web</w:t>
      </w:r>
      <w:r w:rsidRPr="00F250BC">
        <w:rPr>
          <w:rFonts w:ascii="Calibri" w:eastAsia="宋体" w:hAnsi="Calibri" w:cs="Times New Roman" w:hint="eastAsia"/>
          <w:sz w:val="26"/>
        </w:rPr>
        <w:t>管理端主要为用户提供系统设置、报表查看等功能</w:t>
      </w:r>
      <w:r w:rsidRPr="00F250BC">
        <w:rPr>
          <w:rFonts w:ascii="宋体" w:eastAsia="宋体" w:hAnsi="宋体" w:cs="Times New Roman" w:hint="eastAsia"/>
          <w:sz w:val="28"/>
          <w:szCs w:val="28"/>
        </w:rPr>
        <w:t>。</w:t>
      </w:r>
    </w:p>
    <w:p w:rsidR="00CB225B" w:rsidRPr="00F250BC" w:rsidRDefault="00CB225B" w:rsidP="00CB225B">
      <w:pPr>
        <w:pStyle w:val="2"/>
      </w:pPr>
      <w:bookmarkStart w:id="14" w:name="_Toc343076441"/>
      <w:r>
        <w:rPr>
          <w:rFonts w:hint="eastAsia"/>
        </w:rPr>
        <w:t>2</w:t>
      </w:r>
      <w:r w:rsidRPr="00F250BC">
        <w:t>.</w:t>
      </w:r>
      <w:r>
        <w:rPr>
          <w:rFonts w:hint="eastAsia"/>
        </w:rPr>
        <w:t>6</w:t>
      </w:r>
      <w:r>
        <w:rPr>
          <w:rFonts w:hint="eastAsia"/>
        </w:rPr>
        <w:t>项目特色及</w:t>
      </w:r>
      <w:r w:rsidRPr="00F250BC">
        <w:rPr>
          <w:rFonts w:hint="eastAsia"/>
        </w:rPr>
        <w:t>实现方法</w:t>
      </w:r>
      <w:bookmarkEnd w:id="14"/>
    </w:p>
    <w:p w:rsidR="00CB225B" w:rsidRPr="00F250BC" w:rsidRDefault="00CB225B" w:rsidP="00CB225B">
      <w:pPr>
        <w:pStyle w:val="3"/>
      </w:pPr>
      <w:bookmarkStart w:id="15" w:name="_Toc325985766"/>
      <w:bookmarkStart w:id="16" w:name="_Toc343076442"/>
      <w:r>
        <w:rPr>
          <w:rFonts w:hint="eastAsia"/>
        </w:rPr>
        <w:t>2</w:t>
      </w:r>
      <w:r w:rsidRPr="00F250BC">
        <w:t>.</w:t>
      </w:r>
      <w:r>
        <w:rPr>
          <w:rFonts w:hint="eastAsia"/>
        </w:rPr>
        <w:t>6</w:t>
      </w:r>
      <w:r w:rsidRPr="00F250BC">
        <w:t>.</w:t>
      </w:r>
      <w:bookmarkEnd w:id="15"/>
      <w:r w:rsidRPr="00F250BC">
        <w:t>1</w:t>
      </w:r>
      <w:r w:rsidRPr="00F250BC">
        <w:rPr>
          <w:rFonts w:hint="eastAsia"/>
        </w:rPr>
        <w:t>评析数据存储</w:t>
      </w:r>
      <w:bookmarkEnd w:id="16"/>
    </w:p>
    <w:p w:rsidR="00CB225B" w:rsidRPr="00F250BC" w:rsidRDefault="00CB225B" w:rsidP="00CB225B">
      <w:pPr>
        <w:adjustRightInd w:val="0"/>
        <w:snapToGrid w:val="0"/>
        <w:spacing w:line="360" w:lineRule="auto"/>
        <w:rPr>
          <w:rFonts w:ascii="宋体" w:eastAsia="宋体" w:hAnsi="宋体" w:cs="Times New Roman"/>
          <w:sz w:val="28"/>
          <w:szCs w:val="28"/>
        </w:rPr>
      </w:pPr>
      <w:r w:rsidRPr="00F250BC">
        <w:rPr>
          <w:rFonts w:ascii="宋体" w:eastAsia="宋体" w:hAnsi="宋体" w:cs="Times New Roman" w:hint="eastAsia"/>
          <w:sz w:val="28"/>
          <w:szCs w:val="28"/>
        </w:rPr>
        <w:t xml:space="preserve">   评析数据存储采用网卡</w:t>
      </w:r>
      <w:r>
        <w:rPr>
          <w:rFonts w:ascii="宋体" w:eastAsia="宋体" w:hAnsi="宋体" w:cs="Times New Roman" w:hint="eastAsia"/>
          <w:sz w:val="28"/>
          <w:szCs w:val="28"/>
        </w:rPr>
        <w:t>零拷贝读写</w:t>
      </w:r>
      <w:r w:rsidRPr="00F250BC">
        <w:rPr>
          <w:rFonts w:ascii="宋体" w:eastAsia="宋体" w:hAnsi="宋体" w:cs="Times New Roman" w:hint="eastAsia"/>
          <w:sz w:val="28"/>
          <w:szCs w:val="28"/>
        </w:rPr>
        <w:t>和异步IO的方式实现。</w:t>
      </w:r>
    </w:p>
    <w:p w:rsidR="00CB225B" w:rsidRPr="00F250BC" w:rsidRDefault="00CB225B" w:rsidP="00CB225B">
      <w:pPr>
        <w:adjustRightInd w:val="0"/>
        <w:snapToGrid w:val="0"/>
        <w:spacing w:line="360" w:lineRule="auto"/>
        <w:rPr>
          <w:rFonts w:ascii="宋体" w:eastAsia="宋体" w:hAnsi="宋体" w:cs="Times New Roman"/>
          <w:sz w:val="28"/>
          <w:szCs w:val="28"/>
        </w:rPr>
      </w:pPr>
      <w:r w:rsidRPr="00F250BC">
        <w:rPr>
          <w:rFonts w:ascii="宋体" w:eastAsia="宋体" w:hAnsi="宋体" w:cs="Times New Roman" w:hint="eastAsia"/>
          <w:sz w:val="28"/>
          <w:szCs w:val="28"/>
        </w:rPr>
        <w:tab/>
        <w:t>评析系统需要面对海量的质量评析原始数据，很多的原始数据必须被整合成一个集合进行进一步的提纯运算，由此日志数据间具有一定的特殊依赖性，结合日志数据高频率生成的特点，一些常规的日志</w:t>
      </w:r>
      <w:r w:rsidRPr="00F250BC">
        <w:rPr>
          <w:rFonts w:ascii="宋体" w:eastAsia="宋体" w:hAnsi="宋体" w:cs="Times New Roman" w:hint="eastAsia"/>
          <w:sz w:val="28"/>
          <w:szCs w:val="28"/>
        </w:rPr>
        <w:lastRenderedPageBreak/>
        <w:t>存储方案和云存储方案都具有局限性，系统中采用的网卡</w:t>
      </w:r>
      <w:r>
        <w:rPr>
          <w:rFonts w:ascii="宋体" w:eastAsia="宋体" w:hAnsi="宋体" w:cs="Times New Roman" w:hint="eastAsia"/>
          <w:sz w:val="28"/>
          <w:szCs w:val="28"/>
        </w:rPr>
        <w:t>零拷贝读写</w:t>
      </w:r>
      <w:r w:rsidRPr="00F250BC">
        <w:rPr>
          <w:rFonts w:ascii="宋体" w:eastAsia="宋体" w:hAnsi="宋体" w:cs="Times New Roman" w:hint="eastAsia"/>
          <w:sz w:val="28"/>
          <w:szCs w:val="28"/>
        </w:rPr>
        <w:t>和异步IO的方式，使得系统可面对大规模的日志数据冲击，这种实现方式首先在网卡硬件层拦截了日志数据报文，将报文从网卡直接调度到操作系统上层的用户空间，并按照一定的规则将日志数据报文放入不同的SHM贡献内存空间，这一过程的逻辑极为清晰简洁，CPU在处理数据时可以直接调用底层的DMA通道等来降低负载提升效率，从而可以进一步的保证系统的数据吞吐量。</w:t>
      </w:r>
    </w:p>
    <w:p w:rsidR="00CB225B" w:rsidRPr="00F250BC" w:rsidRDefault="00CB225B" w:rsidP="00CB225B">
      <w:pPr>
        <w:adjustRightInd w:val="0"/>
        <w:snapToGrid w:val="0"/>
        <w:spacing w:line="360" w:lineRule="auto"/>
        <w:rPr>
          <w:rFonts w:ascii="宋体" w:eastAsia="宋体" w:hAnsi="宋体" w:cs="Times New Roman"/>
          <w:sz w:val="28"/>
          <w:szCs w:val="28"/>
        </w:rPr>
      </w:pPr>
      <w:r w:rsidRPr="00F250BC">
        <w:rPr>
          <w:rFonts w:ascii="宋体" w:eastAsia="宋体" w:hAnsi="宋体" w:cs="Times New Roman" w:hint="eastAsia"/>
          <w:sz w:val="28"/>
          <w:szCs w:val="28"/>
        </w:rPr>
        <w:tab/>
        <w:t>磁盘写入方式，首先使用多进程的工作方式，为系统每一个CPU配置一个SHM共享内存区域，然后为每个SHM共享区域配置一个存储进程，在实际的部署环境中还可以为每个进程分配一个写入的磁盘来进一步提升存储性能，每个存储进程均使用异步IO的方式来操作磁盘。这样的磁盘写入方式，充分的保障了写入的效率，同时为日志数据分析插件提供简单的天然高性能运行环境。</w:t>
      </w:r>
    </w:p>
    <w:p w:rsidR="00CB225B" w:rsidRPr="00F250BC" w:rsidRDefault="00CB225B" w:rsidP="00CB225B">
      <w:pPr>
        <w:pStyle w:val="3"/>
      </w:pPr>
      <w:bookmarkStart w:id="17" w:name="_Toc325985767"/>
      <w:bookmarkStart w:id="18" w:name="_Toc343076443"/>
      <w:r>
        <w:rPr>
          <w:rFonts w:hint="eastAsia"/>
        </w:rPr>
        <w:t>2</w:t>
      </w:r>
      <w:r w:rsidRPr="00F250BC">
        <w:t>.</w:t>
      </w:r>
      <w:r>
        <w:rPr>
          <w:rFonts w:hint="eastAsia"/>
        </w:rPr>
        <w:t>6</w:t>
      </w:r>
      <w:r w:rsidRPr="00F250BC">
        <w:t>.</w:t>
      </w:r>
      <w:bookmarkEnd w:id="17"/>
      <w:r w:rsidRPr="00F250BC">
        <w:t>2</w:t>
      </w:r>
      <w:r w:rsidRPr="00F250BC">
        <w:rPr>
          <w:rFonts w:hint="eastAsia"/>
        </w:rPr>
        <w:t>评析数据分析</w:t>
      </w:r>
      <w:bookmarkEnd w:id="18"/>
    </w:p>
    <w:p w:rsidR="00CB225B" w:rsidRPr="00F250BC" w:rsidRDefault="00CB225B" w:rsidP="00CB225B">
      <w:pPr>
        <w:adjustRightInd w:val="0"/>
        <w:snapToGrid w:val="0"/>
        <w:spacing w:line="360" w:lineRule="auto"/>
        <w:ind w:firstLineChars="200" w:firstLine="560"/>
        <w:rPr>
          <w:rFonts w:ascii="宋体" w:eastAsia="宋体" w:hAnsi="宋体" w:cs="Times New Roman"/>
          <w:sz w:val="28"/>
          <w:szCs w:val="28"/>
        </w:rPr>
      </w:pPr>
      <w:r w:rsidRPr="00F250BC">
        <w:rPr>
          <w:rFonts w:ascii="宋体" w:eastAsia="宋体" w:hAnsi="宋体" w:cs="Times New Roman" w:hint="eastAsia"/>
          <w:sz w:val="28"/>
          <w:szCs w:val="28"/>
        </w:rPr>
        <w:t>评析数据的分析是一个分层次的分析过程。</w:t>
      </w:r>
    </w:p>
    <w:p w:rsidR="00CB225B" w:rsidRPr="00F250BC" w:rsidRDefault="00CB225B" w:rsidP="00CB225B">
      <w:pPr>
        <w:adjustRightInd w:val="0"/>
        <w:snapToGrid w:val="0"/>
        <w:spacing w:line="360" w:lineRule="auto"/>
        <w:ind w:firstLineChars="200" w:firstLine="560"/>
        <w:rPr>
          <w:rFonts w:ascii="宋体" w:eastAsia="宋体" w:hAnsi="宋体" w:cs="Times New Roman"/>
          <w:sz w:val="28"/>
          <w:szCs w:val="28"/>
        </w:rPr>
      </w:pPr>
      <w:r w:rsidRPr="00F250BC">
        <w:rPr>
          <w:rFonts w:ascii="宋体" w:eastAsia="宋体" w:hAnsi="宋体" w:cs="Times New Roman" w:hint="eastAsia"/>
          <w:sz w:val="28"/>
          <w:szCs w:val="28"/>
        </w:rPr>
        <w:t>海量的评析数据，首先通过将分析插件插入在存储进程中，并将分析过程置于写入数据之前，由此完成第一层次的粗粒度数据分析，这一层次的分析是简单的，离散的统计，将每一个日志数据按照评析系统人机接口的指标分类，并进行计数。在一定的时间范围类这个统计型的指标将会被汇总存入到关系型数据库中，同时为每一个原始数据的存储文件打下相应的时间戳，以方便引用。</w:t>
      </w:r>
    </w:p>
    <w:p w:rsidR="00CB225B" w:rsidRPr="00F250BC" w:rsidRDefault="00CB225B" w:rsidP="00CB225B">
      <w:pPr>
        <w:adjustRightInd w:val="0"/>
        <w:snapToGrid w:val="0"/>
        <w:spacing w:line="360" w:lineRule="auto"/>
        <w:ind w:firstLineChars="200" w:firstLine="560"/>
        <w:rPr>
          <w:rFonts w:ascii="宋体" w:eastAsia="宋体" w:hAnsi="宋体" w:cs="Times New Roman"/>
          <w:sz w:val="28"/>
          <w:szCs w:val="28"/>
        </w:rPr>
      </w:pPr>
      <w:r w:rsidRPr="00F250BC">
        <w:rPr>
          <w:rFonts w:ascii="宋体" w:eastAsia="宋体" w:hAnsi="宋体" w:cs="Times New Roman" w:hint="eastAsia"/>
          <w:sz w:val="28"/>
          <w:szCs w:val="28"/>
        </w:rPr>
        <w:t>第一层的数据归纳是完全实时同步的，在完成这一层后，就可以归纳人机接口所需要的数据集合了，第一层的归纳既保证了数据集合的简洁小巧，也基本保证了数据的完整齐备，同时为某些特殊的接口</w:t>
      </w:r>
      <w:r w:rsidRPr="00F250BC">
        <w:rPr>
          <w:rFonts w:ascii="宋体" w:eastAsia="宋体" w:hAnsi="宋体" w:cs="Times New Roman" w:hint="eastAsia"/>
          <w:sz w:val="28"/>
          <w:szCs w:val="28"/>
        </w:rPr>
        <w:lastRenderedPageBreak/>
        <w:t>建立了时间戳为索引的最小原始文件引用。</w:t>
      </w:r>
    </w:p>
    <w:p w:rsidR="00CB225B" w:rsidRPr="00F250BC" w:rsidRDefault="00CB225B" w:rsidP="00CB225B">
      <w:pPr>
        <w:adjustRightInd w:val="0"/>
        <w:snapToGrid w:val="0"/>
        <w:spacing w:line="360" w:lineRule="auto"/>
        <w:ind w:firstLineChars="200" w:firstLine="560"/>
        <w:rPr>
          <w:rFonts w:ascii="宋体" w:eastAsia="宋体" w:hAnsi="宋体" w:cs="Times New Roman"/>
          <w:sz w:val="28"/>
          <w:szCs w:val="28"/>
        </w:rPr>
      </w:pPr>
      <w:r w:rsidRPr="00F250BC">
        <w:rPr>
          <w:rFonts w:ascii="宋体" w:eastAsia="宋体" w:hAnsi="宋体" w:cs="Times New Roman" w:hint="eastAsia"/>
          <w:sz w:val="28"/>
          <w:szCs w:val="28"/>
        </w:rPr>
        <w:t>分层数据存储的使用可以使得人机接口的查询在时间上有了保证；也使得单位磁盘空间的存储量大大的增加（初步处理后的日志数据是可以压缩的）；同时引入了关系型数据库存储中间结果，大大的减轻人机接口的编程难度。</w:t>
      </w:r>
    </w:p>
    <w:p w:rsidR="00CB225B" w:rsidRPr="00F250BC" w:rsidRDefault="00CB225B" w:rsidP="00CB225B">
      <w:pPr>
        <w:adjustRightInd w:val="0"/>
        <w:snapToGrid w:val="0"/>
        <w:spacing w:line="360" w:lineRule="auto"/>
        <w:ind w:firstLineChars="200" w:firstLine="560"/>
        <w:rPr>
          <w:rFonts w:ascii="宋体" w:eastAsia="宋体" w:hAnsi="宋体" w:cs="Times New Roman"/>
          <w:sz w:val="28"/>
          <w:szCs w:val="28"/>
        </w:rPr>
      </w:pPr>
      <w:r w:rsidRPr="00F250BC">
        <w:rPr>
          <w:rFonts w:ascii="宋体" w:eastAsia="宋体" w:hAnsi="宋体" w:cs="Times New Roman" w:hint="eastAsia"/>
          <w:sz w:val="28"/>
          <w:szCs w:val="28"/>
        </w:rPr>
        <w:t>评析数据分析分为实时分析与非实时数据分析两类。实时数据分析，是在日志数据写入磁盘时，即在统计完第一层数据后进行的一种数据归纳，主要评析网络链路的实时变化情况，同时可以在这个点加入一些应用检测的告警插件，此时的数据颗粒是以秒为单位的。而非实时的数据挖掘，是指一段大时间内，对所有的运营数据进行系统的分析统计，通常以小时为单位，得到一些统计的结果。</w:t>
      </w:r>
    </w:p>
    <w:p w:rsidR="00CB225B" w:rsidRPr="00F250BC" w:rsidRDefault="00CB225B" w:rsidP="00CB225B">
      <w:pPr>
        <w:adjustRightInd w:val="0"/>
        <w:snapToGrid w:val="0"/>
        <w:spacing w:line="360" w:lineRule="auto"/>
        <w:rPr>
          <w:rFonts w:ascii="宋体" w:eastAsia="宋体" w:hAnsi="宋体" w:cs="Times New Roman"/>
          <w:sz w:val="28"/>
          <w:szCs w:val="28"/>
        </w:rPr>
      </w:pPr>
      <w:r w:rsidRPr="00F250BC">
        <w:rPr>
          <w:rFonts w:ascii="宋体" w:eastAsia="宋体" w:hAnsi="宋体" w:cs="Times New Roman" w:hint="eastAsia"/>
          <w:sz w:val="28"/>
          <w:szCs w:val="28"/>
        </w:rPr>
        <w:t>下图为评析对象的全国流量和连接数的分布：</w:t>
      </w:r>
    </w:p>
    <w:p w:rsidR="00CB225B" w:rsidRPr="00F250BC" w:rsidRDefault="00CB225B" w:rsidP="00CB225B">
      <w:pPr>
        <w:adjustRightInd w:val="0"/>
        <w:snapToGrid w:val="0"/>
        <w:spacing w:line="360" w:lineRule="auto"/>
        <w:rPr>
          <w:rFonts w:ascii="宋体" w:eastAsia="宋体" w:hAnsi="宋体" w:cs="Times New Roman"/>
          <w:sz w:val="28"/>
          <w:szCs w:val="28"/>
        </w:rPr>
      </w:pPr>
      <w:r>
        <w:rPr>
          <w:rFonts w:ascii="宋体" w:eastAsia="宋体" w:hAnsi="宋体" w:cs="Times New Roman"/>
          <w:noProof/>
          <w:sz w:val="28"/>
          <w:szCs w:val="28"/>
        </w:rPr>
        <w:drawing>
          <wp:inline distT="0" distB="0" distL="0" distR="0">
            <wp:extent cx="5474970" cy="284734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74970" cy="2847340"/>
                    </a:xfrm>
                    <a:prstGeom prst="rect">
                      <a:avLst/>
                    </a:prstGeom>
                    <a:noFill/>
                  </pic:spPr>
                </pic:pic>
              </a:graphicData>
            </a:graphic>
          </wp:inline>
        </w:drawing>
      </w:r>
    </w:p>
    <w:p w:rsidR="00CB225B" w:rsidRDefault="00CB225B" w:rsidP="00CB225B">
      <w:pPr>
        <w:adjustRightInd w:val="0"/>
        <w:snapToGrid w:val="0"/>
        <w:spacing w:line="360" w:lineRule="auto"/>
        <w:rPr>
          <w:rFonts w:ascii="宋体" w:eastAsia="宋体" w:hAnsi="宋体" w:cs="Times New Roman"/>
          <w:sz w:val="28"/>
          <w:szCs w:val="28"/>
        </w:rPr>
      </w:pPr>
      <w:r>
        <w:rPr>
          <w:rFonts w:ascii="宋体" w:eastAsia="宋体" w:hAnsi="宋体" w:cs="Times New Roman"/>
          <w:noProof/>
          <w:sz w:val="28"/>
          <w:szCs w:val="28"/>
        </w:rPr>
        <w:lastRenderedPageBreak/>
        <w:drawing>
          <wp:inline distT="0" distB="0" distL="0" distR="0">
            <wp:extent cx="5247861" cy="2727297"/>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50121" cy="2728471"/>
                    </a:xfrm>
                    <a:prstGeom prst="rect">
                      <a:avLst/>
                    </a:prstGeom>
                    <a:noFill/>
                  </pic:spPr>
                </pic:pic>
              </a:graphicData>
            </a:graphic>
          </wp:inline>
        </w:drawing>
      </w:r>
    </w:p>
    <w:p w:rsidR="00CB225B" w:rsidRDefault="00CB225B" w:rsidP="00CB225B">
      <w:pPr>
        <w:adjustRightInd w:val="0"/>
        <w:snapToGrid w:val="0"/>
        <w:spacing w:line="360" w:lineRule="auto"/>
        <w:rPr>
          <w:rFonts w:ascii="宋体" w:eastAsia="宋体" w:hAnsi="宋体" w:cs="Times New Roman"/>
          <w:sz w:val="28"/>
          <w:szCs w:val="28"/>
        </w:rPr>
      </w:pPr>
      <w:r>
        <w:rPr>
          <w:rFonts w:ascii="宋体" w:eastAsia="宋体" w:hAnsi="宋体" w:cs="Times New Roman"/>
          <w:noProof/>
          <w:sz w:val="28"/>
          <w:szCs w:val="28"/>
        </w:rPr>
        <w:drawing>
          <wp:inline distT="0" distB="0" distL="0" distR="0">
            <wp:extent cx="5247861" cy="295788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48468" cy="2958227"/>
                    </a:xfrm>
                    <a:prstGeom prst="rect">
                      <a:avLst/>
                    </a:prstGeom>
                    <a:noFill/>
                  </pic:spPr>
                </pic:pic>
              </a:graphicData>
            </a:graphic>
          </wp:inline>
        </w:drawing>
      </w:r>
    </w:p>
    <w:p w:rsidR="00CB225B" w:rsidRDefault="00CB225B" w:rsidP="00CB225B">
      <w:pPr>
        <w:adjustRightInd w:val="0"/>
        <w:snapToGrid w:val="0"/>
        <w:spacing w:line="360" w:lineRule="auto"/>
        <w:rPr>
          <w:rFonts w:ascii="宋体" w:eastAsia="宋体" w:hAnsi="宋体" w:cs="Times New Roman"/>
          <w:sz w:val="28"/>
          <w:szCs w:val="28"/>
        </w:rPr>
      </w:pPr>
      <w:r>
        <w:rPr>
          <w:rFonts w:ascii="宋体" w:eastAsia="宋体" w:hAnsi="宋体" w:cs="Times New Roman"/>
          <w:noProof/>
          <w:sz w:val="28"/>
          <w:szCs w:val="28"/>
        </w:rPr>
        <w:drawing>
          <wp:inline distT="0" distB="0" distL="0" distR="0">
            <wp:extent cx="5247861" cy="283066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52397" cy="2833112"/>
                    </a:xfrm>
                    <a:prstGeom prst="rect">
                      <a:avLst/>
                    </a:prstGeom>
                    <a:noFill/>
                  </pic:spPr>
                </pic:pic>
              </a:graphicData>
            </a:graphic>
          </wp:inline>
        </w:drawing>
      </w:r>
    </w:p>
    <w:p w:rsidR="00CB225B" w:rsidRPr="00F250BC" w:rsidRDefault="00CB225B" w:rsidP="00CB225B">
      <w:pPr>
        <w:adjustRightInd w:val="0"/>
        <w:snapToGrid w:val="0"/>
        <w:spacing w:line="360" w:lineRule="auto"/>
        <w:rPr>
          <w:rFonts w:ascii="宋体" w:eastAsia="宋体" w:hAnsi="宋体" w:cs="Times New Roman"/>
          <w:sz w:val="28"/>
          <w:szCs w:val="28"/>
        </w:rPr>
      </w:pPr>
      <w:r>
        <w:rPr>
          <w:rFonts w:ascii="宋体" w:eastAsia="宋体" w:hAnsi="宋体" w:cs="Times New Roman"/>
          <w:noProof/>
          <w:sz w:val="28"/>
          <w:szCs w:val="28"/>
        </w:rPr>
        <w:lastRenderedPageBreak/>
        <w:drawing>
          <wp:inline distT="0" distB="0" distL="0" distR="0">
            <wp:extent cx="5247861" cy="2798859"/>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60565" cy="2805634"/>
                    </a:xfrm>
                    <a:prstGeom prst="rect">
                      <a:avLst/>
                    </a:prstGeom>
                    <a:noFill/>
                  </pic:spPr>
                </pic:pic>
              </a:graphicData>
            </a:graphic>
          </wp:inline>
        </w:drawing>
      </w:r>
    </w:p>
    <w:p w:rsidR="00CB225B" w:rsidRDefault="00CB225B" w:rsidP="00CB225B">
      <w:pPr>
        <w:adjustRightInd w:val="0"/>
        <w:snapToGrid w:val="0"/>
        <w:spacing w:line="360" w:lineRule="auto"/>
        <w:rPr>
          <w:rFonts w:ascii="宋体" w:eastAsia="宋体" w:hAnsi="宋体" w:cs="Times New Roman"/>
          <w:sz w:val="28"/>
          <w:szCs w:val="28"/>
        </w:rPr>
      </w:pPr>
      <w:r>
        <w:rPr>
          <w:rFonts w:ascii="宋体" w:eastAsia="宋体" w:hAnsi="宋体" w:cs="Times New Roman"/>
          <w:noProof/>
          <w:sz w:val="28"/>
          <w:szCs w:val="28"/>
        </w:rPr>
        <w:drawing>
          <wp:inline distT="0" distB="0" distL="0" distR="0">
            <wp:extent cx="5474970" cy="3578860"/>
            <wp:effectExtent l="0" t="0" r="0"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74970" cy="3578860"/>
                    </a:xfrm>
                    <a:prstGeom prst="rect">
                      <a:avLst/>
                    </a:prstGeom>
                    <a:noFill/>
                  </pic:spPr>
                </pic:pic>
              </a:graphicData>
            </a:graphic>
          </wp:inline>
        </w:drawing>
      </w:r>
    </w:p>
    <w:p w:rsidR="00CB225B" w:rsidRPr="00F250BC" w:rsidRDefault="00CB225B" w:rsidP="00CB225B">
      <w:pPr>
        <w:adjustRightInd w:val="0"/>
        <w:snapToGrid w:val="0"/>
        <w:spacing w:line="360" w:lineRule="auto"/>
        <w:rPr>
          <w:rFonts w:ascii="宋体" w:eastAsia="宋体" w:hAnsi="宋体" w:cs="Times New Roman"/>
          <w:sz w:val="28"/>
          <w:szCs w:val="28"/>
        </w:rPr>
      </w:pPr>
      <w:r w:rsidRPr="00F250BC">
        <w:rPr>
          <w:rFonts w:ascii="宋体" w:eastAsia="宋体" w:hAnsi="宋体" w:cs="Times New Roman" w:hint="eastAsia"/>
          <w:sz w:val="28"/>
          <w:szCs w:val="28"/>
        </w:rPr>
        <w:t>下图为评析对象与全国各地的连接速率统计：</w:t>
      </w:r>
    </w:p>
    <w:p w:rsidR="00CB225B" w:rsidRDefault="00CB225B" w:rsidP="00CB225B">
      <w:pPr>
        <w:adjustRightInd w:val="0"/>
        <w:snapToGrid w:val="0"/>
        <w:spacing w:line="360" w:lineRule="auto"/>
        <w:rPr>
          <w:rFonts w:ascii="宋体" w:eastAsia="宋体" w:hAnsi="宋体" w:cs="Times New Roman"/>
          <w:sz w:val="28"/>
          <w:szCs w:val="28"/>
        </w:rPr>
      </w:pPr>
      <w:r>
        <w:rPr>
          <w:rFonts w:ascii="宋体" w:eastAsia="宋体" w:hAnsi="宋体" w:cs="Times New Roman"/>
          <w:noProof/>
          <w:sz w:val="28"/>
          <w:szCs w:val="28"/>
        </w:rPr>
        <w:lastRenderedPageBreak/>
        <w:drawing>
          <wp:inline distT="0" distB="0" distL="0" distR="0">
            <wp:extent cx="5273675" cy="2060575"/>
            <wp:effectExtent l="0" t="0" r="317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73675" cy="2060575"/>
                    </a:xfrm>
                    <a:prstGeom prst="rect">
                      <a:avLst/>
                    </a:prstGeom>
                    <a:noFill/>
                  </pic:spPr>
                </pic:pic>
              </a:graphicData>
            </a:graphic>
          </wp:inline>
        </w:drawing>
      </w:r>
    </w:p>
    <w:p w:rsidR="00CB225B" w:rsidRDefault="00CB225B" w:rsidP="00CB225B">
      <w:pPr>
        <w:adjustRightInd w:val="0"/>
        <w:snapToGrid w:val="0"/>
        <w:spacing w:line="360" w:lineRule="auto"/>
        <w:rPr>
          <w:rFonts w:ascii="宋体" w:eastAsia="宋体" w:hAnsi="宋体" w:cs="Times New Roman"/>
          <w:sz w:val="28"/>
          <w:szCs w:val="28"/>
        </w:rPr>
      </w:pPr>
      <w:r>
        <w:rPr>
          <w:rFonts w:ascii="宋体" w:eastAsia="宋体" w:hAnsi="宋体" w:cs="Times New Roman"/>
          <w:noProof/>
          <w:sz w:val="28"/>
          <w:szCs w:val="28"/>
        </w:rPr>
        <w:drawing>
          <wp:inline distT="0" distB="0" distL="0" distR="0">
            <wp:extent cx="5273675" cy="1103630"/>
            <wp:effectExtent l="0" t="0" r="3175"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73675" cy="1103630"/>
                    </a:xfrm>
                    <a:prstGeom prst="rect">
                      <a:avLst/>
                    </a:prstGeom>
                    <a:noFill/>
                  </pic:spPr>
                </pic:pic>
              </a:graphicData>
            </a:graphic>
          </wp:inline>
        </w:drawing>
      </w:r>
    </w:p>
    <w:p w:rsidR="00CB225B" w:rsidRDefault="00CB225B" w:rsidP="00CB225B">
      <w:pPr>
        <w:adjustRightInd w:val="0"/>
        <w:snapToGrid w:val="0"/>
        <w:spacing w:line="360" w:lineRule="auto"/>
        <w:rPr>
          <w:rFonts w:ascii="宋体" w:eastAsia="宋体" w:hAnsi="宋体" w:cs="Times New Roman"/>
          <w:sz w:val="28"/>
          <w:szCs w:val="28"/>
        </w:rPr>
      </w:pPr>
      <w:r>
        <w:rPr>
          <w:rFonts w:ascii="宋体" w:eastAsia="宋体" w:hAnsi="宋体" w:cs="Times New Roman"/>
          <w:noProof/>
          <w:sz w:val="28"/>
          <w:szCs w:val="28"/>
        </w:rPr>
        <w:drawing>
          <wp:inline distT="0" distB="0" distL="0" distR="0">
            <wp:extent cx="5273675" cy="2456815"/>
            <wp:effectExtent l="0" t="0" r="3175"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73675" cy="2456815"/>
                    </a:xfrm>
                    <a:prstGeom prst="rect">
                      <a:avLst/>
                    </a:prstGeom>
                    <a:noFill/>
                  </pic:spPr>
                </pic:pic>
              </a:graphicData>
            </a:graphic>
          </wp:inline>
        </w:drawing>
      </w:r>
    </w:p>
    <w:p w:rsidR="00CB225B" w:rsidRPr="00F250BC" w:rsidRDefault="00CB225B" w:rsidP="00CB225B">
      <w:pPr>
        <w:adjustRightInd w:val="0"/>
        <w:snapToGrid w:val="0"/>
        <w:spacing w:line="360" w:lineRule="auto"/>
        <w:rPr>
          <w:rFonts w:ascii="宋体" w:eastAsia="宋体" w:hAnsi="宋体" w:cs="Times New Roman"/>
          <w:sz w:val="28"/>
          <w:szCs w:val="28"/>
        </w:rPr>
      </w:pPr>
      <w:r w:rsidRPr="00F250BC">
        <w:rPr>
          <w:rFonts w:ascii="宋体" w:eastAsia="宋体" w:hAnsi="宋体" w:cs="Times New Roman" w:hint="eastAsia"/>
          <w:sz w:val="28"/>
          <w:szCs w:val="28"/>
        </w:rPr>
        <w:t>下图和cacti结合后生成的实时质量检测：</w:t>
      </w:r>
    </w:p>
    <w:p w:rsidR="00CB225B" w:rsidRDefault="00CB225B" w:rsidP="00CB225B">
      <w:pPr>
        <w:adjustRightInd w:val="0"/>
        <w:snapToGrid w:val="0"/>
        <w:spacing w:line="360" w:lineRule="auto"/>
        <w:rPr>
          <w:rFonts w:ascii="宋体" w:eastAsia="宋体" w:hAnsi="宋体" w:cs="Times New Roman"/>
          <w:sz w:val="28"/>
          <w:szCs w:val="28"/>
        </w:rPr>
      </w:pPr>
      <w:r>
        <w:rPr>
          <w:rFonts w:ascii="宋体" w:eastAsia="宋体" w:hAnsi="宋体" w:cs="Times New Roman"/>
          <w:noProof/>
          <w:sz w:val="28"/>
          <w:szCs w:val="28"/>
        </w:rPr>
        <w:drawing>
          <wp:inline distT="0" distB="0" distL="0" distR="0">
            <wp:extent cx="5499100" cy="890270"/>
            <wp:effectExtent l="0" t="0" r="6350" b="508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99100" cy="890270"/>
                    </a:xfrm>
                    <a:prstGeom prst="rect">
                      <a:avLst/>
                    </a:prstGeom>
                    <a:noFill/>
                  </pic:spPr>
                </pic:pic>
              </a:graphicData>
            </a:graphic>
          </wp:inline>
        </w:drawing>
      </w:r>
    </w:p>
    <w:p w:rsidR="00CB225B" w:rsidRPr="00F250BC" w:rsidRDefault="00CB225B" w:rsidP="00CB225B">
      <w:pPr>
        <w:adjustRightInd w:val="0"/>
        <w:snapToGrid w:val="0"/>
        <w:spacing w:line="360" w:lineRule="auto"/>
        <w:rPr>
          <w:rFonts w:ascii="宋体" w:eastAsia="宋体" w:hAnsi="宋体" w:cs="Times New Roman"/>
          <w:sz w:val="28"/>
          <w:szCs w:val="28"/>
        </w:rPr>
      </w:pPr>
      <w:r>
        <w:rPr>
          <w:rFonts w:ascii="宋体" w:eastAsia="宋体" w:hAnsi="宋体" w:cs="Times New Roman"/>
          <w:noProof/>
          <w:sz w:val="28"/>
          <w:szCs w:val="28"/>
        </w:rPr>
        <w:drawing>
          <wp:inline distT="0" distB="0" distL="0" distR="0">
            <wp:extent cx="5499100" cy="1000125"/>
            <wp:effectExtent l="0" t="0" r="635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99100" cy="1000125"/>
                    </a:xfrm>
                    <a:prstGeom prst="rect">
                      <a:avLst/>
                    </a:prstGeom>
                    <a:noFill/>
                  </pic:spPr>
                </pic:pic>
              </a:graphicData>
            </a:graphic>
          </wp:inline>
        </w:drawing>
      </w:r>
    </w:p>
    <w:p w:rsidR="00CB225B" w:rsidRDefault="00CB225B" w:rsidP="00CB225B">
      <w:pPr>
        <w:adjustRightInd w:val="0"/>
        <w:snapToGrid w:val="0"/>
        <w:spacing w:line="360" w:lineRule="auto"/>
        <w:rPr>
          <w:rFonts w:ascii="宋体" w:eastAsia="宋体" w:hAnsi="宋体" w:cs="Times New Roman"/>
          <w:sz w:val="28"/>
          <w:szCs w:val="28"/>
        </w:rPr>
      </w:pPr>
      <w:r>
        <w:rPr>
          <w:rFonts w:ascii="宋体" w:eastAsia="宋体" w:hAnsi="宋体" w:cs="Times New Roman"/>
          <w:noProof/>
          <w:sz w:val="28"/>
          <w:szCs w:val="28"/>
        </w:rPr>
        <w:lastRenderedPageBreak/>
        <w:drawing>
          <wp:inline distT="0" distB="0" distL="0" distR="0">
            <wp:extent cx="5499100" cy="1000125"/>
            <wp:effectExtent l="0" t="0" r="635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99100" cy="1000125"/>
                    </a:xfrm>
                    <a:prstGeom prst="rect">
                      <a:avLst/>
                    </a:prstGeom>
                    <a:noFill/>
                  </pic:spPr>
                </pic:pic>
              </a:graphicData>
            </a:graphic>
          </wp:inline>
        </w:drawing>
      </w:r>
    </w:p>
    <w:p w:rsidR="00CB225B" w:rsidRPr="00F250BC" w:rsidRDefault="00CB225B" w:rsidP="00CB225B">
      <w:pPr>
        <w:pStyle w:val="3"/>
      </w:pPr>
      <w:bookmarkStart w:id="19" w:name="_Toc343076444"/>
      <w:bookmarkStart w:id="20" w:name="_Toc325985768"/>
      <w:r>
        <w:rPr>
          <w:rFonts w:hint="eastAsia"/>
        </w:rPr>
        <w:t>2</w:t>
      </w:r>
      <w:r w:rsidRPr="00F250BC">
        <w:t>.</w:t>
      </w:r>
      <w:r>
        <w:rPr>
          <w:rFonts w:hint="eastAsia"/>
        </w:rPr>
        <w:t>6</w:t>
      </w:r>
      <w:r w:rsidRPr="00F250BC">
        <w:t>.3</w:t>
      </w:r>
      <w:bookmarkEnd w:id="19"/>
      <w:bookmarkEnd w:id="20"/>
      <w:r w:rsidRPr="00F250BC">
        <w:rPr>
          <w:rFonts w:hint="eastAsia"/>
        </w:rPr>
        <w:t>网卡的</w:t>
      </w:r>
      <w:r>
        <w:rPr>
          <w:rFonts w:hint="eastAsia"/>
        </w:rPr>
        <w:t>零拷贝读写</w:t>
      </w:r>
    </w:p>
    <w:p w:rsidR="00CB225B" w:rsidRPr="00F250BC" w:rsidRDefault="00CB225B" w:rsidP="00CB225B">
      <w:pPr>
        <w:adjustRightInd w:val="0"/>
        <w:snapToGrid w:val="0"/>
        <w:spacing w:line="360" w:lineRule="auto"/>
        <w:ind w:firstLine="570"/>
        <w:rPr>
          <w:rFonts w:ascii="宋体" w:eastAsia="宋体" w:hAnsi="宋体" w:cs="Times New Roman"/>
          <w:sz w:val="28"/>
          <w:szCs w:val="28"/>
        </w:rPr>
      </w:pPr>
      <w:r w:rsidRPr="00F250BC">
        <w:rPr>
          <w:rFonts w:ascii="宋体" w:eastAsia="宋体" w:hAnsi="宋体" w:cs="Times New Roman" w:hint="eastAsia"/>
          <w:sz w:val="28"/>
          <w:szCs w:val="28"/>
        </w:rPr>
        <w:t>这个是一个纯底层的技术，为了突破传统操作系统的数据吞吐瓶颈而设计，通过修改网卡驱动和系统中断方式，将数据报文的提取接口直接暴露到操作系统的用户层空间，仅仅利用操作系统的进程调度，其他的协议栈和数据报文分析完全自主可控开发。在</w:t>
      </w:r>
      <w:r>
        <w:rPr>
          <w:rFonts w:ascii="宋体" w:eastAsia="宋体" w:hAnsi="宋体" w:cs="Times New Roman" w:hint="eastAsia"/>
          <w:sz w:val="28"/>
          <w:szCs w:val="28"/>
        </w:rPr>
        <w:t>零拷贝读写</w:t>
      </w:r>
      <w:r w:rsidRPr="00F250BC">
        <w:rPr>
          <w:rFonts w:ascii="宋体" w:eastAsia="宋体" w:hAnsi="宋体" w:cs="Times New Roman" w:hint="eastAsia"/>
          <w:sz w:val="28"/>
          <w:szCs w:val="28"/>
        </w:rPr>
        <w:t>和操作系统默认网络读写间的相关测试数据如下：</w:t>
      </w:r>
    </w:p>
    <w:p w:rsidR="00CB225B" w:rsidRPr="00F250BC" w:rsidRDefault="00CB225B" w:rsidP="00CB225B">
      <w:pPr>
        <w:adjustRightInd w:val="0"/>
        <w:snapToGrid w:val="0"/>
        <w:spacing w:line="360" w:lineRule="auto"/>
        <w:rPr>
          <w:rFonts w:ascii="宋体" w:eastAsia="宋体" w:hAnsi="宋体" w:cs="Times New Roman"/>
          <w:sz w:val="28"/>
          <w:szCs w:val="28"/>
        </w:rPr>
      </w:pPr>
      <w:r>
        <w:rPr>
          <w:rFonts w:ascii="宋体" w:eastAsia="宋体" w:hAnsi="宋体" w:cs="Times New Roman"/>
          <w:noProof/>
          <w:sz w:val="28"/>
          <w:szCs w:val="28"/>
        </w:rPr>
        <w:drawing>
          <wp:inline distT="0" distB="0" distL="0" distR="0">
            <wp:extent cx="5273675" cy="3395980"/>
            <wp:effectExtent l="0" t="0" r="317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73675" cy="3395980"/>
                    </a:xfrm>
                    <a:prstGeom prst="rect">
                      <a:avLst/>
                    </a:prstGeom>
                    <a:noFill/>
                  </pic:spPr>
                </pic:pic>
              </a:graphicData>
            </a:graphic>
          </wp:inline>
        </w:drawing>
      </w:r>
    </w:p>
    <w:p w:rsidR="00CB225B" w:rsidRDefault="00CB225B" w:rsidP="00CB225B">
      <w:pPr>
        <w:pStyle w:val="2"/>
      </w:pPr>
      <w:bookmarkStart w:id="21" w:name="_Toc325985772"/>
      <w:bookmarkStart w:id="22" w:name="_Toc343076448"/>
      <w:r>
        <w:rPr>
          <w:rFonts w:hint="eastAsia"/>
        </w:rPr>
        <w:t>2</w:t>
      </w:r>
      <w:r w:rsidRPr="00422DB1">
        <w:t>.</w:t>
      </w:r>
      <w:bookmarkEnd w:id="21"/>
      <w:r>
        <w:rPr>
          <w:rFonts w:hint="eastAsia"/>
        </w:rPr>
        <w:t>7</w:t>
      </w:r>
      <w:r w:rsidRPr="00422DB1">
        <w:rPr>
          <w:rFonts w:hint="eastAsia"/>
        </w:rPr>
        <w:t>技术关键点及</w:t>
      </w:r>
      <w:bookmarkEnd w:id="22"/>
      <w:r>
        <w:rPr>
          <w:rFonts w:hint="eastAsia"/>
        </w:rPr>
        <w:t>难点攻关</w:t>
      </w:r>
    </w:p>
    <w:p w:rsidR="00CB225B" w:rsidRDefault="00CB225B" w:rsidP="00CB225B">
      <w:pPr>
        <w:pStyle w:val="3"/>
      </w:pPr>
      <w:r>
        <w:rPr>
          <w:rFonts w:hint="eastAsia"/>
        </w:rPr>
        <w:t>2.7.1</w:t>
      </w:r>
      <w:r>
        <w:rPr>
          <w:rFonts w:hint="eastAsia"/>
        </w:rPr>
        <w:t>技术关键点及亮点</w:t>
      </w:r>
    </w:p>
    <w:p w:rsidR="00CB225B" w:rsidRPr="00841CF9" w:rsidRDefault="00CB225B" w:rsidP="00CB225B"/>
    <w:tbl>
      <w:tblPr>
        <w:tblW w:w="8789" w:type="dxa"/>
        <w:tblInd w:w="-176" w:type="dxa"/>
        <w:tblLook w:val="04A0"/>
      </w:tblPr>
      <w:tblGrid>
        <w:gridCol w:w="2694"/>
        <w:gridCol w:w="6095"/>
      </w:tblGrid>
      <w:tr w:rsidR="00CB225B" w:rsidRPr="00422DB1" w:rsidTr="003370CC">
        <w:trPr>
          <w:trHeight w:val="285"/>
        </w:trPr>
        <w:tc>
          <w:tcPr>
            <w:tcW w:w="2694" w:type="dxa"/>
            <w:tcBorders>
              <w:top w:val="single" w:sz="8" w:space="0" w:color="6290D2"/>
              <w:left w:val="single" w:sz="8" w:space="0" w:color="6290D2"/>
              <w:bottom w:val="single" w:sz="8" w:space="0" w:color="6290D2"/>
              <w:right w:val="single" w:sz="8" w:space="0" w:color="6290D2"/>
            </w:tcBorders>
            <w:shd w:val="clear" w:color="auto" w:fill="CFDDF0"/>
            <w:vAlign w:val="center"/>
            <w:hideMark/>
          </w:tcPr>
          <w:p w:rsidR="00CB225B" w:rsidRPr="00422DB1" w:rsidRDefault="00CB225B" w:rsidP="003370CC">
            <w:pPr>
              <w:widowControl/>
              <w:jc w:val="center"/>
              <w:rPr>
                <w:rFonts w:ascii="宋体" w:eastAsia="宋体" w:hAnsi="宋体" w:cs="宋体"/>
                <w:kern w:val="0"/>
                <w:sz w:val="28"/>
                <w:szCs w:val="28"/>
              </w:rPr>
            </w:pPr>
            <w:r w:rsidRPr="00422DB1">
              <w:rPr>
                <w:rFonts w:ascii="宋体" w:eastAsia="宋体" w:hAnsi="宋体" w:cs="Times New Roman" w:hint="eastAsia"/>
                <w:sz w:val="28"/>
                <w:szCs w:val="28"/>
              </w:rPr>
              <w:lastRenderedPageBreak/>
              <w:t>功能点</w:t>
            </w:r>
          </w:p>
        </w:tc>
        <w:tc>
          <w:tcPr>
            <w:tcW w:w="6095" w:type="dxa"/>
            <w:tcBorders>
              <w:top w:val="single" w:sz="8" w:space="0" w:color="6290D2"/>
              <w:left w:val="nil"/>
              <w:bottom w:val="single" w:sz="8" w:space="0" w:color="6290D2"/>
              <w:right w:val="single" w:sz="8" w:space="0" w:color="6290D2"/>
            </w:tcBorders>
            <w:shd w:val="clear" w:color="auto" w:fill="CFDDF0"/>
            <w:vAlign w:val="center"/>
            <w:hideMark/>
          </w:tcPr>
          <w:p w:rsidR="00CB225B" w:rsidRPr="00422DB1" w:rsidRDefault="00CB225B" w:rsidP="003370CC">
            <w:pPr>
              <w:widowControl/>
              <w:jc w:val="center"/>
              <w:rPr>
                <w:rFonts w:ascii="宋体" w:eastAsia="宋体" w:hAnsi="宋体" w:cs="宋体"/>
                <w:kern w:val="0"/>
                <w:sz w:val="28"/>
                <w:szCs w:val="28"/>
              </w:rPr>
            </w:pPr>
            <w:r w:rsidRPr="00422DB1">
              <w:rPr>
                <w:rFonts w:ascii="宋体" w:eastAsia="宋体" w:hAnsi="宋体" w:cs="宋体" w:hint="eastAsia"/>
                <w:kern w:val="0"/>
                <w:sz w:val="28"/>
                <w:szCs w:val="28"/>
              </w:rPr>
              <w:t>实现方式</w:t>
            </w:r>
          </w:p>
        </w:tc>
      </w:tr>
      <w:tr w:rsidR="00CB225B" w:rsidRPr="00422DB1" w:rsidTr="003370CC">
        <w:trPr>
          <w:trHeight w:val="1140"/>
        </w:trPr>
        <w:tc>
          <w:tcPr>
            <w:tcW w:w="2694" w:type="dxa"/>
            <w:tcBorders>
              <w:top w:val="nil"/>
              <w:left w:val="single" w:sz="8" w:space="0" w:color="6290D2"/>
              <w:bottom w:val="single" w:sz="8" w:space="0" w:color="6290D2"/>
              <w:right w:val="single" w:sz="8" w:space="0" w:color="6290D2"/>
            </w:tcBorders>
            <w:vAlign w:val="center"/>
            <w:hideMark/>
          </w:tcPr>
          <w:p w:rsidR="00CB225B" w:rsidRPr="00422DB1" w:rsidRDefault="00CB225B" w:rsidP="003370CC">
            <w:pPr>
              <w:widowControl/>
              <w:jc w:val="center"/>
              <w:rPr>
                <w:rFonts w:ascii="宋体" w:eastAsia="宋体" w:hAnsi="宋体" w:cs="Times New Roman"/>
                <w:sz w:val="28"/>
                <w:szCs w:val="28"/>
              </w:rPr>
            </w:pPr>
            <w:r w:rsidRPr="00422DB1">
              <w:rPr>
                <w:rFonts w:ascii="宋体" w:eastAsia="宋体" w:hAnsi="宋体" w:cs="Times New Roman" w:hint="eastAsia"/>
                <w:sz w:val="28"/>
                <w:szCs w:val="28"/>
              </w:rPr>
              <w:t>高速率大容量网络数据的捕捉</w:t>
            </w:r>
          </w:p>
        </w:tc>
        <w:tc>
          <w:tcPr>
            <w:tcW w:w="6095" w:type="dxa"/>
            <w:tcBorders>
              <w:top w:val="nil"/>
              <w:left w:val="nil"/>
              <w:bottom w:val="single" w:sz="8" w:space="0" w:color="6290D2"/>
              <w:right w:val="single" w:sz="8" w:space="0" w:color="6290D2"/>
            </w:tcBorders>
            <w:vAlign w:val="center"/>
            <w:hideMark/>
          </w:tcPr>
          <w:p w:rsidR="00CB225B" w:rsidRPr="00422DB1" w:rsidRDefault="00CB225B" w:rsidP="003370CC">
            <w:pPr>
              <w:widowControl/>
              <w:jc w:val="left"/>
              <w:rPr>
                <w:rFonts w:ascii="宋体" w:eastAsia="宋体" w:hAnsi="宋体" w:cs="Times New Roman"/>
                <w:sz w:val="28"/>
                <w:szCs w:val="28"/>
              </w:rPr>
            </w:pPr>
            <w:r w:rsidRPr="00422DB1">
              <w:rPr>
                <w:rFonts w:ascii="宋体" w:eastAsia="宋体" w:hAnsi="宋体" w:cs="Times New Roman" w:hint="eastAsia"/>
                <w:sz w:val="28"/>
                <w:szCs w:val="28"/>
              </w:rPr>
              <w:t>系统采用直接硬件读写的方式来捕获流经网络数据接口的数据报文，这种方式有着极好的数据处理效率，结合单臂流量的重组功能，基本可以在服务器上处理10GE接口链路上的数据流。</w:t>
            </w:r>
          </w:p>
        </w:tc>
      </w:tr>
      <w:tr w:rsidR="00CB225B" w:rsidRPr="00422DB1" w:rsidTr="003370CC">
        <w:trPr>
          <w:trHeight w:val="840"/>
        </w:trPr>
        <w:tc>
          <w:tcPr>
            <w:tcW w:w="2694" w:type="dxa"/>
            <w:tcBorders>
              <w:top w:val="nil"/>
              <w:left w:val="single" w:sz="8" w:space="0" w:color="6290D2"/>
              <w:bottom w:val="single" w:sz="8" w:space="0" w:color="6290D2"/>
              <w:right w:val="single" w:sz="8" w:space="0" w:color="6290D2"/>
            </w:tcBorders>
            <w:vAlign w:val="center"/>
            <w:hideMark/>
          </w:tcPr>
          <w:p w:rsidR="00CB225B" w:rsidRPr="00422DB1" w:rsidRDefault="00CB225B" w:rsidP="003370CC">
            <w:pPr>
              <w:widowControl/>
              <w:jc w:val="center"/>
              <w:rPr>
                <w:rFonts w:ascii="宋体" w:eastAsia="宋体" w:hAnsi="宋体" w:cs="Times New Roman"/>
                <w:sz w:val="28"/>
                <w:szCs w:val="28"/>
              </w:rPr>
            </w:pPr>
            <w:r w:rsidRPr="00422DB1">
              <w:rPr>
                <w:rFonts w:ascii="宋体" w:eastAsia="宋体" w:hAnsi="宋体" w:cs="Times New Roman" w:hint="eastAsia"/>
                <w:sz w:val="28"/>
                <w:szCs w:val="28"/>
              </w:rPr>
              <w:t>快速报文重组</w:t>
            </w:r>
          </w:p>
        </w:tc>
        <w:tc>
          <w:tcPr>
            <w:tcW w:w="6095" w:type="dxa"/>
            <w:tcBorders>
              <w:top w:val="nil"/>
              <w:left w:val="nil"/>
              <w:bottom w:val="single" w:sz="8" w:space="0" w:color="6290D2"/>
              <w:right w:val="single" w:sz="8" w:space="0" w:color="6290D2"/>
            </w:tcBorders>
            <w:vAlign w:val="center"/>
            <w:hideMark/>
          </w:tcPr>
          <w:p w:rsidR="00CB225B" w:rsidRPr="00422DB1" w:rsidRDefault="00CB225B" w:rsidP="003370CC">
            <w:pPr>
              <w:widowControl/>
              <w:jc w:val="left"/>
              <w:rPr>
                <w:rFonts w:ascii="宋体" w:eastAsia="宋体" w:hAnsi="宋体" w:cs="Times New Roman"/>
                <w:sz w:val="28"/>
                <w:szCs w:val="28"/>
              </w:rPr>
            </w:pPr>
            <w:r w:rsidRPr="00422DB1">
              <w:rPr>
                <w:rFonts w:ascii="宋体" w:eastAsia="宋体" w:hAnsi="宋体" w:cs="Times New Roman" w:hint="eastAsia"/>
                <w:sz w:val="28"/>
                <w:szCs w:val="28"/>
              </w:rPr>
              <w:t>使用最短协议栈的处理规则，支持是用单臂流量来预测整个连接的交互过程，单服务器数据处理上可以与</w:t>
            </w:r>
            <w:r>
              <w:rPr>
                <w:rFonts w:ascii="宋体" w:eastAsia="宋体" w:hAnsi="宋体" w:cs="Times New Roman" w:hint="eastAsia"/>
                <w:sz w:val="28"/>
                <w:szCs w:val="28"/>
              </w:rPr>
              <w:t>零拷贝</w:t>
            </w:r>
            <w:r w:rsidRPr="00422DB1">
              <w:rPr>
                <w:rFonts w:ascii="宋体" w:eastAsia="宋体" w:hAnsi="宋体" w:cs="Times New Roman" w:hint="eastAsia"/>
                <w:sz w:val="28"/>
                <w:szCs w:val="28"/>
              </w:rPr>
              <w:t>网卡读写的速率相匹配。</w:t>
            </w:r>
          </w:p>
        </w:tc>
      </w:tr>
      <w:tr w:rsidR="00CB225B" w:rsidRPr="00422DB1" w:rsidTr="003370CC">
        <w:trPr>
          <w:trHeight w:val="1140"/>
        </w:trPr>
        <w:tc>
          <w:tcPr>
            <w:tcW w:w="2694" w:type="dxa"/>
            <w:tcBorders>
              <w:top w:val="nil"/>
              <w:left w:val="single" w:sz="8" w:space="0" w:color="6290D2"/>
              <w:bottom w:val="single" w:sz="8" w:space="0" w:color="6290D2"/>
              <w:right w:val="single" w:sz="8" w:space="0" w:color="6290D2"/>
            </w:tcBorders>
            <w:vAlign w:val="center"/>
            <w:hideMark/>
          </w:tcPr>
          <w:p w:rsidR="00CB225B" w:rsidRPr="00422DB1" w:rsidRDefault="00CB225B" w:rsidP="003370CC">
            <w:pPr>
              <w:widowControl/>
              <w:jc w:val="center"/>
              <w:rPr>
                <w:rFonts w:ascii="宋体" w:eastAsia="宋体" w:hAnsi="宋体" w:cs="宋体"/>
                <w:kern w:val="0"/>
                <w:sz w:val="28"/>
                <w:szCs w:val="28"/>
              </w:rPr>
            </w:pPr>
            <w:r w:rsidRPr="00422DB1">
              <w:rPr>
                <w:rFonts w:ascii="宋体" w:eastAsia="宋体" w:hAnsi="宋体" w:cs="Times New Roman" w:hint="eastAsia"/>
                <w:sz w:val="28"/>
                <w:szCs w:val="28"/>
              </w:rPr>
              <w:t>系统架构</w:t>
            </w:r>
          </w:p>
        </w:tc>
        <w:tc>
          <w:tcPr>
            <w:tcW w:w="6095" w:type="dxa"/>
            <w:tcBorders>
              <w:top w:val="nil"/>
              <w:left w:val="nil"/>
              <w:bottom w:val="single" w:sz="8" w:space="0" w:color="6290D2"/>
              <w:right w:val="single" w:sz="8" w:space="0" w:color="6290D2"/>
            </w:tcBorders>
            <w:vAlign w:val="center"/>
            <w:hideMark/>
          </w:tcPr>
          <w:p w:rsidR="00CB225B" w:rsidRPr="00422DB1" w:rsidRDefault="00CB225B" w:rsidP="003370CC">
            <w:pPr>
              <w:widowControl/>
              <w:jc w:val="left"/>
              <w:rPr>
                <w:rFonts w:ascii="宋体" w:eastAsia="宋体" w:hAnsi="宋体" w:cs="宋体"/>
                <w:kern w:val="0"/>
                <w:sz w:val="28"/>
                <w:szCs w:val="28"/>
              </w:rPr>
            </w:pPr>
            <w:r w:rsidRPr="00422DB1">
              <w:rPr>
                <w:rFonts w:ascii="宋体" w:eastAsia="宋体" w:hAnsi="宋体" w:cs="Times New Roman" w:hint="eastAsia"/>
                <w:sz w:val="28"/>
                <w:szCs w:val="28"/>
              </w:rPr>
              <w:t>松耦合的模块设计，细致的模块功能划分，系统支撑各种灵活的部署方式，如分析较多的场合可以扩展分析部分的模块部署，而不需要对整体的部署进行扩容，真正做到最小化投资。</w:t>
            </w:r>
          </w:p>
        </w:tc>
      </w:tr>
      <w:tr w:rsidR="00CB225B" w:rsidRPr="00422DB1" w:rsidTr="003370CC">
        <w:trPr>
          <w:trHeight w:val="915"/>
        </w:trPr>
        <w:tc>
          <w:tcPr>
            <w:tcW w:w="2694" w:type="dxa"/>
            <w:tcBorders>
              <w:top w:val="nil"/>
              <w:left w:val="single" w:sz="8" w:space="0" w:color="6290D2"/>
              <w:bottom w:val="single" w:sz="8" w:space="0" w:color="6290D2"/>
              <w:right w:val="single" w:sz="8" w:space="0" w:color="6290D2"/>
            </w:tcBorders>
            <w:vAlign w:val="center"/>
            <w:hideMark/>
          </w:tcPr>
          <w:p w:rsidR="00CB225B" w:rsidRPr="00422DB1" w:rsidRDefault="00CB225B" w:rsidP="003370CC">
            <w:pPr>
              <w:widowControl/>
              <w:jc w:val="center"/>
              <w:rPr>
                <w:rFonts w:ascii="宋体" w:eastAsia="宋体" w:hAnsi="宋体" w:cs="宋体"/>
                <w:kern w:val="0"/>
                <w:sz w:val="28"/>
                <w:szCs w:val="28"/>
              </w:rPr>
            </w:pPr>
            <w:r w:rsidRPr="00422DB1">
              <w:rPr>
                <w:rFonts w:ascii="宋体" w:eastAsia="宋体" w:hAnsi="宋体" w:cs="宋体" w:hint="eastAsia"/>
                <w:kern w:val="0"/>
                <w:sz w:val="28"/>
                <w:szCs w:val="28"/>
              </w:rPr>
              <w:t>服务路线</w:t>
            </w:r>
          </w:p>
        </w:tc>
        <w:tc>
          <w:tcPr>
            <w:tcW w:w="6095" w:type="dxa"/>
            <w:tcBorders>
              <w:top w:val="nil"/>
              <w:left w:val="nil"/>
              <w:bottom w:val="single" w:sz="8" w:space="0" w:color="6290D2"/>
              <w:right w:val="single" w:sz="8" w:space="0" w:color="6290D2"/>
            </w:tcBorders>
            <w:vAlign w:val="center"/>
            <w:hideMark/>
          </w:tcPr>
          <w:p w:rsidR="00CB225B" w:rsidRPr="00422DB1" w:rsidRDefault="00CB225B" w:rsidP="003370CC">
            <w:pPr>
              <w:widowControl/>
              <w:jc w:val="left"/>
              <w:rPr>
                <w:rFonts w:ascii="宋体" w:eastAsia="宋体" w:hAnsi="宋体" w:cs="宋体"/>
                <w:kern w:val="0"/>
                <w:sz w:val="28"/>
                <w:szCs w:val="28"/>
              </w:rPr>
            </w:pPr>
            <w:r w:rsidRPr="00422DB1">
              <w:rPr>
                <w:rFonts w:ascii="宋体" w:eastAsia="宋体" w:hAnsi="宋体" w:cs="Times New Roman" w:hint="eastAsia"/>
                <w:sz w:val="28"/>
                <w:szCs w:val="28"/>
              </w:rPr>
              <w:t>为用户提供完备的底层连接数据源，依照用户不同的需求，如是否进行质量告警，使用那些告警参数</w:t>
            </w:r>
            <w:r w:rsidRPr="00422DB1">
              <w:rPr>
                <w:rFonts w:ascii="宋体" w:eastAsia="宋体" w:hAnsi="宋体" w:cs="宋体" w:hint="eastAsia"/>
                <w:kern w:val="0"/>
                <w:sz w:val="28"/>
                <w:szCs w:val="28"/>
              </w:rPr>
              <w:t>。是否监测应用层的数据流，是否对数据流中的关键字进行监测，是否需要对单用户连接进行追踪等，可以完全定制人机部分的报表。</w:t>
            </w:r>
          </w:p>
        </w:tc>
      </w:tr>
      <w:tr w:rsidR="00CB225B" w:rsidRPr="00422DB1" w:rsidTr="003370CC">
        <w:trPr>
          <w:trHeight w:val="1365"/>
        </w:trPr>
        <w:tc>
          <w:tcPr>
            <w:tcW w:w="2694" w:type="dxa"/>
            <w:tcBorders>
              <w:top w:val="nil"/>
              <w:left w:val="single" w:sz="8" w:space="0" w:color="6290D2"/>
              <w:bottom w:val="single" w:sz="8" w:space="0" w:color="6290D2"/>
              <w:right w:val="single" w:sz="8" w:space="0" w:color="6290D2"/>
            </w:tcBorders>
            <w:vAlign w:val="center"/>
            <w:hideMark/>
          </w:tcPr>
          <w:p w:rsidR="00CB225B" w:rsidRPr="00422DB1" w:rsidRDefault="00CB225B" w:rsidP="003370CC">
            <w:pPr>
              <w:widowControl/>
              <w:jc w:val="center"/>
              <w:rPr>
                <w:rFonts w:ascii="宋体" w:eastAsia="宋体" w:hAnsi="宋体" w:cs="宋体"/>
                <w:kern w:val="0"/>
                <w:sz w:val="28"/>
                <w:szCs w:val="28"/>
              </w:rPr>
            </w:pPr>
            <w:r w:rsidRPr="00422DB1">
              <w:rPr>
                <w:rFonts w:ascii="宋体" w:eastAsia="宋体" w:hAnsi="宋体" w:cs="宋体" w:hint="eastAsia"/>
                <w:kern w:val="0"/>
                <w:sz w:val="28"/>
                <w:szCs w:val="28"/>
              </w:rPr>
              <w:t>分层日志数据存储</w:t>
            </w:r>
          </w:p>
        </w:tc>
        <w:tc>
          <w:tcPr>
            <w:tcW w:w="6095" w:type="dxa"/>
            <w:tcBorders>
              <w:top w:val="nil"/>
              <w:left w:val="nil"/>
              <w:bottom w:val="single" w:sz="8" w:space="0" w:color="6290D2"/>
              <w:right w:val="single" w:sz="8" w:space="0" w:color="6290D2"/>
            </w:tcBorders>
            <w:vAlign w:val="center"/>
            <w:hideMark/>
          </w:tcPr>
          <w:p w:rsidR="00CB225B" w:rsidRPr="00422DB1" w:rsidRDefault="00CB225B" w:rsidP="003370CC">
            <w:pPr>
              <w:widowControl/>
              <w:jc w:val="left"/>
              <w:rPr>
                <w:rFonts w:ascii="宋体" w:eastAsia="宋体" w:hAnsi="宋体" w:cs="宋体"/>
                <w:kern w:val="0"/>
                <w:sz w:val="28"/>
                <w:szCs w:val="28"/>
              </w:rPr>
            </w:pPr>
            <w:r w:rsidRPr="00422DB1">
              <w:rPr>
                <w:rFonts w:ascii="宋体" w:eastAsia="宋体" w:hAnsi="宋体" w:cs="Times New Roman" w:hint="eastAsia"/>
                <w:sz w:val="28"/>
                <w:szCs w:val="28"/>
              </w:rPr>
              <w:t>分层的日志数据存储为系统整体的人机接口提供了强力的支撑，从实时到非实时，从细颗粒到粗颗粒，所有的数据都能快速定位</w:t>
            </w:r>
            <w:r w:rsidRPr="00422DB1">
              <w:rPr>
                <w:rFonts w:ascii="宋体" w:eastAsia="宋体" w:hAnsi="宋体" w:cs="宋体" w:hint="eastAsia"/>
                <w:kern w:val="0"/>
                <w:sz w:val="28"/>
                <w:szCs w:val="28"/>
              </w:rPr>
              <w:t>。</w:t>
            </w:r>
          </w:p>
        </w:tc>
      </w:tr>
      <w:tr w:rsidR="00CB225B" w:rsidRPr="00422DB1" w:rsidTr="003370CC">
        <w:trPr>
          <w:trHeight w:val="1365"/>
        </w:trPr>
        <w:tc>
          <w:tcPr>
            <w:tcW w:w="2694" w:type="dxa"/>
            <w:tcBorders>
              <w:top w:val="nil"/>
              <w:left w:val="single" w:sz="8" w:space="0" w:color="6290D2"/>
              <w:bottom w:val="single" w:sz="8" w:space="0" w:color="6290D2"/>
              <w:right w:val="single" w:sz="8" w:space="0" w:color="6290D2"/>
            </w:tcBorders>
            <w:vAlign w:val="center"/>
            <w:hideMark/>
          </w:tcPr>
          <w:p w:rsidR="00CB225B" w:rsidRPr="00422DB1" w:rsidRDefault="00CB225B" w:rsidP="003370CC">
            <w:pPr>
              <w:widowControl/>
              <w:jc w:val="center"/>
              <w:rPr>
                <w:rFonts w:ascii="宋体" w:eastAsia="宋体" w:hAnsi="宋体" w:cs="宋体"/>
                <w:kern w:val="0"/>
                <w:sz w:val="28"/>
                <w:szCs w:val="28"/>
              </w:rPr>
            </w:pPr>
            <w:r w:rsidRPr="00422DB1">
              <w:rPr>
                <w:rFonts w:ascii="宋体" w:eastAsia="宋体" w:hAnsi="宋体" w:cs="宋体" w:hint="eastAsia"/>
                <w:kern w:val="0"/>
                <w:sz w:val="28"/>
                <w:szCs w:val="28"/>
              </w:rPr>
              <w:lastRenderedPageBreak/>
              <w:t>Web管理</w:t>
            </w:r>
          </w:p>
        </w:tc>
        <w:tc>
          <w:tcPr>
            <w:tcW w:w="6095" w:type="dxa"/>
            <w:tcBorders>
              <w:top w:val="nil"/>
              <w:left w:val="nil"/>
              <w:bottom w:val="single" w:sz="8" w:space="0" w:color="6290D2"/>
              <w:right w:val="single" w:sz="8" w:space="0" w:color="6290D2"/>
            </w:tcBorders>
            <w:vAlign w:val="center"/>
            <w:hideMark/>
          </w:tcPr>
          <w:p w:rsidR="00CB225B" w:rsidRPr="00422DB1" w:rsidRDefault="00CB225B" w:rsidP="003370CC">
            <w:pPr>
              <w:widowControl/>
              <w:jc w:val="left"/>
              <w:rPr>
                <w:rFonts w:ascii="宋体" w:eastAsia="宋体" w:hAnsi="宋体" w:cs="宋体"/>
                <w:kern w:val="0"/>
                <w:sz w:val="28"/>
                <w:szCs w:val="28"/>
              </w:rPr>
            </w:pPr>
            <w:r w:rsidRPr="00422DB1">
              <w:rPr>
                <w:rFonts w:ascii="宋体" w:eastAsia="宋体" w:hAnsi="宋体" w:cs="宋体" w:hint="eastAsia"/>
                <w:kern w:val="0"/>
                <w:sz w:val="28"/>
                <w:szCs w:val="28"/>
              </w:rPr>
              <w:t>系统Web管理端，用户可以在该Web管理端进行系统各项参数的设置，可以实现对系统的全面控制，包括默认的报表等同时提供插件功能市场，用户可以在市场中找到自己需要的独特的报表或者监测插件。</w:t>
            </w:r>
          </w:p>
        </w:tc>
      </w:tr>
    </w:tbl>
    <w:p w:rsidR="00CB225B" w:rsidRDefault="00CB225B" w:rsidP="00CB225B">
      <w:bookmarkStart w:id="23" w:name="_Toc343076449"/>
      <w:bookmarkStart w:id="24" w:name="_Toc325985775"/>
    </w:p>
    <w:p w:rsidR="00CB225B" w:rsidRDefault="00CB225B" w:rsidP="00CB225B"/>
    <w:p w:rsidR="00CB225B" w:rsidRDefault="00CB225B" w:rsidP="00CB225B"/>
    <w:p w:rsidR="00CB225B" w:rsidRDefault="00CB225B" w:rsidP="00CB225B"/>
    <w:p w:rsidR="00CB225B" w:rsidRDefault="00CB225B" w:rsidP="00CB225B"/>
    <w:p w:rsidR="00CB225B" w:rsidRPr="00422DB1" w:rsidRDefault="00CB225B" w:rsidP="00CB225B">
      <w:pPr>
        <w:pStyle w:val="3"/>
      </w:pPr>
      <w:r>
        <w:rPr>
          <w:rFonts w:hint="eastAsia"/>
        </w:rPr>
        <w:t>2</w:t>
      </w:r>
      <w:r w:rsidRPr="00422DB1">
        <w:t>.</w:t>
      </w:r>
      <w:r>
        <w:rPr>
          <w:rFonts w:hint="eastAsia"/>
        </w:rPr>
        <w:t>7.2</w:t>
      </w:r>
      <w:r w:rsidRPr="00422DB1">
        <w:rPr>
          <w:rFonts w:hint="eastAsia"/>
        </w:rPr>
        <w:t>技术难点攻关</w:t>
      </w:r>
      <w:bookmarkEnd w:id="23"/>
      <w:bookmarkEnd w:id="24"/>
    </w:p>
    <w:tbl>
      <w:tblPr>
        <w:tblW w:w="8789" w:type="dxa"/>
        <w:tblInd w:w="-176" w:type="dxa"/>
        <w:tblLook w:val="04A0"/>
      </w:tblPr>
      <w:tblGrid>
        <w:gridCol w:w="2694"/>
        <w:gridCol w:w="6095"/>
      </w:tblGrid>
      <w:tr w:rsidR="00CB225B" w:rsidRPr="00422DB1" w:rsidTr="003370CC">
        <w:trPr>
          <w:trHeight w:val="285"/>
        </w:trPr>
        <w:tc>
          <w:tcPr>
            <w:tcW w:w="2694" w:type="dxa"/>
            <w:tcBorders>
              <w:top w:val="single" w:sz="8" w:space="0" w:color="6290D2"/>
              <w:left w:val="single" w:sz="8" w:space="0" w:color="6290D2"/>
              <w:bottom w:val="single" w:sz="8" w:space="0" w:color="6290D2"/>
              <w:right w:val="single" w:sz="8" w:space="0" w:color="6290D2"/>
            </w:tcBorders>
            <w:shd w:val="clear" w:color="auto" w:fill="CFDDF0"/>
            <w:vAlign w:val="center"/>
            <w:hideMark/>
          </w:tcPr>
          <w:p w:rsidR="00CB225B" w:rsidRPr="00422DB1" w:rsidRDefault="00CB225B" w:rsidP="003370CC">
            <w:pPr>
              <w:widowControl/>
              <w:jc w:val="center"/>
              <w:rPr>
                <w:rFonts w:ascii="宋体" w:eastAsia="宋体" w:hAnsi="宋体" w:cs="宋体"/>
                <w:kern w:val="0"/>
                <w:sz w:val="28"/>
                <w:szCs w:val="28"/>
              </w:rPr>
            </w:pPr>
            <w:r w:rsidRPr="00422DB1">
              <w:rPr>
                <w:rFonts w:ascii="宋体" w:eastAsia="宋体" w:hAnsi="宋体" w:cs="Times New Roman" w:hint="eastAsia"/>
                <w:sz w:val="28"/>
                <w:szCs w:val="28"/>
              </w:rPr>
              <w:t>功能点</w:t>
            </w:r>
          </w:p>
        </w:tc>
        <w:tc>
          <w:tcPr>
            <w:tcW w:w="6095" w:type="dxa"/>
            <w:tcBorders>
              <w:top w:val="single" w:sz="8" w:space="0" w:color="6290D2"/>
              <w:left w:val="nil"/>
              <w:bottom w:val="single" w:sz="8" w:space="0" w:color="6290D2"/>
              <w:right w:val="single" w:sz="8" w:space="0" w:color="6290D2"/>
            </w:tcBorders>
            <w:shd w:val="clear" w:color="auto" w:fill="CFDDF0"/>
            <w:vAlign w:val="center"/>
            <w:hideMark/>
          </w:tcPr>
          <w:p w:rsidR="00CB225B" w:rsidRPr="00422DB1" w:rsidRDefault="00CB225B" w:rsidP="003370CC">
            <w:pPr>
              <w:widowControl/>
              <w:jc w:val="center"/>
              <w:rPr>
                <w:rFonts w:ascii="宋体" w:eastAsia="宋体" w:hAnsi="宋体" w:cs="宋体"/>
                <w:kern w:val="0"/>
                <w:sz w:val="28"/>
                <w:szCs w:val="28"/>
              </w:rPr>
            </w:pPr>
            <w:r w:rsidRPr="00422DB1">
              <w:rPr>
                <w:rFonts w:ascii="宋体" w:eastAsia="宋体" w:hAnsi="宋体" w:cs="宋体" w:hint="eastAsia"/>
                <w:kern w:val="0"/>
                <w:sz w:val="28"/>
                <w:szCs w:val="28"/>
              </w:rPr>
              <w:t>实现方式</w:t>
            </w:r>
          </w:p>
        </w:tc>
      </w:tr>
      <w:tr w:rsidR="00CB225B" w:rsidRPr="00422DB1" w:rsidTr="003370CC">
        <w:trPr>
          <w:trHeight w:val="915"/>
        </w:trPr>
        <w:tc>
          <w:tcPr>
            <w:tcW w:w="2694" w:type="dxa"/>
            <w:tcBorders>
              <w:top w:val="nil"/>
              <w:left w:val="single" w:sz="8" w:space="0" w:color="6290D2"/>
              <w:bottom w:val="single" w:sz="8" w:space="0" w:color="6290D2"/>
              <w:right w:val="single" w:sz="8" w:space="0" w:color="6290D2"/>
            </w:tcBorders>
            <w:vAlign w:val="center"/>
            <w:hideMark/>
          </w:tcPr>
          <w:p w:rsidR="00CB225B" w:rsidRPr="00422DB1" w:rsidRDefault="00CB225B" w:rsidP="003370CC">
            <w:pPr>
              <w:widowControl/>
              <w:jc w:val="center"/>
              <w:rPr>
                <w:rFonts w:ascii="宋体" w:eastAsia="宋体" w:hAnsi="宋体" w:cs="宋体"/>
                <w:kern w:val="0"/>
                <w:sz w:val="28"/>
                <w:szCs w:val="28"/>
              </w:rPr>
            </w:pPr>
            <w:r w:rsidRPr="00422DB1">
              <w:rPr>
                <w:rFonts w:ascii="宋体" w:eastAsia="宋体" w:hAnsi="宋体" w:cs="宋体" w:hint="eastAsia"/>
                <w:kern w:val="0"/>
                <w:sz w:val="28"/>
                <w:szCs w:val="28"/>
              </w:rPr>
              <w:t>高速的网络数据报文捕获和处理</w:t>
            </w:r>
          </w:p>
        </w:tc>
        <w:tc>
          <w:tcPr>
            <w:tcW w:w="6095" w:type="dxa"/>
            <w:tcBorders>
              <w:top w:val="nil"/>
              <w:left w:val="nil"/>
              <w:bottom w:val="single" w:sz="8" w:space="0" w:color="6290D2"/>
              <w:right w:val="single" w:sz="8" w:space="0" w:color="6290D2"/>
            </w:tcBorders>
            <w:vAlign w:val="center"/>
            <w:hideMark/>
          </w:tcPr>
          <w:p w:rsidR="00CB225B" w:rsidRPr="00422DB1" w:rsidRDefault="00CB225B" w:rsidP="003370CC">
            <w:pPr>
              <w:widowControl/>
              <w:jc w:val="left"/>
              <w:rPr>
                <w:rFonts w:ascii="宋体" w:eastAsia="宋体" w:hAnsi="宋体" w:cs="宋体"/>
                <w:kern w:val="0"/>
                <w:sz w:val="28"/>
                <w:szCs w:val="28"/>
              </w:rPr>
            </w:pPr>
            <w:r w:rsidRPr="00422DB1">
              <w:rPr>
                <w:rFonts w:ascii="宋体" w:eastAsia="宋体" w:hAnsi="宋体" w:cs="Times New Roman" w:hint="eastAsia"/>
                <w:sz w:val="28"/>
                <w:szCs w:val="28"/>
              </w:rPr>
              <w:t>很多的时候评析系统的报文处理前端要单独面对整个评析对象的全部数据流量（在一些不方便做负载的场合，或者小预算场景），为了使得评析系统能够尽量适应各种环境，需要开发一套完整的超高速的报文处理系统，这种处理速率有</w:t>
            </w:r>
            <w:r>
              <w:rPr>
                <w:rFonts w:ascii="宋体" w:eastAsia="宋体" w:hAnsi="宋体" w:cs="Times New Roman" w:hint="eastAsia"/>
                <w:sz w:val="28"/>
                <w:szCs w:val="28"/>
              </w:rPr>
              <w:t>时</w:t>
            </w:r>
            <w:r w:rsidRPr="00422DB1">
              <w:rPr>
                <w:rFonts w:ascii="宋体" w:eastAsia="宋体" w:hAnsi="宋体" w:cs="Times New Roman" w:hint="eastAsia"/>
                <w:sz w:val="28"/>
                <w:szCs w:val="28"/>
              </w:rPr>
              <w:t>甚至需要和纯硬件设计的交换机和路由器进行速率匹配</w:t>
            </w:r>
            <w:r w:rsidRPr="00422DB1">
              <w:rPr>
                <w:rFonts w:ascii="宋体" w:eastAsia="宋体" w:hAnsi="宋体" w:cs="宋体" w:hint="eastAsia"/>
                <w:kern w:val="0"/>
                <w:sz w:val="28"/>
                <w:szCs w:val="28"/>
              </w:rPr>
              <w:t>。</w:t>
            </w:r>
          </w:p>
        </w:tc>
      </w:tr>
      <w:tr w:rsidR="00CB225B" w:rsidRPr="00422DB1" w:rsidTr="003370CC">
        <w:trPr>
          <w:trHeight w:val="1365"/>
        </w:trPr>
        <w:tc>
          <w:tcPr>
            <w:tcW w:w="2694" w:type="dxa"/>
            <w:tcBorders>
              <w:top w:val="nil"/>
              <w:left w:val="single" w:sz="8" w:space="0" w:color="6290D2"/>
              <w:bottom w:val="single" w:sz="8" w:space="0" w:color="6290D2"/>
              <w:right w:val="single" w:sz="8" w:space="0" w:color="6290D2"/>
            </w:tcBorders>
            <w:vAlign w:val="center"/>
            <w:hideMark/>
          </w:tcPr>
          <w:p w:rsidR="00CB225B" w:rsidRPr="00422DB1" w:rsidRDefault="00CB225B" w:rsidP="003370CC">
            <w:pPr>
              <w:widowControl/>
              <w:jc w:val="center"/>
              <w:rPr>
                <w:rFonts w:ascii="宋体" w:eastAsia="宋体" w:hAnsi="宋体" w:cs="宋体"/>
                <w:kern w:val="0"/>
                <w:sz w:val="28"/>
                <w:szCs w:val="28"/>
              </w:rPr>
            </w:pPr>
            <w:r w:rsidRPr="00422DB1">
              <w:rPr>
                <w:rFonts w:ascii="宋体" w:eastAsia="宋体" w:hAnsi="宋体" w:cs="宋体" w:hint="eastAsia"/>
                <w:kern w:val="0"/>
                <w:sz w:val="28"/>
                <w:szCs w:val="28"/>
              </w:rPr>
              <w:t>高频率大剂量数据存储和分析</w:t>
            </w:r>
          </w:p>
        </w:tc>
        <w:tc>
          <w:tcPr>
            <w:tcW w:w="6095" w:type="dxa"/>
            <w:tcBorders>
              <w:top w:val="nil"/>
              <w:left w:val="nil"/>
              <w:bottom w:val="single" w:sz="8" w:space="0" w:color="6290D2"/>
              <w:right w:val="single" w:sz="8" w:space="0" w:color="6290D2"/>
            </w:tcBorders>
            <w:vAlign w:val="center"/>
            <w:hideMark/>
          </w:tcPr>
          <w:p w:rsidR="00CB225B" w:rsidRPr="00422DB1" w:rsidRDefault="00CB225B" w:rsidP="003370CC">
            <w:pPr>
              <w:widowControl/>
              <w:jc w:val="left"/>
              <w:rPr>
                <w:rFonts w:ascii="宋体" w:eastAsia="宋体" w:hAnsi="宋体" w:cs="宋体"/>
                <w:kern w:val="0"/>
                <w:sz w:val="28"/>
                <w:szCs w:val="28"/>
              </w:rPr>
            </w:pPr>
            <w:r w:rsidRPr="00422DB1">
              <w:rPr>
                <w:rFonts w:ascii="宋体" w:eastAsia="宋体" w:hAnsi="宋体" w:cs="Times New Roman" w:hint="eastAsia"/>
                <w:sz w:val="28"/>
                <w:szCs w:val="28"/>
              </w:rPr>
              <w:t>评析系统的报文数据处理部分会产生大量日志数据，这样的大数据需要采用合理有效的方式进行存储和管理。同时，对这样的海量数据进行采集分析，也需要运用时下领先的数据挖掘技术，</w:t>
            </w:r>
            <w:r w:rsidRPr="00422DB1">
              <w:rPr>
                <w:rFonts w:ascii="宋体" w:eastAsia="宋体" w:hAnsi="宋体" w:cs="Times New Roman" w:hint="eastAsia"/>
                <w:sz w:val="28"/>
                <w:szCs w:val="28"/>
              </w:rPr>
              <w:lastRenderedPageBreak/>
              <w:t>数据仓库技术，精确挖掘用户行为，详尽的数据报表，为网络运营商提供运营决策依据</w:t>
            </w:r>
            <w:r w:rsidRPr="00422DB1">
              <w:rPr>
                <w:rFonts w:ascii="宋体" w:eastAsia="宋体" w:hAnsi="宋体" w:cs="宋体" w:hint="eastAsia"/>
                <w:kern w:val="0"/>
                <w:sz w:val="28"/>
                <w:szCs w:val="28"/>
              </w:rPr>
              <w:t>。</w:t>
            </w:r>
          </w:p>
        </w:tc>
      </w:tr>
    </w:tbl>
    <w:p w:rsidR="00CB225B" w:rsidRPr="00422DB1" w:rsidRDefault="00CB225B" w:rsidP="00CB225B">
      <w:pPr>
        <w:keepNext/>
        <w:keepLines/>
        <w:spacing w:before="260" w:after="260" w:line="415" w:lineRule="auto"/>
        <w:outlineLvl w:val="1"/>
        <w:rPr>
          <w:rFonts w:ascii="Arial" w:eastAsia="黑体" w:hAnsi="Arial" w:cs="Times New Roman"/>
          <w:b/>
          <w:bCs/>
          <w:sz w:val="32"/>
          <w:szCs w:val="32"/>
        </w:rPr>
      </w:pPr>
      <w:bookmarkStart w:id="25" w:name="_Toc343076450"/>
      <w:bookmarkStart w:id="26" w:name="_Toc325985776"/>
      <w:r>
        <w:rPr>
          <w:rFonts w:ascii="Arial" w:eastAsia="黑体" w:hAnsi="Arial" w:cs="Times New Roman" w:hint="eastAsia"/>
          <w:b/>
          <w:bCs/>
          <w:sz w:val="32"/>
          <w:szCs w:val="32"/>
        </w:rPr>
        <w:lastRenderedPageBreak/>
        <w:t>2</w:t>
      </w:r>
      <w:r w:rsidRPr="00422DB1">
        <w:rPr>
          <w:rFonts w:ascii="Arial" w:eastAsia="黑体" w:hAnsi="Arial" w:cs="Times New Roman"/>
          <w:b/>
          <w:bCs/>
          <w:sz w:val="32"/>
          <w:szCs w:val="32"/>
        </w:rPr>
        <w:t>.</w:t>
      </w:r>
      <w:r>
        <w:rPr>
          <w:rFonts w:ascii="Arial" w:eastAsia="黑体" w:hAnsi="Arial" w:cs="Times New Roman" w:hint="eastAsia"/>
          <w:b/>
          <w:bCs/>
          <w:sz w:val="32"/>
          <w:szCs w:val="32"/>
        </w:rPr>
        <w:t>8</w:t>
      </w:r>
      <w:r w:rsidRPr="00422DB1">
        <w:rPr>
          <w:rFonts w:ascii="Arial" w:eastAsia="黑体" w:hAnsi="Arial" w:cs="Times New Roman" w:hint="eastAsia"/>
          <w:b/>
          <w:bCs/>
          <w:sz w:val="32"/>
          <w:szCs w:val="32"/>
        </w:rPr>
        <w:t>评析系统性能报告</w:t>
      </w:r>
      <w:bookmarkEnd w:id="25"/>
      <w:bookmarkEnd w:id="26"/>
    </w:p>
    <w:p w:rsidR="00CB225B" w:rsidRPr="00422DB1" w:rsidRDefault="00CB225B" w:rsidP="00CB225B">
      <w:pPr>
        <w:keepNext/>
        <w:keepLines/>
        <w:spacing w:before="260" w:after="260" w:line="415" w:lineRule="auto"/>
        <w:outlineLvl w:val="2"/>
        <w:rPr>
          <w:rFonts w:ascii="Calibri" w:eastAsia="宋体" w:hAnsi="Calibri" w:cs="Times New Roman"/>
          <w:b/>
          <w:bCs/>
          <w:sz w:val="32"/>
          <w:szCs w:val="32"/>
        </w:rPr>
      </w:pPr>
      <w:bookmarkStart w:id="27" w:name="_Toc343076451"/>
      <w:bookmarkStart w:id="28" w:name="_Toc325985777"/>
      <w:r>
        <w:rPr>
          <w:rFonts w:ascii="Calibri" w:eastAsia="宋体" w:hAnsi="Calibri" w:cs="Times New Roman" w:hint="eastAsia"/>
          <w:b/>
          <w:bCs/>
          <w:sz w:val="32"/>
          <w:szCs w:val="32"/>
        </w:rPr>
        <w:t>2</w:t>
      </w:r>
      <w:r w:rsidRPr="00422DB1">
        <w:rPr>
          <w:rFonts w:ascii="Calibri" w:eastAsia="宋体" w:hAnsi="Calibri" w:cs="Times New Roman"/>
          <w:b/>
          <w:bCs/>
          <w:sz w:val="32"/>
          <w:szCs w:val="32"/>
        </w:rPr>
        <w:t>.</w:t>
      </w:r>
      <w:r>
        <w:rPr>
          <w:rFonts w:ascii="Calibri" w:eastAsia="宋体" w:hAnsi="Calibri" w:cs="Times New Roman" w:hint="eastAsia"/>
          <w:b/>
          <w:bCs/>
          <w:sz w:val="32"/>
          <w:szCs w:val="32"/>
        </w:rPr>
        <w:t>8</w:t>
      </w:r>
      <w:r w:rsidRPr="00422DB1">
        <w:rPr>
          <w:rFonts w:ascii="Calibri" w:eastAsia="宋体" w:hAnsi="Calibri" w:cs="Times New Roman"/>
          <w:b/>
          <w:bCs/>
          <w:sz w:val="32"/>
          <w:szCs w:val="32"/>
        </w:rPr>
        <w:t>.1</w:t>
      </w:r>
      <w:r w:rsidRPr="00422DB1">
        <w:rPr>
          <w:rFonts w:ascii="Calibri" w:eastAsia="宋体" w:hAnsi="Calibri" w:cs="Times New Roman" w:hint="eastAsia"/>
          <w:b/>
          <w:bCs/>
          <w:sz w:val="32"/>
          <w:szCs w:val="32"/>
        </w:rPr>
        <w:t>前提环境</w:t>
      </w:r>
      <w:bookmarkEnd w:id="27"/>
      <w:bookmarkEnd w:id="28"/>
    </w:p>
    <w:p w:rsidR="00CB225B" w:rsidRPr="00422DB1" w:rsidRDefault="00CB225B" w:rsidP="00CB225B">
      <w:pPr>
        <w:adjustRightInd w:val="0"/>
        <w:snapToGrid w:val="0"/>
        <w:spacing w:line="360" w:lineRule="auto"/>
        <w:ind w:firstLineChars="200" w:firstLine="560"/>
        <w:rPr>
          <w:rFonts w:ascii="宋体" w:eastAsia="宋体" w:hAnsi="宋体" w:cs="Times New Roman"/>
          <w:sz w:val="28"/>
          <w:szCs w:val="28"/>
        </w:rPr>
      </w:pPr>
      <w:r w:rsidRPr="00422DB1">
        <w:rPr>
          <w:rFonts w:ascii="宋体" w:eastAsia="宋体" w:hAnsi="宋体" w:cs="Times New Roman" w:hint="eastAsia"/>
          <w:sz w:val="28"/>
          <w:szCs w:val="28"/>
        </w:rPr>
        <w:t>互联网质量评析系统,主要目的有三个方面。</w:t>
      </w:r>
    </w:p>
    <w:p w:rsidR="00CB225B" w:rsidRPr="00422DB1" w:rsidRDefault="00CB225B" w:rsidP="00CB225B">
      <w:pPr>
        <w:adjustRightInd w:val="0"/>
        <w:snapToGrid w:val="0"/>
        <w:spacing w:line="360" w:lineRule="auto"/>
        <w:ind w:firstLineChars="200" w:firstLine="560"/>
        <w:rPr>
          <w:rFonts w:ascii="宋体" w:eastAsia="宋体" w:hAnsi="宋体" w:cs="Times New Roman"/>
          <w:sz w:val="28"/>
          <w:szCs w:val="28"/>
        </w:rPr>
      </w:pPr>
      <w:bookmarkStart w:id="29" w:name="_Toc325985778"/>
      <w:r>
        <w:rPr>
          <w:rFonts w:ascii="宋体" w:eastAsia="宋体" w:hAnsi="宋体" w:cs="Times New Roman" w:hint="eastAsia"/>
          <w:sz w:val="28"/>
          <w:szCs w:val="28"/>
        </w:rPr>
        <w:t>其一，帮助大数据流量</w:t>
      </w:r>
      <w:r w:rsidRPr="00422DB1">
        <w:rPr>
          <w:rFonts w:ascii="宋体" w:eastAsia="宋体" w:hAnsi="宋体" w:cs="Times New Roman" w:hint="eastAsia"/>
          <w:sz w:val="28"/>
          <w:szCs w:val="28"/>
        </w:rPr>
        <w:t>的客户做整体的流量评析，为客户的整体业务布局提供强力参考。</w:t>
      </w:r>
    </w:p>
    <w:p w:rsidR="00CB225B" w:rsidRPr="00422DB1" w:rsidRDefault="00CB225B" w:rsidP="00CB225B">
      <w:pPr>
        <w:adjustRightInd w:val="0"/>
        <w:snapToGrid w:val="0"/>
        <w:spacing w:line="360" w:lineRule="auto"/>
        <w:ind w:firstLineChars="200" w:firstLine="560"/>
        <w:rPr>
          <w:rFonts w:ascii="宋体" w:eastAsia="宋体" w:hAnsi="宋体" w:cs="Times New Roman"/>
          <w:sz w:val="28"/>
          <w:szCs w:val="28"/>
        </w:rPr>
      </w:pPr>
      <w:r w:rsidRPr="00422DB1">
        <w:rPr>
          <w:rFonts w:ascii="宋体" w:eastAsia="宋体" w:hAnsi="宋体" w:cs="Times New Roman" w:hint="eastAsia"/>
          <w:sz w:val="28"/>
          <w:szCs w:val="28"/>
        </w:rPr>
        <w:t>其二，为运营商评析网络互联互通中的薄弱点，帮助修正网络互联互通的问题。</w:t>
      </w:r>
    </w:p>
    <w:p w:rsidR="00CB225B" w:rsidRPr="00422DB1" w:rsidRDefault="00CB225B" w:rsidP="00CB225B">
      <w:pPr>
        <w:adjustRightInd w:val="0"/>
        <w:snapToGrid w:val="0"/>
        <w:spacing w:line="360" w:lineRule="auto"/>
        <w:ind w:firstLineChars="200" w:firstLine="560"/>
        <w:rPr>
          <w:rFonts w:ascii="宋体" w:eastAsia="宋体" w:hAnsi="宋体" w:cs="Times New Roman"/>
          <w:sz w:val="28"/>
          <w:szCs w:val="28"/>
        </w:rPr>
      </w:pPr>
      <w:r w:rsidRPr="00422DB1">
        <w:rPr>
          <w:rFonts w:ascii="宋体" w:eastAsia="宋体" w:hAnsi="宋体" w:cs="Times New Roman" w:hint="eastAsia"/>
          <w:sz w:val="28"/>
          <w:szCs w:val="28"/>
        </w:rPr>
        <w:t>其三，为一些高安全要求的应用提供应用数据监测功能，使客户可以实时的监测到应用中的数据流动，第一时间发现和定位非法数据在应用中的位置。</w:t>
      </w:r>
    </w:p>
    <w:p w:rsidR="00CB225B" w:rsidRPr="00422DB1" w:rsidRDefault="00CB225B" w:rsidP="00CB225B">
      <w:pPr>
        <w:adjustRightInd w:val="0"/>
        <w:snapToGrid w:val="0"/>
        <w:spacing w:line="360" w:lineRule="auto"/>
        <w:ind w:firstLineChars="200" w:firstLine="560"/>
        <w:rPr>
          <w:rFonts w:ascii="宋体" w:eastAsia="宋体" w:hAnsi="宋体" w:cs="Times New Roman"/>
          <w:sz w:val="28"/>
          <w:szCs w:val="28"/>
        </w:rPr>
      </w:pPr>
      <w:r w:rsidRPr="00422DB1">
        <w:rPr>
          <w:rFonts w:ascii="宋体" w:eastAsia="宋体" w:hAnsi="宋体" w:cs="Times New Roman" w:hint="eastAsia"/>
          <w:sz w:val="28"/>
          <w:szCs w:val="28"/>
        </w:rPr>
        <w:t>因此出于对以上服务的需求，对我们系统的设计和运维是一大考验。所以项目使用一线的服务器厂家为强大的服务后盾，同时使用定制的操作系统和完全自主开发的性能处理部件。性能和功能上大大满足客户应用的需求。</w:t>
      </w:r>
    </w:p>
    <w:p w:rsidR="00CB225B" w:rsidRPr="00422DB1" w:rsidRDefault="00CB225B" w:rsidP="00CB225B">
      <w:pPr>
        <w:keepNext/>
        <w:keepLines/>
        <w:spacing w:before="260" w:after="260" w:line="415" w:lineRule="auto"/>
        <w:outlineLvl w:val="2"/>
        <w:rPr>
          <w:rFonts w:ascii="Calibri" w:eastAsia="宋体" w:hAnsi="Calibri" w:cs="Times New Roman"/>
          <w:b/>
          <w:bCs/>
          <w:sz w:val="32"/>
          <w:szCs w:val="32"/>
        </w:rPr>
      </w:pPr>
      <w:bookmarkStart w:id="30" w:name="_Toc343076452"/>
      <w:r>
        <w:rPr>
          <w:rFonts w:ascii="Calibri" w:eastAsia="宋体" w:hAnsi="Calibri" w:cs="Times New Roman" w:hint="eastAsia"/>
          <w:b/>
          <w:bCs/>
          <w:sz w:val="32"/>
          <w:szCs w:val="32"/>
        </w:rPr>
        <w:t>2</w:t>
      </w:r>
      <w:r w:rsidRPr="00422DB1">
        <w:rPr>
          <w:rFonts w:ascii="Calibri" w:eastAsia="宋体" w:hAnsi="Calibri" w:cs="Times New Roman"/>
          <w:b/>
          <w:bCs/>
          <w:sz w:val="32"/>
          <w:szCs w:val="32"/>
        </w:rPr>
        <w:t>.</w:t>
      </w:r>
      <w:r>
        <w:rPr>
          <w:rFonts w:ascii="Calibri" w:eastAsia="宋体" w:hAnsi="Calibri" w:cs="Times New Roman" w:hint="eastAsia"/>
          <w:b/>
          <w:bCs/>
          <w:sz w:val="32"/>
          <w:szCs w:val="32"/>
        </w:rPr>
        <w:t>8</w:t>
      </w:r>
      <w:r w:rsidRPr="00422DB1">
        <w:rPr>
          <w:rFonts w:ascii="Calibri" w:eastAsia="宋体" w:hAnsi="Calibri" w:cs="Times New Roman"/>
          <w:b/>
          <w:bCs/>
          <w:sz w:val="32"/>
          <w:szCs w:val="32"/>
        </w:rPr>
        <w:t>.2</w:t>
      </w:r>
      <w:r w:rsidRPr="00422DB1">
        <w:rPr>
          <w:rFonts w:ascii="Calibri" w:eastAsia="宋体" w:hAnsi="Calibri" w:cs="Times New Roman" w:hint="eastAsia"/>
          <w:b/>
          <w:bCs/>
          <w:sz w:val="32"/>
          <w:szCs w:val="32"/>
        </w:rPr>
        <w:t>网络环境</w:t>
      </w:r>
      <w:bookmarkEnd w:id="29"/>
      <w:bookmarkEnd w:id="30"/>
    </w:p>
    <w:p w:rsidR="00CB225B" w:rsidRPr="00422DB1" w:rsidRDefault="00CB225B" w:rsidP="00CB225B">
      <w:pPr>
        <w:adjustRightInd w:val="0"/>
        <w:snapToGrid w:val="0"/>
        <w:spacing w:line="360" w:lineRule="auto"/>
        <w:ind w:firstLineChars="200" w:firstLine="560"/>
        <w:rPr>
          <w:rFonts w:ascii="宋体" w:eastAsia="宋体" w:hAnsi="宋体" w:cs="Times New Roman"/>
          <w:sz w:val="28"/>
          <w:szCs w:val="28"/>
        </w:rPr>
      </w:pPr>
      <w:r w:rsidRPr="00422DB1">
        <w:rPr>
          <w:rFonts w:ascii="宋体" w:eastAsia="宋体" w:hAnsi="宋体" w:cs="Times New Roman" w:hint="eastAsia"/>
          <w:sz w:val="28"/>
          <w:szCs w:val="28"/>
        </w:rPr>
        <w:t>对于评析系统而言，数据源至关重要，合理的引入评析数据是整个评析报告完整，准确的关键。我们评析系统的数据源引入，使用分光器和10GE光模块。直接上联到各大运营商的机房核心设备上，通过分光器，将核心设备上的数据报文直接镜像到评析系统，保证了评析数据源的量，使得评析系统的报表真实，贴近整体的实际情况。</w:t>
      </w:r>
    </w:p>
    <w:p w:rsidR="00CB225B" w:rsidRPr="00422DB1" w:rsidRDefault="00CB225B" w:rsidP="00CB225B">
      <w:pPr>
        <w:keepNext/>
        <w:keepLines/>
        <w:spacing w:before="260" w:after="260" w:line="415" w:lineRule="auto"/>
        <w:outlineLvl w:val="2"/>
        <w:rPr>
          <w:rFonts w:ascii="Calibri" w:eastAsia="宋体" w:hAnsi="Calibri" w:cs="Times New Roman"/>
          <w:b/>
          <w:bCs/>
          <w:sz w:val="32"/>
          <w:szCs w:val="32"/>
        </w:rPr>
      </w:pPr>
      <w:bookmarkStart w:id="31" w:name="_Toc343076453"/>
      <w:bookmarkStart w:id="32" w:name="_Toc325985780"/>
      <w:r>
        <w:rPr>
          <w:rFonts w:ascii="Calibri" w:eastAsia="宋体" w:hAnsi="Calibri" w:cs="Times New Roman" w:hint="eastAsia"/>
          <w:b/>
          <w:bCs/>
          <w:sz w:val="32"/>
          <w:szCs w:val="32"/>
        </w:rPr>
        <w:lastRenderedPageBreak/>
        <w:t>2</w:t>
      </w:r>
      <w:r w:rsidRPr="00422DB1">
        <w:rPr>
          <w:rFonts w:ascii="Calibri" w:eastAsia="宋体" w:hAnsi="Calibri" w:cs="Times New Roman"/>
          <w:b/>
          <w:bCs/>
          <w:sz w:val="32"/>
          <w:szCs w:val="32"/>
        </w:rPr>
        <w:t>.</w:t>
      </w:r>
      <w:r>
        <w:rPr>
          <w:rFonts w:ascii="Calibri" w:eastAsia="宋体" w:hAnsi="Calibri" w:cs="Times New Roman" w:hint="eastAsia"/>
          <w:b/>
          <w:bCs/>
          <w:sz w:val="32"/>
          <w:szCs w:val="32"/>
        </w:rPr>
        <w:t>8</w:t>
      </w:r>
      <w:r w:rsidRPr="00422DB1">
        <w:rPr>
          <w:rFonts w:ascii="Calibri" w:eastAsia="宋体" w:hAnsi="Calibri" w:cs="Times New Roman"/>
          <w:b/>
          <w:bCs/>
          <w:sz w:val="32"/>
          <w:szCs w:val="32"/>
        </w:rPr>
        <w:t>.3</w:t>
      </w:r>
      <w:r w:rsidRPr="00422DB1">
        <w:rPr>
          <w:rFonts w:ascii="Calibri" w:eastAsia="宋体" w:hAnsi="Calibri" w:cs="Times New Roman" w:hint="eastAsia"/>
          <w:b/>
          <w:bCs/>
          <w:sz w:val="32"/>
          <w:szCs w:val="32"/>
        </w:rPr>
        <w:t>配置信息</w:t>
      </w:r>
      <w:bookmarkEnd w:id="31"/>
      <w:bookmarkEnd w:id="32"/>
    </w:p>
    <w:p w:rsidR="00CB225B" w:rsidRPr="00422DB1" w:rsidRDefault="00CB225B" w:rsidP="00CB225B">
      <w:pPr>
        <w:adjustRightInd w:val="0"/>
        <w:snapToGrid w:val="0"/>
        <w:spacing w:line="360" w:lineRule="auto"/>
        <w:rPr>
          <w:rFonts w:ascii="宋体" w:eastAsia="宋体" w:hAnsi="宋体" w:cs="Times New Roman"/>
          <w:sz w:val="28"/>
          <w:szCs w:val="28"/>
        </w:rPr>
      </w:pPr>
      <w:r w:rsidRPr="00422DB1">
        <w:rPr>
          <w:rFonts w:ascii="宋体" w:eastAsia="宋体" w:hAnsi="宋体" w:cs="Times New Roman" w:hint="eastAsia"/>
          <w:sz w:val="28"/>
          <w:szCs w:val="28"/>
        </w:rPr>
        <w:tab/>
      </w:r>
      <w:r>
        <w:rPr>
          <w:rFonts w:ascii="宋体" w:eastAsia="宋体" w:hAnsi="宋体" w:cs="Times New Roman" w:hint="eastAsia"/>
          <w:sz w:val="28"/>
          <w:szCs w:val="28"/>
        </w:rPr>
        <w:t>使用睿江网络</w:t>
      </w:r>
      <w:r w:rsidRPr="00422DB1">
        <w:rPr>
          <w:rFonts w:ascii="宋体" w:eastAsia="宋体" w:hAnsi="宋体" w:cs="Times New Roman" w:hint="eastAsia"/>
          <w:sz w:val="28"/>
          <w:szCs w:val="28"/>
        </w:rPr>
        <w:t>质量评析系统基本配置，下图为基本配置清单：</w:t>
      </w:r>
    </w:p>
    <w:tbl>
      <w:tblPr>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412"/>
        <w:gridCol w:w="1412"/>
        <w:gridCol w:w="1756"/>
        <w:gridCol w:w="1248"/>
        <w:gridCol w:w="1441"/>
        <w:gridCol w:w="1770"/>
      </w:tblGrid>
      <w:tr w:rsidR="00CB225B" w:rsidRPr="00422DB1" w:rsidTr="003370CC">
        <w:trPr>
          <w:trHeight w:val="746"/>
        </w:trPr>
        <w:tc>
          <w:tcPr>
            <w:tcW w:w="1412" w:type="dxa"/>
            <w:tcBorders>
              <w:top w:val="single" w:sz="4" w:space="0" w:color="auto"/>
              <w:left w:val="single" w:sz="4" w:space="0" w:color="auto"/>
              <w:bottom w:val="single" w:sz="4" w:space="0" w:color="auto"/>
              <w:right w:val="single" w:sz="4" w:space="0" w:color="auto"/>
            </w:tcBorders>
            <w:shd w:val="clear" w:color="auto" w:fill="548DD4"/>
            <w:hideMark/>
          </w:tcPr>
          <w:p w:rsidR="00CB225B" w:rsidRPr="00422DB1" w:rsidRDefault="00CB225B" w:rsidP="003370CC">
            <w:pPr>
              <w:adjustRightInd w:val="0"/>
              <w:snapToGrid w:val="0"/>
              <w:spacing w:before="240"/>
              <w:jc w:val="center"/>
              <w:rPr>
                <w:rFonts w:ascii="宋体" w:eastAsia="宋体" w:hAnsi="宋体" w:cs="Times New Roman"/>
                <w:sz w:val="28"/>
                <w:szCs w:val="28"/>
              </w:rPr>
            </w:pPr>
            <w:r w:rsidRPr="00422DB1">
              <w:rPr>
                <w:rFonts w:ascii="宋体" w:eastAsia="宋体" w:hAnsi="宋体" w:cs="Times New Roman" w:hint="eastAsia"/>
                <w:sz w:val="28"/>
                <w:szCs w:val="28"/>
              </w:rPr>
              <w:t>厂家</w:t>
            </w:r>
          </w:p>
        </w:tc>
        <w:tc>
          <w:tcPr>
            <w:tcW w:w="1412" w:type="dxa"/>
            <w:tcBorders>
              <w:top w:val="single" w:sz="4" w:space="0" w:color="auto"/>
              <w:left w:val="single" w:sz="4" w:space="0" w:color="auto"/>
              <w:bottom w:val="single" w:sz="4" w:space="0" w:color="auto"/>
              <w:right w:val="single" w:sz="4" w:space="0" w:color="auto"/>
            </w:tcBorders>
            <w:shd w:val="clear" w:color="auto" w:fill="548DD4"/>
            <w:hideMark/>
          </w:tcPr>
          <w:p w:rsidR="00CB225B" w:rsidRPr="00422DB1" w:rsidRDefault="00CB225B" w:rsidP="003370CC">
            <w:pPr>
              <w:adjustRightInd w:val="0"/>
              <w:snapToGrid w:val="0"/>
              <w:spacing w:before="240"/>
              <w:jc w:val="center"/>
              <w:rPr>
                <w:rFonts w:ascii="宋体" w:eastAsia="宋体" w:hAnsi="宋体" w:cs="Times New Roman"/>
                <w:sz w:val="28"/>
                <w:szCs w:val="28"/>
              </w:rPr>
            </w:pPr>
            <w:r w:rsidRPr="00422DB1">
              <w:rPr>
                <w:rFonts w:ascii="宋体" w:eastAsia="宋体" w:hAnsi="宋体" w:cs="Times New Roman" w:hint="eastAsia"/>
                <w:sz w:val="28"/>
                <w:szCs w:val="28"/>
              </w:rPr>
              <w:t>型号</w:t>
            </w:r>
          </w:p>
        </w:tc>
        <w:tc>
          <w:tcPr>
            <w:tcW w:w="1756" w:type="dxa"/>
            <w:tcBorders>
              <w:top w:val="single" w:sz="4" w:space="0" w:color="auto"/>
              <w:left w:val="single" w:sz="4" w:space="0" w:color="auto"/>
              <w:bottom w:val="single" w:sz="4" w:space="0" w:color="auto"/>
              <w:right w:val="single" w:sz="4" w:space="0" w:color="auto"/>
            </w:tcBorders>
            <w:shd w:val="clear" w:color="auto" w:fill="548DD4"/>
            <w:hideMark/>
          </w:tcPr>
          <w:p w:rsidR="00CB225B" w:rsidRPr="00422DB1" w:rsidRDefault="00CB225B" w:rsidP="003370CC">
            <w:pPr>
              <w:adjustRightInd w:val="0"/>
              <w:snapToGrid w:val="0"/>
              <w:spacing w:before="240"/>
              <w:jc w:val="center"/>
              <w:rPr>
                <w:rFonts w:ascii="宋体" w:eastAsia="宋体" w:hAnsi="宋体" w:cs="Times New Roman"/>
                <w:sz w:val="28"/>
                <w:szCs w:val="28"/>
              </w:rPr>
            </w:pPr>
            <w:r w:rsidRPr="00422DB1">
              <w:rPr>
                <w:rFonts w:ascii="宋体" w:eastAsia="宋体" w:hAnsi="宋体" w:cs="Times New Roman" w:hint="eastAsia"/>
                <w:sz w:val="28"/>
                <w:szCs w:val="28"/>
              </w:rPr>
              <w:t>CPU</w:t>
            </w:r>
          </w:p>
        </w:tc>
        <w:tc>
          <w:tcPr>
            <w:tcW w:w="1248" w:type="dxa"/>
            <w:tcBorders>
              <w:top w:val="single" w:sz="4" w:space="0" w:color="auto"/>
              <w:left w:val="single" w:sz="4" w:space="0" w:color="auto"/>
              <w:bottom w:val="single" w:sz="4" w:space="0" w:color="auto"/>
              <w:right w:val="single" w:sz="4" w:space="0" w:color="auto"/>
            </w:tcBorders>
            <w:shd w:val="clear" w:color="auto" w:fill="548DD4"/>
            <w:hideMark/>
          </w:tcPr>
          <w:p w:rsidR="00CB225B" w:rsidRPr="00422DB1" w:rsidRDefault="00CB225B" w:rsidP="003370CC">
            <w:pPr>
              <w:adjustRightInd w:val="0"/>
              <w:snapToGrid w:val="0"/>
              <w:spacing w:before="240"/>
              <w:jc w:val="center"/>
              <w:rPr>
                <w:rFonts w:ascii="宋体" w:eastAsia="宋体" w:hAnsi="宋体" w:cs="Times New Roman"/>
                <w:sz w:val="28"/>
                <w:szCs w:val="28"/>
              </w:rPr>
            </w:pPr>
            <w:r w:rsidRPr="00422DB1">
              <w:rPr>
                <w:rFonts w:ascii="宋体" w:eastAsia="宋体" w:hAnsi="宋体" w:cs="Times New Roman" w:hint="eastAsia"/>
                <w:sz w:val="28"/>
                <w:szCs w:val="28"/>
              </w:rPr>
              <w:t>内存</w:t>
            </w:r>
          </w:p>
        </w:tc>
        <w:tc>
          <w:tcPr>
            <w:tcW w:w="1441" w:type="dxa"/>
            <w:tcBorders>
              <w:top w:val="single" w:sz="4" w:space="0" w:color="auto"/>
              <w:left w:val="single" w:sz="4" w:space="0" w:color="auto"/>
              <w:bottom w:val="single" w:sz="4" w:space="0" w:color="auto"/>
              <w:right w:val="single" w:sz="4" w:space="0" w:color="auto"/>
            </w:tcBorders>
            <w:shd w:val="clear" w:color="auto" w:fill="548DD4"/>
            <w:hideMark/>
          </w:tcPr>
          <w:p w:rsidR="00CB225B" w:rsidRPr="00422DB1" w:rsidRDefault="00CB225B" w:rsidP="003370CC">
            <w:pPr>
              <w:adjustRightInd w:val="0"/>
              <w:snapToGrid w:val="0"/>
              <w:spacing w:before="240"/>
              <w:jc w:val="center"/>
              <w:rPr>
                <w:rFonts w:ascii="宋体" w:eastAsia="宋体" w:hAnsi="宋体" w:cs="Times New Roman"/>
                <w:sz w:val="28"/>
                <w:szCs w:val="28"/>
              </w:rPr>
            </w:pPr>
            <w:r w:rsidRPr="00422DB1">
              <w:rPr>
                <w:rFonts w:ascii="宋体" w:eastAsia="宋体" w:hAnsi="宋体" w:cs="Times New Roman" w:hint="eastAsia"/>
                <w:sz w:val="28"/>
                <w:szCs w:val="28"/>
              </w:rPr>
              <w:t>硬盘</w:t>
            </w:r>
          </w:p>
        </w:tc>
        <w:tc>
          <w:tcPr>
            <w:tcW w:w="1770" w:type="dxa"/>
            <w:tcBorders>
              <w:top w:val="single" w:sz="4" w:space="0" w:color="auto"/>
              <w:left w:val="single" w:sz="4" w:space="0" w:color="auto"/>
              <w:bottom w:val="single" w:sz="4" w:space="0" w:color="auto"/>
              <w:right w:val="single" w:sz="4" w:space="0" w:color="auto"/>
            </w:tcBorders>
            <w:shd w:val="clear" w:color="auto" w:fill="548DD4"/>
            <w:hideMark/>
          </w:tcPr>
          <w:p w:rsidR="00CB225B" w:rsidRPr="00422DB1" w:rsidRDefault="00CB225B" w:rsidP="003370CC">
            <w:pPr>
              <w:adjustRightInd w:val="0"/>
              <w:snapToGrid w:val="0"/>
              <w:spacing w:before="240"/>
              <w:jc w:val="center"/>
              <w:rPr>
                <w:rFonts w:ascii="宋体" w:eastAsia="宋体" w:hAnsi="宋体" w:cs="Times New Roman"/>
                <w:sz w:val="28"/>
                <w:szCs w:val="28"/>
              </w:rPr>
            </w:pPr>
            <w:r w:rsidRPr="00422DB1">
              <w:rPr>
                <w:rFonts w:ascii="宋体" w:eastAsia="宋体" w:hAnsi="宋体" w:cs="Times New Roman" w:hint="eastAsia"/>
                <w:sz w:val="28"/>
                <w:szCs w:val="28"/>
              </w:rPr>
              <w:t>操作系统</w:t>
            </w:r>
          </w:p>
        </w:tc>
      </w:tr>
      <w:tr w:rsidR="00CB225B" w:rsidRPr="00422DB1" w:rsidTr="003370CC">
        <w:trPr>
          <w:trHeight w:val="735"/>
        </w:trPr>
        <w:tc>
          <w:tcPr>
            <w:tcW w:w="1412" w:type="dxa"/>
            <w:tcBorders>
              <w:top w:val="single" w:sz="4" w:space="0" w:color="auto"/>
              <w:left w:val="single" w:sz="4" w:space="0" w:color="auto"/>
              <w:bottom w:val="single" w:sz="4" w:space="0" w:color="auto"/>
              <w:right w:val="single" w:sz="4" w:space="0" w:color="auto"/>
            </w:tcBorders>
            <w:hideMark/>
          </w:tcPr>
          <w:p w:rsidR="00CB225B" w:rsidRPr="00422DB1" w:rsidRDefault="00CB225B" w:rsidP="003370CC">
            <w:pPr>
              <w:adjustRightInd w:val="0"/>
              <w:snapToGrid w:val="0"/>
              <w:spacing w:before="240" w:line="360" w:lineRule="auto"/>
              <w:jc w:val="center"/>
              <w:rPr>
                <w:rFonts w:ascii="宋体" w:eastAsia="宋体" w:hAnsi="宋体" w:cs="Times New Roman"/>
                <w:sz w:val="28"/>
                <w:szCs w:val="28"/>
              </w:rPr>
            </w:pPr>
            <w:r w:rsidRPr="00422DB1">
              <w:rPr>
                <w:rFonts w:ascii="宋体" w:eastAsia="宋体" w:hAnsi="宋体" w:cs="Times New Roman" w:hint="eastAsia"/>
                <w:sz w:val="28"/>
                <w:szCs w:val="28"/>
              </w:rPr>
              <w:t>Dell</w:t>
            </w:r>
          </w:p>
        </w:tc>
        <w:tc>
          <w:tcPr>
            <w:tcW w:w="1412" w:type="dxa"/>
            <w:tcBorders>
              <w:top w:val="single" w:sz="4" w:space="0" w:color="auto"/>
              <w:left w:val="single" w:sz="4" w:space="0" w:color="auto"/>
              <w:bottom w:val="single" w:sz="4" w:space="0" w:color="auto"/>
              <w:right w:val="single" w:sz="4" w:space="0" w:color="auto"/>
            </w:tcBorders>
            <w:hideMark/>
          </w:tcPr>
          <w:p w:rsidR="00CB225B" w:rsidRPr="00422DB1" w:rsidRDefault="00CB225B" w:rsidP="003370CC">
            <w:pPr>
              <w:adjustRightInd w:val="0"/>
              <w:snapToGrid w:val="0"/>
              <w:spacing w:before="240" w:line="360" w:lineRule="auto"/>
              <w:jc w:val="center"/>
              <w:rPr>
                <w:rFonts w:ascii="宋体" w:eastAsia="宋体" w:hAnsi="宋体" w:cs="Times New Roman"/>
                <w:sz w:val="28"/>
                <w:szCs w:val="28"/>
              </w:rPr>
            </w:pPr>
            <w:r w:rsidRPr="00422DB1">
              <w:rPr>
                <w:rFonts w:ascii="宋体" w:eastAsia="宋体" w:hAnsi="宋体" w:cs="Times New Roman" w:hint="eastAsia"/>
                <w:sz w:val="28"/>
                <w:szCs w:val="28"/>
              </w:rPr>
              <w:t>R610</w:t>
            </w:r>
          </w:p>
        </w:tc>
        <w:tc>
          <w:tcPr>
            <w:tcW w:w="1756" w:type="dxa"/>
            <w:tcBorders>
              <w:top w:val="single" w:sz="4" w:space="0" w:color="auto"/>
              <w:left w:val="single" w:sz="4" w:space="0" w:color="auto"/>
              <w:bottom w:val="single" w:sz="4" w:space="0" w:color="auto"/>
              <w:right w:val="single" w:sz="4" w:space="0" w:color="auto"/>
            </w:tcBorders>
            <w:hideMark/>
          </w:tcPr>
          <w:p w:rsidR="00CB225B" w:rsidRPr="00422DB1" w:rsidRDefault="00CB225B" w:rsidP="003370CC">
            <w:pPr>
              <w:adjustRightInd w:val="0"/>
              <w:snapToGrid w:val="0"/>
              <w:spacing w:before="240" w:line="360" w:lineRule="auto"/>
              <w:jc w:val="center"/>
              <w:rPr>
                <w:rFonts w:ascii="宋体" w:eastAsia="宋体" w:hAnsi="宋体" w:cs="Times New Roman"/>
                <w:sz w:val="28"/>
                <w:szCs w:val="28"/>
              </w:rPr>
            </w:pPr>
            <w:r w:rsidRPr="00422DB1">
              <w:rPr>
                <w:rFonts w:ascii="宋体" w:eastAsia="宋体" w:hAnsi="宋体" w:cs="Times New Roman" w:hint="eastAsia"/>
                <w:sz w:val="28"/>
                <w:szCs w:val="28"/>
              </w:rPr>
              <w:t>Intel XeonE5620*2</w:t>
            </w:r>
          </w:p>
        </w:tc>
        <w:tc>
          <w:tcPr>
            <w:tcW w:w="1248" w:type="dxa"/>
            <w:tcBorders>
              <w:top w:val="single" w:sz="4" w:space="0" w:color="auto"/>
              <w:left w:val="single" w:sz="4" w:space="0" w:color="auto"/>
              <w:bottom w:val="single" w:sz="4" w:space="0" w:color="auto"/>
              <w:right w:val="single" w:sz="4" w:space="0" w:color="auto"/>
            </w:tcBorders>
            <w:hideMark/>
          </w:tcPr>
          <w:p w:rsidR="00CB225B" w:rsidRPr="00422DB1" w:rsidRDefault="00CB225B" w:rsidP="003370CC">
            <w:pPr>
              <w:adjustRightInd w:val="0"/>
              <w:snapToGrid w:val="0"/>
              <w:spacing w:before="240" w:line="360" w:lineRule="auto"/>
              <w:jc w:val="center"/>
              <w:rPr>
                <w:rFonts w:ascii="宋体" w:eastAsia="宋体" w:hAnsi="宋体" w:cs="Times New Roman"/>
                <w:sz w:val="28"/>
                <w:szCs w:val="28"/>
              </w:rPr>
            </w:pPr>
            <w:r w:rsidRPr="00422DB1">
              <w:rPr>
                <w:rFonts w:ascii="宋体" w:eastAsia="宋体" w:hAnsi="宋体" w:cs="Times New Roman" w:hint="eastAsia"/>
                <w:sz w:val="28"/>
                <w:szCs w:val="28"/>
              </w:rPr>
              <w:t>24G</w:t>
            </w:r>
          </w:p>
        </w:tc>
        <w:tc>
          <w:tcPr>
            <w:tcW w:w="1441" w:type="dxa"/>
            <w:tcBorders>
              <w:top w:val="single" w:sz="4" w:space="0" w:color="auto"/>
              <w:left w:val="single" w:sz="4" w:space="0" w:color="auto"/>
              <w:bottom w:val="single" w:sz="4" w:space="0" w:color="auto"/>
              <w:right w:val="single" w:sz="4" w:space="0" w:color="auto"/>
            </w:tcBorders>
            <w:hideMark/>
          </w:tcPr>
          <w:p w:rsidR="00CB225B" w:rsidRPr="00422DB1" w:rsidRDefault="00CB225B" w:rsidP="003370CC">
            <w:pPr>
              <w:adjustRightInd w:val="0"/>
              <w:snapToGrid w:val="0"/>
              <w:spacing w:before="240" w:line="360" w:lineRule="auto"/>
              <w:jc w:val="center"/>
              <w:rPr>
                <w:rFonts w:ascii="宋体" w:eastAsia="宋体" w:hAnsi="宋体" w:cs="Times New Roman"/>
                <w:sz w:val="28"/>
                <w:szCs w:val="28"/>
              </w:rPr>
            </w:pPr>
            <w:smartTag w:uri="urn:schemas-microsoft-com:office:smarttags" w:element="chmetcnv">
              <w:smartTagPr>
                <w:attr w:name="TCSC" w:val="0"/>
                <w:attr w:name="NumberType" w:val="1"/>
                <w:attr w:name="Negative" w:val="False"/>
                <w:attr w:name="HasSpace" w:val="False"/>
                <w:attr w:name="SourceValue" w:val="80"/>
                <w:attr w:name="UnitName" w:val="g"/>
              </w:smartTagPr>
              <w:r w:rsidRPr="00422DB1">
                <w:rPr>
                  <w:rFonts w:ascii="宋体" w:eastAsia="宋体" w:hAnsi="宋体" w:cs="Times New Roman" w:hint="eastAsia"/>
                  <w:sz w:val="28"/>
                  <w:szCs w:val="28"/>
                </w:rPr>
                <w:t>80G</w:t>
              </w:r>
            </w:smartTag>
            <w:r w:rsidRPr="00422DB1">
              <w:rPr>
                <w:rFonts w:ascii="宋体" w:eastAsia="宋体" w:hAnsi="宋体" w:cs="Times New Roman" w:hint="eastAsia"/>
                <w:sz w:val="28"/>
                <w:szCs w:val="28"/>
              </w:rPr>
              <w:t>(SAS)</w:t>
            </w:r>
          </w:p>
        </w:tc>
        <w:tc>
          <w:tcPr>
            <w:tcW w:w="1770" w:type="dxa"/>
            <w:tcBorders>
              <w:top w:val="single" w:sz="4" w:space="0" w:color="auto"/>
              <w:left w:val="single" w:sz="4" w:space="0" w:color="auto"/>
              <w:bottom w:val="single" w:sz="4" w:space="0" w:color="auto"/>
              <w:right w:val="single" w:sz="4" w:space="0" w:color="auto"/>
            </w:tcBorders>
            <w:hideMark/>
          </w:tcPr>
          <w:p w:rsidR="00CB225B" w:rsidRPr="00422DB1" w:rsidRDefault="00CB225B" w:rsidP="003370CC">
            <w:pPr>
              <w:adjustRightInd w:val="0"/>
              <w:snapToGrid w:val="0"/>
              <w:spacing w:before="240" w:line="360" w:lineRule="auto"/>
              <w:jc w:val="center"/>
              <w:rPr>
                <w:rFonts w:ascii="宋体" w:eastAsia="宋体" w:hAnsi="宋体" w:cs="Times New Roman"/>
                <w:sz w:val="28"/>
                <w:szCs w:val="28"/>
              </w:rPr>
            </w:pPr>
            <w:proofErr w:type="spellStart"/>
            <w:r w:rsidRPr="00422DB1">
              <w:rPr>
                <w:rFonts w:ascii="宋体" w:eastAsia="宋体" w:hAnsi="宋体" w:cs="Times New Roman" w:hint="eastAsia"/>
                <w:sz w:val="28"/>
                <w:szCs w:val="28"/>
              </w:rPr>
              <w:t>CentOS</w:t>
            </w:r>
            <w:proofErr w:type="spellEnd"/>
            <w:r w:rsidRPr="00422DB1">
              <w:rPr>
                <w:rFonts w:ascii="宋体" w:eastAsia="宋体" w:hAnsi="宋体" w:cs="Times New Roman" w:hint="eastAsia"/>
                <w:sz w:val="28"/>
                <w:szCs w:val="28"/>
              </w:rPr>
              <w:t xml:space="preserve"> 6.2</w:t>
            </w:r>
          </w:p>
          <w:p w:rsidR="00CB225B" w:rsidRPr="00422DB1" w:rsidRDefault="00CB225B" w:rsidP="003370CC">
            <w:pPr>
              <w:adjustRightInd w:val="0"/>
              <w:snapToGrid w:val="0"/>
              <w:spacing w:line="360" w:lineRule="auto"/>
              <w:jc w:val="center"/>
              <w:rPr>
                <w:rFonts w:ascii="宋体" w:eastAsia="宋体" w:hAnsi="宋体" w:cs="Times New Roman"/>
                <w:sz w:val="28"/>
                <w:szCs w:val="28"/>
              </w:rPr>
            </w:pPr>
            <w:r w:rsidRPr="00422DB1">
              <w:rPr>
                <w:rFonts w:ascii="宋体" w:eastAsia="宋体" w:hAnsi="宋体" w:cs="Times New Roman" w:hint="eastAsia"/>
                <w:sz w:val="28"/>
                <w:szCs w:val="28"/>
              </w:rPr>
              <w:t>64bit</w:t>
            </w:r>
          </w:p>
        </w:tc>
      </w:tr>
    </w:tbl>
    <w:p w:rsidR="00CB225B" w:rsidRDefault="00CB225B" w:rsidP="00CB225B">
      <w:pPr>
        <w:adjustRightInd w:val="0"/>
        <w:snapToGrid w:val="0"/>
        <w:spacing w:line="360" w:lineRule="auto"/>
        <w:ind w:firstLineChars="150" w:firstLine="420"/>
        <w:rPr>
          <w:rFonts w:ascii="宋体" w:eastAsia="宋体" w:hAnsi="宋体" w:cs="Times New Roman"/>
          <w:sz w:val="28"/>
          <w:szCs w:val="28"/>
        </w:rPr>
      </w:pPr>
      <w:r w:rsidRPr="00422DB1">
        <w:rPr>
          <w:rFonts w:ascii="宋体" w:eastAsia="宋体" w:hAnsi="宋体" w:cs="Times New Roman" w:hint="eastAsia"/>
          <w:sz w:val="28"/>
          <w:szCs w:val="28"/>
        </w:rPr>
        <w:t>其中，日志存储的服务器，使用服务器标准存储服务器配置，详细信息如下</w:t>
      </w:r>
      <w:r>
        <w:rPr>
          <w:rFonts w:ascii="宋体" w:eastAsia="宋体" w:hAnsi="宋体" w:cs="Times New Roman" w:hint="eastAsia"/>
          <w:sz w:val="28"/>
          <w:szCs w:val="28"/>
        </w:rPr>
        <w:t>：</w:t>
      </w:r>
    </w:p>
    <w:p w:rsidR="00CB225B" w:rsidRDefault="00CB225B" w:rsidP="00CB225B">
      <w:pPr>
        <w:adjustRightInd w:val="0"/>
        <w:snapToGrid w:val="0"/>
        <w:spacing w:line="360" w:lineRule="auto"/>
        <w:ind w:firstLineChars="150" w:firstLine="420"/>
        <w:rPr>
          <w:rFonts w:ascii="宋体" w:eastAsia="宋体" w:hAnsi="宋体" w:cs="Times New Roman"/>
          <w:sz w:val="28"/>
          <w:szCs w:val="28"/>
        </w:rPr>
      </w:pPr>
    </w:p>
    <w:tbl>
      <w:tblPr>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408"/>
        <w:gridCol w:w="1407"/>
        <w:gridCol w:w="1688"/>
        <w:gridCol w:w="1135"/>
        <w:gridCol w:w="1616"/>
        <w:gridCol w:w="1785"/>
      </w:tblGrid>
      <w:tr w:rsidR="00CB225B" w:rsidRPr="00422DB1" w:rsidTr="003370CC">
        <w:trPr>
          <w:trHeight w:val="735"/>
        </w:trPr>
        <w:tc>
          <w:tcPr>
            <w:tcW w:w="1408" w:type="dxa"/>
            <w:tcBorders>
              <w:top w:val="single" w:sz="4" w:space="0" w:color="auto"/>
              <w:left w:val="single" w:sz="4" w:space="0" w:color="auto"/>
              <w:bottom w:val="single" w:sz="4" w:space="0" w:color="auto"/>
              <w:right w:val="single" w:sz="4" w:space="0" w:color="auto"/>
            </w:tcBorders>
            <w:shd w:val="clear" w:color="auto" w:fill="548DD4"/>
            <w:hideMark/>
          </w:tcPr>
          <w:p w:rsidR="00CB225B" w:rsidRPr="00422DB1" w:rsidRDefault="00CB225B" w:rsidP="003370CC">
            <w:pPr>
              <w:adjustRightInd w:val="0"/>
              <w:snapToGrid w:val="0"/>
              <w:spacing w:before="240" w:line="360" w:lineRule="auto"/>
              <w:jc w:val="center"/>
              <w:rPr>
                <w:rFonts w:ascii="宋体" w:eastAsia="宋体" w:hAnsi="宋体" w:cs="Times New Roman"/>
                <w:sz w:val="28"/>
                <w:szCs w:val="28"/>
              </w:rPr>
            </w:pPr>
            <w:r w:rsidRPr="00422DB1">
              <w:rPr>
                <w:rFonts w:ascii="宋体" w:eastAsia="宋体" w:hAnsi="宋体" w:cs="Times New Roman" w:hint="eastAsia"/>
                <w:sz w:val="28"/>
                <w:szCs w:val="28"/>
              </w:rPr>
              <w:t>厂家</w:t>
            </w:r>
          </w:p>
        </w:tc>
        <w:tc>
          <w:tcPr>
            <w:tcW w:w="1407" w:type="dxa"/>
            <w:tcBorders>
              <w:top w:val="single" w:sz="4" w:space="0" w:color="auto"/>
              <w:left w:val="single" w:sz="4" w:space="0" w:color="auto"/>
              <w:bottom w:val="single" w:sz="4" w:space="0" w:color="auto"/>
              <w:right w:val="single" w:sz="4" w:space="0" w:color="auto"/>
            </w:tcBorders>
            <w:shd w:val="clear" w:color="auto" w:fill="548DD4"/>
            <w:hideMark/>
          </w:tcPr>
          <w:p w:rsidR="00CB225B" w:rsidRPr="00422DB1" w:rsidRDefault="00CB225B" w:rsidP="003370CC">
            <w:pPr>
              <w:adjustRightInd w:val="0"/>
              <w:snapToGrid w:val="0"/>
              <w:spacing w:before="240" w:line="360" w:lineRule="auto"/>
              <w:jc w:val="center"/>
              <w:rPr>
                <w:rFonts w:ascii="宋体" w:eastAsia="宋体" w:hAnsi="宋体" w:cs="Times New Roman"/>
                <w:sz w:val="28"/>
                <w:szCs w:val="28"/>
              </w:rPr>
            </w:pPr>
            <w:r w:rsidRPr="00422DB1">
              <w:rPr>
                <w:rFonts w:ascii="宋体" w:eastAsia="宋体" w:hAnsi="宋体" w:cs="Times New Roman" w:hint="eastAsia"/>
                <w:sz w:val="28"/>
                <w:szCs w:val="28"/>
              </w:rPr>
              <w:t>型号</w:t>
            </w:r>
          </w:p>
        </w:tc>
        <w:tc>
          <w:tcPr>
            <w:tcW w:w="1688" w:type="dxa"/>
            <w:tcBorders>
              <w:top w:val="single" w:sz="4" w:space="0" w:color="auto"/>
              <w:left w:val="single" w:sz="4" w:space="0" w:color="auto"/>
              <w:bottom w:val="single" w:sz="4" w:space="0" w:color="auto"/>
              <w:right w:val="single" w:sz="4" w:space="0" w:color="auto"/>
            </w:tcBorders>
            <w:shd w:val="clear" w:color="auto" w:fill="548DD4"/>
            <w:hideMark/>
          </w:tcPr>
          <w:p w:rsidR="00CB225B" w:rsidRPr="00422DB1" w:rsidRDefault="00CB225B" w:rsidP="003370CC">
            <w:pPr>
              <w:adjustRightInd w:val="0"/>
              <w:snapToGrid w:val="0"/>
              <w:spacing w:before="240" w:line="360" w:lineRule="auto"/>
              <w:jc w:val="center"/>
              <w:rPr>
                <w:rFonts w:ascii="宋体" w:eastAsia="宋体" w:hAnsi="宋体" w:cs="Times New Roman"/>
                <w:sz w:val="28"/>
                <w:szCs w:val="28"/>
              </w:rPr>
            </w:pPr>
            <w:r w:rsidRPr="00422DB1">
              <w:rPr>
                <w:rFonts w:ascii="宋体" w:eastAsia="宋体" w:hAnsi="宋体" w:cs="Times New Roman" w:hint="eastAsia"/>
                <w:sz w:val="28"/>
                <w:szCs w:val="28"/>
              </w:rPr>
              <w:t>CPU</w:t>
            </w:r>
          </w:p>
        </w:tc>
        <w:tc>
          <w:tcPr>
            <w:tcW w:w="1135" w:type="dxa"/>
            <w:tcBorders>
              <w:top w:val="single" w:sz="4" w:space="0" w:color="auto"/>
              <w:left w:val="single" w:sz="4" w:space="0" w:color="auto"/>
              <w:bottom w:val="single" w:sz="4" w:space="0" w:color="auto"/>
              <w:right w:val="single" w:sz="4" w:space="0" w:color="auto"/>
            </w:tcBorders>
            <w:shd w:val="clear" w:color="auto" w:fill="548DD4"/>
            <w:hideMark/>
          </w:tcPr>
          <w:p w:rsidR="00CB225B" w:rsidRPr="00422DB1" w:rsidRDefault="00CB225B" w:rsidP="003370CC">
            <w:pPr>
              <w:adjustRightInd w:val="0"/>
              <w:snapToGrid w:val="0"/>
              <w:spacing w:before="240" w:line="360" w:lineRule="auto"/>
              <w:jc w:val="center"/>
              <w:rPr>
                <w:rFonts w:ascii="宋体" w:eastAsia="宋体" w:hAnsi="宋体" w:cs="Times New Roman"/>
                <w:sz w:val="28"/>
                <w:szCs w:val="28"/>
              </w:rPr>
            </w:pPr>
            <w:r w:rsidRPr="00422DB1">
              <w:rPr>
                <w:rFonts w:ascii="宋体" w:eastAsia="宋体" w:hAnsi="宋体" w:cs="Times New Roman" w:hint="eastAsia"/>
                <w:sz w:val="28"/>
                <w:szCs w:val="28"/>
              </w:rPr>
              <w:t>内存</w:t>
            </w:r>
          </w:p>
        </w:tc>
        <w:tc>
          <w:tcPr>
            <w:tcW w:w="1616" w:type="dxa"/>
            <w:tcBorders>
              <w:top w:val="single" w:sz="4" w:space="0" w:color="auto"/>
              <w:left w:val="single" w:sz="4" w:space="0" w:color="auto"/>
              <w:bottom w:val="single" w:sz="4" w:space="0" w:color="auto"/>
              <w:right w:val="single" w:sz="4" w:space="0" w:color="auto"/>
            </w:tcBorders>
            <w:shd w:val="clear" w:color="auto" w:fill="548DD4"/>
            <w:hideMark/>
          </w:tcPr>
          <w:p w:rsidR="00CB225B" w:rsidRPr="00422DB1" w:rsidRDefault="00CB225B" w:rsidP="003370CC">
            <w:pPr>
              <w:adjustRightInd w:val="0"/>
              <w:snapToGrid w:val="0"/>
              <w:spacing w:before="240" w:line="360" w:lineRule="auto"/>
              <w:jc w:val="center"/>
              <w:rPr>
                <w:rFonts w:ascii="宋体" w:eastAsia="宋体" w:hAnsi="宋体" w:cs="Times New Roman"/>
                <w:sz w:val="28"/>
                <w:szCs w:val="28"/>
              </w:rPr>
            </w:pPr>
            <w:r w:rsidRPr="00422DB1">
              <w:rPr>
                <w:rFonts w:ascii="宋体" w:eastAsia="宋体" w:hAnsi="宋体" w:cs="Times New Roman" w:hint="eastAsia"/>
                <w:sz w:val="28"/>
                <w:szCs w:val="28"/>
              </w:rPr>
              <w:t>硬盘</w:t>
            </w:r>
          </w:p>
        </w:tc>
        <w:tc>
          <w:tcPr>
            <w:tcW w:w="1785" w:type="dxa"/>
            <w:tcBorders>
              <w:top w:val="single" w:sz="4" w:space="0" w:color="auto"/>
              <w:left w:val="single" w:sz="4" w:space="0" w:color="auto"/>
              <w:bottom w:val="single" w:sz="4" w:space="0" w:color="auto"/>
              <w:right w:val="single" w:sz="4" w:space="0" w:color="auto"/>
            </w:tcBorders>
            <w:shd w:val="clear" w:color="auto" w:fill="548DD4"/>
            <w:hideMark/>
          </w:tcPr>
          <w:p w:rsidR="00CB225B" w:rsidRPr="00422DB1" w:rsidRDefault="00CB225B" w:rsidP="003370CC">
            <w:pPr>
              <w:adjustRightInd w:val="0"/>
              <w:snapToGrid w:val="0"/>
              <w:spacing w:before="240" w:line="360" w:lineRule="auto"/>
              <w:jc w:val="center"/>
              <w:rPr>
                <w:rFonts w:ascii="宋体" w:eastAsia="宋体" w:hAnsi="宋体" w:cs="Times New Roman"/>
                <w:sz w:val="28"/>
                <w:szCs w:val="28"/>
              </w:rPr>
            </w:pPr>
            <w:r w:rsidRPr="00422DB1">
              <w:rPr>
                <w:rFonts w:ascii="宋体" w:eastAsia="宋体" w:hAnsi="宋体" w:cs="Times New Roman" w:hint="eastAsia"/>
                <w:sz w:val="28"/>
                <w:szCs w:val="28"/>
              </w:rPr>
              <w:t>操作系统</w:t>
            </w:r>
          </w:p>
        </w:tc>
      </w:tr>
      <w:tr w:rsidR="00CB225B" w:rsidRPr="00422DB1" w:rsidTr="003370CC">
        <w:trPr>
          <w:trHeight w:val="735"/>
        </w:trPr>
        <w:tc>
          <w:tcPr>
            <w:tcW w:w="1408" w:type="dxa"/>
            <w:tcBorders>
              <w:top w:val="single" w:sz="4" w:space="0" w:color="auto"/>
              <w:left w:val="single" w:sz="4" w:space="0" w:color="auto"/>
              <w:bottom w:val="single" w:sz="4" w:space="0" w:color="auto"/>
              <w:right w:val="single" w:sz="4" w:space="0" w:color="auto"/>
            </w:tcBorders>
            <w:hideMark/>
          </w:tcPr>
          <w:p w:rsidR="00CB225B" w:rsidRPr="00422DB1" w:rsidRDefault="00CB225B" w:rsidP="003370CC">
            <w:pPr>
              <w:adjustRightInd w:val="0"/>
              <w:snapToGrid w:val="0"/>
              <w:spacing w:before="240" w:line="360" w:lineRule="auto"/>
              <w:jc w:val="center"/>
              <w:rPr>
                <w:rFonts w:ascii="宋体" w:eastAsia="宋体" w:hAnsi="宋体" w:cs="Times New Roman"/>
                <w:sz w:val="28"/>
                <w:szCs w:val="28"/>
              </w:rPr>
            </w:pPr>
            <w:r w:rsidRPr="00422DB1">
              <w:rPr>
                <w:rFonts w:ascii="宋体" w:eastAsia="宋体" w:hAnsi="宋体" w:cs="Times New Roman" w:hint="eastAsia"/>
                <w:sz w:val="28"/>
                <w:szCs w:val="28"/>
              </w:rPr>
              <w:t>Dell</w:t>
            </w:r>
          </w:p>
        </w:tc>
        <w:tc>
          <w:tcPr>
            <w:tcW w:w="1407" w:type="dxa"/>
            <w:tcBorders>
              <w:top w:val="single" w:sz="4" w:space="0" w:color="auto"/>
              <w:left w:val="single" w:sz="4" w:space="0" w:color="auto"/>
              <w:bottom w:val="single" w:sz="4" w:space="0" w:color="auto"/>
              <w:right w:val="single" w:sz="4" w:space="0" w:color="auto"/>
            </w:tcBorders>
            <w:hideMark/>
          </w:tcPr>
          <w:p w:rsidR="00CB225B" w:rsidRPr="00422DB1" w:rsidRDefault="00CB225B" w:rsidP="003370CC">
            <w:pPr>
              <w:adjustRightInd w:val="0"/>
              <w:snapToGrid w:val="0"/>
              <w:spacing w:before="240" w:line="360" w:lineRule="auto"/>
              <w:jc w:val="center"/>
              <w:rPr>
                <w:rFonts w:ascii="宋体" w:eastAsia="宋体" w:hAnsi="宋体" w:cs="Times New Roman"/>
                <w:sz w:val="28"/>
                <w:szCs w:val="28"/>
              </w:rPr>
            </w:pPr>
            <w:r w:rsidRPr="00422DB1">
              <w:rPr>
                <w:rFonts w:ascii="宋体" w:eastAsia="宋体" w:hAnsi="宋体" w:cs="Times New Roman" w:hint="eastAsia"/>
                <w:sz w:val="28"/>
                <w:szCs w:val="28"/>
              </w:rPr>
              <w:t>R710</w:t>
            </w:r>
          </w:p>
        </w:tc>
        <w:tc>
          <w:tcPr>
            <w:tcW w:w="1688" w:type="dxa"/>
            <w:tcBorders>
              <w:top w:val="single" w:sz="4" w:space="0" w:color="auto"/>
              <w:left w:val="single" w:sz="4" w:space="0" w:color="auto"/>
              <w:bottom w:val="single" w:sz="4" w:space="0" w:color="auto"/>
              <w:right w:val="single" w:sz="4" w:space="0" w:color="auto"/>
            </w:tcBorders>
            <w:hideMark/>
          </w:tcPr>
          <w:p w:rsidR="00CB225B" w:rsidRPr="00422DB1" w:rsidRDefault="00CB225B" w:rsidP="003370CC">
            <w:pPr>
              <w:adjustRightInd w:val="0"/>
              <w:snapToGrid w:val="0"/>
              <w:spacing w:before="240" w:line="360" w:lineRule="auto"/>
              <w:jc w:val="center"/>
              <w:rPr>
                <w:rFonts w:ascii="宋体" w:eastAsia="宋体" w:hAnsi="宋体" w:cs="Times New Roman"/>
                <w:sz w:val="28"/>
                <w:szCs w:val="28"/>
              </w:rPr>
            </w:pPr>
            <w:r w:rsidRPr="00422DB1">
              <w:rPr>
                <w:rFonts w:ascii="宋体" w:eastAsia="宋体" w:hAnsi="宋体" w:cs="Times New Roman" w:hint="eastAsia"/>
                <w:sz w:val="28"/>
                <w:szCs w:val="28"/>
              </w:rPr>
              <w:t>Intel Xeon 5620*2</w:t>
            </w:r>
          </w:p>
        </w:tc>
        <w:tc>
          <w:tcPr>
            <w:tcW w:w="1135" w:type="dxa"/>
            <w:tcBorders>
              <w:top w:val="single" w:sz="4" w:space="0" w:color="auto"/>
              <w:left w:val="single" w:sz="4" w:space="0" w:color="auto"/>
              <w:bottom w:val="single" w:sz="4" w:space="0" w:color="auto"/>
              <w:right w:val="single" w:sz="4" w:space="0" w:color="auto"/>
            </w:tcBorders>
            <w:hideMark/>
          </w:tcPr>
          <w:p w:rsidR="00CB225B" w:rsidRPr="00422DB1" w:rsidRDefault="00CB225B" w:rsidP="003370CC">
            <w:pPr>
              <w:adjustRightInd w:val="0"/>
              <w:snapToGrid w:val="0"/>
              <w:spacing w:before="240" w:line="360" w:lineRule="auto"/>
              <w:jc w:val="center"/>
              <w:rPr>
                <w:rFonts w:ascii="宋体" w:eastAsia="宋体" w:hAnsi="宋体" w:cs="Times New Roman"/>
                <w:sz w:val="28"/>
                <w:szCs w:val="28"/>
              </w:rPr>
            </w:pPr>
            <w:r w:rsidRPr="00422DB1">
              <w:rPr>
                <w:rFonts w:ascii="宋体" w:eastAsia="宋体" w:hAnsi="宋体" w:cs="Times New Roman" w:hint="eastAsia"/>
                <w:sz w:val="28"/>
                <w:szCs w:val="28"/>
              </w:rPr>
              <w:t>24G</w:t>
            </w:r>
          </w:p>
        </w:tc>
        <w:tc>
          <w:tcPr>
            <w:tcW w:w="1616" w:type="dxa"/>
            <w:tcBorders>
              <w:top w:val="single" w:sz="4" w:space="0" w:color="auto"/>
              <w:left w:val="single" w:sz="4" w:space="0" w:color="auto"/>
              <w:bottom w:val="single" w:sz="4" w:space="0" w:color="auto"/>
              <w:right w:val="single" w:sz="4" w:space="0" w:color="auto"/>
            </w:tcBorders>
            <w:hideMark/>
          </w:tcPr>
          <w:p w:rsidR="00CB225B" w:rsidRPr="00422DB1" w:rsidRDefault="00CB225B" w:rsidP="003370CC">
            <w:pPr>
              <w:adjustRightInd w:val="0"/>
              <w:snapToGrid w:val="0"/>
              <w:spacing w:before="240" w:line="360" w:lineRule="auto"/>
              <w:jc w:val="center"/>
              <w:rPr>
                <w:rFonts w:ascii="宋体" w:eastAsia="宋体" w:hAnsi="宋体" w:cs="Times New Roman"/>
                <w:sz w:val="28"/>
                <w:szCs w:val="28"/>
              </w:rPr>
            </w:pPr>
            <w:r w:rsidRPr="00422DB1">
              <w:rPr>
                <w:rFonts w:ascii="宋体" w:eastAsia="宋体" w:hAnsi="宋体" w:cs="Times New Roman" w:hint="eastAsia"/>
                <w:sz w:val="28"/>
                <w:szCs w:val="28"/>
              </w:rPr>
              <w:t>2T*6(SATA)</w:t>
            </w:r>
          </w:p>
        </w:tc>
        <w:tc>
          <w:tcPr>
            <w:tcW w:w="1785" w:type="dxa"/>
            <w:tcBorders>
              <w:top w:val="single" w:sz="4" w:space="0" w:color="auto"/>
              <w:left w:val="single" w:sz="4" w:space="0" w:color="auto"/>
              <w:bottom w:val="single" w:sz="4" w:space="0" w:color="auto"/>
              <w:right w:val="single" w:sz="4" w:space="0" w:color="auto"/>
            </w:tcBorders>
            <w:hideMark/>
          </w:tcPr>
          <w:p w:rsidR="00CB225B" w:rsidRPr="00422DB1" w:rsidRDefault="00CB225B" w:rsidP="003370CC">
            <w:pPr>
              <w:adjustRightInd w:val="0"/>
              <w:snapToGrid w:val="0"/>
              <w:spacing w:before="240" w:line="360" w:lineRule="auto"/>
              <w:jc w:val="center"/>
              <w:rPr>
                <w:rFonts w:ascii="宋体" w:eastAsia="宋体" w:hAnsi="宋体" w:cs="Times New Roman"/>
                <w:sz w:val="28"/>
                <w:szCs w:val="28"/>
              </w:rPr>
            </w:pPr>
            <w:proofErr w:type="spellStart"/>
            <w:r w:rsidRPr="00422DB1">
              <w:rPr>
                <w:rFonts w:ascii="宋体" w:eastAsia="宋体" w:hAnsi="宋体" w:cs="Times New Roman" w:hint="eastAsia"/>
                <w:sz w:val="28"/>
                <w:szCs w:val="28"/>
              </w:rPr>
              <w:t>CentOS</w:t>
            </w:r>
            <w:proofErr w:type="spellEnd"/>
            <w:r w:rsidRPr="00422DB1">
              <w:rPr>
                <w:rFonts w:ascii="宋体" w:eastAsia="宋体" w:hAnsi="宋体" w:cs="Times New Roman" w:hint="eastAsia"/>
                <w:sz w:val="28"/>
                <w:szCs w:val="28"/>
              </w:rPr>
              <w:t xml:space="preserve"> 6.2</w:t>
            </w:r>
          </w:p>
          <w:p w:rsidR="00CB225B" w:rsidRPr="00422DB1" w:rsidRDefault="00CB225B" w:rsidP="003370CC">
            <w:pPr>
              <w:adjustRightInd w:val="0"/>
              <w:snapToGrid w:val="0"/>
              <w:spacing w:line="360" w:lineRule="auto"/>
              <w:jc w:val="center"/>
              <w:rPr>
                <w:rFonts w:ascii="宋体" w:eastAsia="宋体" w:hAnsi="宋体" w:cs="Times New Roman"/>
                <w:sz w:val="28"/>
                <w:szCs w:val="28"/>
              </w:rPr>
            </w:pPr>
            <w:r w:rsidRPr="00422DB1">
              <w:rPr>
                <w:rFonts w:ascii="宋体" w:eastAsia="宋体" w:hAnsi="宋体" w:cs="Times New Roman" w:hint="eastAsia"/>
                <w:sz w:val="28"/>
                <w:szCs w:val="28"/>
              </w:rPr>
              <w:t>64bit</w:t>
            </w:r>
          </w:p>
        </w:tc>
      </w:tr>
    </w:tbl>
    <w:p w:rsidR="00CB225B" w:rsidRPr="00422DB1" w:rsidRDefault="00CB225B" w:rsidP="00CB225B">
      <w:pPr>
        <w:keepNext/>
        <w:keepLines/>
        <w:spacing w:before="260" w:after="260" w:line="415" w:lineRule="auto"/>
        <w:outlineLvl w:val="2"/>
        <w:rPr>
          <w:rFonts w:ascii="Calibri" w:eastAsia="宋体" w:hAnsi="Calibri" w:cs="Times New Roman"/>
          <w:b/>
          <w:bCs/>
          <w:sz w:val="32"/>
          <w:szCs w:val="32"/>
        </w:rPr>
      </w:pPr>
      <w:bookmarkStart w:id="33" w:name="_Toc325985781"/>
      <w:bookmarkStart w:id="34" w:name="_Toc343076454"/>
      <w:r>
        <w:rPr>
          <w:rFonts w:ascii="Calibri" w:eastAsia="宋体" w:hAnsi="Calibri" w:cs="Times New Roman" w:hint="eastAsia"/>
          <w:b/>
          <w:bCs/>
          <w:sz w:val="32"/>
          <w:szCs w:val="32"/>
        </w:rPr>
        <w:t>2</w:t>
      </w:r>
      <w:r w:rsidRPr="00422DB1">
        <w:rPr>
          <w:rFonts w:ascii="Calibri" w:eastAsia="宋体" w:hAnsi="Calibri" w:cs="Times New Roman"/>
          <w:b/>
          <w:bCs/>
          <w:sz w:val="32"/>
          <w:szCs w:val="32"/>
        </w:rPr>
        <w:t>.</w:t>
      </w:r>
      <w:r>
        <w:rPr>
          <w:rFonts w:ascii="Calibri" w:eastAsia="宋体" w:hAnsi="Calibri" w:cs="Times New Roman" w:hint="eastAsia"/>
          <w:b/>
          <w:bCs/>
          <w:sz w:val="32"/>
          <w:szCs w:val="32"/>
        </w:rPr>
        <w:t>8</w:t>
      </w:r>
      <w:r w:rsidRPr="00422DB1">
        <w:rPr>
          <w:rFonts w:ascii="Calibri" w:eastAsia="宋体" w:hAnsi="Calibri" w:cs="Times New Roman"/>
          <w:b/>
          <w:bCs/>
          <w:sz w:val="32"/>
          <w:szCs w:val="32"/>
        </w:rPr>
        <w:t>.4</w:t>
      </w:r>
      <w:bookmarkEnd w:id="33"/>
      <w:r w:rsidRPr="00422DB1">
        <w:rPr>
          <w:rFonts w:ascii="Calibri" w:eastAsia="宋体" w:hAnsi="Calibri" w:cs="Times New Roman" w:hint="eastAsia"/>
          <w:b/>
          <w:bCs/>
          <w:sz w:val="32"/>
          <w:szCs w:val="32"/>
        </w:rPr>
        <w:t>并发</w:t>
      </w:r>
      <w:bookmarkEnd w:id="34"/>
    </w:p>
    <w:p w:rsidR="00CB225B" w:rsidRPr="00422DB1" w:rsidRDefault="00CB225B" w:rsidP="00CB225B">
      <w:pPr>
        <w:adjustRightInd w:val="0"/>
        <w:snapToGrid w:val="0"/>
        <w:spacing w:line="360" w:lineRule="auto"/>
        <w:ind w:firstLineChars="200" w:firstLine="560"/>
        <w:rPr>
          <w:rFonts w:ascii="宋体" w:eastAsia="宋体" w:hAnsi="宋体" w:cs="Times New Roman"/>
          <w:sz w:val="28"/>
          <w:szCs w:val="28"/>
        </w:rPr>
      </w:pPr>
      <w:r w:rsidRPr="00422DB1">
        <w:rPr>
          <w:rFonts w:ascii="宋体" w:eastAsia="宋体" w:hAnsi="宋体" w:cs="Times New Roman" w:hint="eastAsia"/>
          <w:sz w:val="28"/>
          <w:szCs w:val="28"/>
        </w:rPr>
        <w:t>经过对单台服务器的优化配置，测试单一服务器网络数据报文处理能达到110Wpps，下图是某次的测试数据采样：</w:t>
      </w:r>
    </w:p>
    <w:p w:rsidR="00CB225B" w:rsidRPr="00422DB1" w:rsidRDefault="00CB225B" w:rsidP="00CB225B">
      <w:pPr>
        <w:adjustRightInd w:val="0"/>
        <w:snapToGrid w:val="0"/>
        <w:spacing w:line="360" w:lineRule="auto"/>
        <w:ind w:firstLineChars="150" w:firstLine="315"/>
        <w:rPr>
          <w:rFonts w:ascii="宋体" w:eastAsia="宋体" w:hAnsi="宋体" w:cs="Times New Roman"/>
          <w:sz w:val="28"/>
          <w:szCs w:val="28"/>
        </w:rPr>
      </w:pPr>
      <w:r>
        <w:rPr>
          <w:noProof/>
        </w:rPr>
        <w:drawing>
          <wp:inline distT="0" distB="0" distL="0" distR="0">
            <wp:extent cx="5274310" cy="2333625"/>
            <wp:effectExtent l="0" t="0" r="2540" b="9525"/>
            <wp:docPr id="26" name="图片 25"/>
            <wp:cNvGraphicFramePr/>
            <a:graphic xmlns:a="http://schemas.openxmlformats.org/drawingml/2006/main">
              <a:graphicData uri="http://schemas.openxmlformats.org/drawingml/2006/picture">
                <pic:pic xmlns:pic="http://schemas.openxmlformats.org/drawingml/2006/picture">
                  <pic:nvPicPr>
                    <pic:cNvPr id="26" name="图片 25"/>
                    <pic:cNvPicPr/>
                  </pic:nvPicPr>
                  <pic:blipFill>
                    <a:blip r:embed="rId24" cstate="print"/>
                    <a:srcRect/>
                    <a:stretch>
                      <a:fillRect/>
                    </a:stretch>
                  </pic:blipFill>
                  <pic:spPr bwMode="auto">
                    <a:xfrm>
                      <a:off x="0" y="0"/>
                      <a:ext cx="5274310" cy="2333625"/>
                    </a:xfrm>
                    <a:prstGeom prst="rect">
                      <a:avLst/>
                    </a:prstGeom>
                    <a:noFill/>
                    <a:ln w="9525">
                      <a:noFill/>
                      <a:miter lim="800000"/>
                      <a:headEnd/>
                      <a:tailEnd/>
                    </a:ln>
                  </pic:spPr>
                </pic:pic>
              </a:graphicData>
            </a:graphic>
          </wp:inline>
        </w:drawing>
      </w:r>
    </w:p>
    <w:p w:rsidR="00CB225B" w:rsidRPr="00422DB1" w:rsidRDefault="00CB225B" w:rsidP="00CB225B">
      <w:pPr>
        <w:keepNext/>
        <w:keepLines/>
        <w:spacing w:before="260" w:after="260" w:line="415" w:lineRule="auto"/>
        <w:outlineLvl w:val="2"/>
        <w:rPr>
          <w:rFonts w:ascii="Calibri" w:eastAsia="宋体" w:hAnsi="Calibri" w:cs="Times New Roman"/>
          <w:b/>
          <w:bCs/>
          <w:sz w:val="32"/>
          <w:szCs w:val="32"/>
        </w:rPr>
      </w:pPr>
      <w:bookmarkStart w:id="35" w:name="_Toc343076455"/>
      <w:bookmarkStart w:id="36" w:name="_Toc325985782"/>
      <w:r>
        <w:rPr>
          <w:rFonts w:ascii="Calibri" w:eastAsia="宋体" w:hAnsi="Calibri" w:cs="Times New Roman" w:hint="eastAsia"/>
          <w:b/>
          <w:bCs/>
          <w:sz w:val="32"/>
          <w:szCs w:val="32"/>
        </w:rPr>
        <w:lastRenderedPageBreak/>
        <w:t>2</w:t>
      </w:r>
      <w:r w:rsidRPr="00422DB1">
        <w:rPr>
          <w:rFonts w:ascii="Calibri" w:eastAsia="宋体" w:hAnsi="Calibri" w:cs="Times New Roman"/>
          <w:b/>
          <w:bCs/>
          <w:sz w:val="32"/>
          <w:szCs w:val="32"/>
        </w:rPr>
        <w:t>.</w:t>
      </w:r>
      <w:r>
        <w:rPr>
          <w:rFonts w:ascii="Calibri" w:eastAsia="宋体" w:hAnsi="Calibri" w:cs="Times New Roman" w:hint="eastAsia"/>
          <w:b/>
          <w:bCs/>
          <w:sz w:val="32"/>
          <w:szCs w:val="32"/>
        </w:rPr>
        <w:t>8</w:t>
      </w:r>
      <w:r w:rsidRPr="00422DB1">
        <w:rPr>
          <w:rFonts w:ascii="Calibri" w:eastAsia="宋体" w:hAnsi="Calibri" w:cs="Times New Roman"/>
          <w:b/>
          <w:bCs/>
          <w:sz w:val="32"/>
          <w:szCs w:val="32"/>
        </w:rPr>
        <w:t>.5</w:t>
      </w:r>
      <w:r w:rsidRPr="00422DB1">
        <w:rPr>
          <w:rFonts w:ascii="Calibri" w:eastAsia="宋体" w:hAnsi="Calibri" w:cs="Times New Roman" w:hint="eastAsia"/>
          <w:b/>
          <w:bCs/>
          <w:sz w:val="32"/>
          <w:szCs w:val="32"/>
        </w:rPr>
        <w:t>服务器负荷</w:t>
      </w:r>
      <w:bookmarkEnd w:id="35"/>
      <w:bookmarkEnd w:id="36"/>
    </w:p>
    <w:p w:rsidR="00CB225B" w:rsidRPr="00422DB1" w:rsidRDefault="00CB225B" w:rsidP="00CB225B">
      <w:pPr>
        <w:adjustRightInd w:val="0"/>
        <w:snapToGrid w:val="0"/>
        <w:spacing w:line="360" w:lineRule="auto"/>
        <w:ind w:firstLineChars="200" w:firstLine="560"/>
        <w:rPr>
          <w:rFonts w:ascii="宋体" w:eastAsia="宋体" w:hAnsi="宋体" w:cs="Times New Roman"/>
          <w:sz w:val="28"/>
          <w:szCs w:val="28"/>
        </w:rPr>
      </w:pPr>
      <w:r w:rsidRPr="00422DB1">
        <w:rPr>
          <w:rFonts w:ascii="宋体" w:eastAsia="宋体" w:hAnsi="宋体" w:cs="Times New Roman" w:hint="eastAsia"/>
          <w:sz w:val="28"/>
          <w:szCs w:val="28"/>
        </w:rPr>
        <w:t>经过测试，数据报文捕捉处理西戎，单服务器消耗CPU性能在40%（即使：60%id空域），可以到达110Wpps的并发处理能力。系统总体资源消耗如下图：</w:t>
      </w:r>
    </w:p>
    <w:p w:rsidR="00CB225B" w:rsidRPr="00422DB1" w:rsidRDefault="00CB225B" w:rsidP="00CB225B">
      <w:r>
        <w:rPr>
          <w:noProof/>
        </w:rPr>
        <w:drawing>
          <wp:inline distT="0" distB="0" distL="0" distR="0">
            <wp:extent cx="5274310" cy="760095"/>
            <wp:effectExtent l="0" t="0" r="2540" b="1905"/>
            <wp:docPr id="28" name="图片 28"/>
            <wp:cNvGraphicFramePr/>
            <a:graphic xmlns:a="http://schemas.openxmlformats.org/drawingml/2006/main">
              <a:graphicData uri="http://schemas.openxmlformats.org/drawingml/2006/picture">
                <pic:pic xmlns:pic="http://schemas.openxmlformats.org/drawingml/2006/picture">
                  <pic:nvPicPr>
                    <pic:cNvPr id="28" name="图片 28"/>
                    <pic:cNvPicPr/>
                  </pic:nvPicPr>
                  <pic:blipFill>
                    <a:blip r:embed="rId25" cstate="print"/>
                    <a:srcRect/>
                    <a:stretch>
                      <a:fillRect/>
                    </a:stretch>
                  </pic:blipFill>
                  <pic:spPr bwMode="auto">
                    <a:xfrm>
                      <a:off x="0" y="0"/>
                      <a:ext cx="5274310" cy="760095"/>
                    </a:xfrm>
                    <a:prstGeom prst="rect">
                      <a:avLst/>
                    </a:prstGeom>
                    <a:noFill/>
                    <a:ln w="9525">
                      <a:noFill/>
                      <a:miter lim="800000"/>
                      <a:headEnd/>
                      <a:tailEnd/>
                    </a:ln>
                  </pic:spPr>
                </pic:pic>
              </a:graphicData>
            </a:graphic>
          </wp:inline>
        </w:drawing>
      </w:r>
    </w:p>
    <w:p w:rsidR="00CB225B" w:rsidRPr="00422DB1" w:rsidRDefault="00CB225B" w:rsidP="00CB225B">
      <w:pPr>
        <w:adjustRightInd w:val="0"/>
        <w:snapToGrid w:val="0"/>
        <w:spacing w:line="360" w:lineRule="auto"/>
        <w:ind w:firstLine="420"/>
        <w:jc w:val="left"/>
        <w:rPr>
          <w:rFonts w:ascii="宋体" w:eastAsia="宋体" w:hAnsi="宋体" w:cs="Times New Roman"/>
          <w:sz w:val="28"/>
          <w:szCs w:val="28"/>
        </w:rPr>
      </w:pPr>
      <w:r w:rsidRPr="00422DB1">
        <w:rPr>
          <w:rFonts w:ascii="宋体" w:eastAsia="宋体" w:hAnsi="宋体" w:cs="Times New Roman" w:hint="eastAsia"/>
          <w:sz w:val="28"/>
          <w:szCs w:val="28"/>
        </w:rPr>
        <w:t>经过对系统参数的优化处理，</w:t>
      </w:r>
      <w:proofErr w:type="spellStart"/>
      <w:r w:rsidRPr="00422DB1">
        <w:rPr>
          <w:rFonts w:ascii="宋体" w:eastAsia="宋体" w:hAnsi="宋体" w:cs="Times New Roman" w:hint="eastAsia"/>
          <w:sz w:val="28"/>
          <w:szCs w:val="28"/>
        </w:rPr>
        <w:t>cpu</w:t>
      </w:r>
      <w:proofErr w:type="spellEnd"/>
      <w:r w:rsidRPr="00422DB1">
        <w:rPr>
          <w:rFonts w:ascii="宋体" w:eastAsia="宋体" w:hAnsi="宋体" w:cs="Times New Roman" w:hint="eastAsia"/>
          <w:sz w:val="28"/>
          <w:szCs w:val="28"/>
        </w:rPr>
        <w:t>的使用平均负载到各个CPU下，使得软硬件能力得到充分发挥。如下图：</w:t>
      </w:r>
    </w:p>
    <w:p w:rsidR="00CB225B" w:rsidRPr="00F250BC" w:rsidRDefault="00CB225B" w:rsidP="00CB225B">
      <w:pPr>
        <w:adjustRightInd w:val="0"/>
        <w:snapToGrid w:val="0"/>
        <w:spacing w:line="360" w:lineRule="auto"/>
        <w:rPr>
          <w:rFonts w:ascii="宋体" w:eastAsia="宋体" w:hAnsi="宋体" w:cs="Times New Roman"/>
          <w:sz w:val="28"/>
          <w:szCs w:val="28"/>
        </w:rPr>
      </w:pPr>
      <w:r>
        <w:rPr>
          <w:noProof/>
        </w:rPr>
        <w:drawing>
          <wp:inline distT="0" distB="0" distL="0" distR="0">
            <wp:extent cx="5274310" cy="1731645"/>
            <wp:effectExtent l="0" t="0" r="2540" b="1905"/>
            <wp:docPr id="31" name="图片 31"/>
            <wp:cNvGraphicFramePr/>
            <a:graphic xmlns:a="http://schemas.openxmlformats.org/drawingml/2006/main">
              <a:graphicData uri="http://schemas.openxmlformats.org/drawingml/2006/picture">
                <pic:pic xmlns:pic="http://schemas.openxmlformats.org/drawingml/2006/picture">
                  <pic:nvPicPr>
                    <pic:cNvPr id="31" name="图片 31"/>
                    <pic:cNvPicPr/>
                  </pic:nvPicPr>
                  <pic:blipFill>
                    <a:blip r:embed="rId26" cstate="print"/>
                    <a:srcRect/>
                    <a:stretch>
                      <a:fillRect/>
                    </a:stretch>
                  </pic:blipFill>
                  <pic:spPr bwMode="auto">
                    <a:xfrm>
                      <a:off x="0" y="0"/>
                      <a:ext cx="5274310" cy="1731645"/>
                    </a:xfrm>
                    <a:prstGeom prst="rect">
                      <a:avLst/>
                    </a:prstGeom>
                    <a:noFill/>
                    <a:ln w="9525">
                      <a:noFill/>
                      <a:miter lim="800000"/>
                      <a:headEnd/>
                      <a:tailEnd/>
                    </a:ln>
                  </pic:spPr>
                </pic:pic>
              </a:graphicData>
            </a:graphic>
          </wp:inline>
        </w:drawing>
      </w:r>
    </w:p>
    <w:p w:rsidR="00CB225B" w:rsidRDefault="00CB225B" w:rsidP="00CB225B">
      <w:pPr>
        <w:pStyle w:val="2"/>
      </w:pPr>
      <w:r>
        <w:rPr>
          <w:rFonts w:hint="eastAsia"/>
        </w:rPr>
        <w:t>2.9</w:t>
      </w:r>
      <w:r>
        <w:rPr>
          <w:rFonts w:hint="eastAsia"/>
        </w:rPr>
        <w:t>项目执行过程中各阶段任务</w:t>
      </w:r>
    </w:p>
    <w:tbl>
      <w:tblPr>
        <w:tblW w:w="8520" w:type="dxa"/>
        <w:tblInd w:w="93" w:type="dxa"/>
        <w:tblLook w:val="04A0"/>
      </w:tblPr>
      <w:tblGrid>
        <w:gridCol w:w="582"/>
        <w:gridCol w:w="1418"/>
        <w:gridCol w:w="1417"/>
        <w:gridCol w:w="5103"/>
      </w:tblGrid>
      <w:tr w:rsidR="00CB225B" w:rsidRPr="00BC135F" w:rsidTr="003370CC">
        <w:trPr>
          <w:trHeight w:val="285"/>
        </w:trPr>
        <w:tc>
          <w:tcPr>
            <w:tcW w:w="582" w:type="dxa"/>
            <w:tcBorders>
              <w:top w:val="single" w:sz="8" w:space="0" w:color="6290D2"/>
              <w:left w:val="single" w:sz="8" w:space="0" w:color="6290D2"/>
              <w:bottom w:val="single" w:sz="8" w:space="0" w:color="6290D2"/>
              <w:right w:val="single" w:sz="8" w:space="0" w:color="6290D2"/>
            </w:tcBorders>
            <w:shd w:val="clear" w:color="auto" w:fill="CFDDF0"/>
            <w:vAlign w:val="center"/>
            <w:hideMark/>
          </w:tcPr>
          <w:p w:rsidR="00CB225B" w:rsidRPr="00BC135F" w:rsidRDefault="00CB225B" w:rsidP="003370CC">
            <w:pPr>
              <w:widowControl/>
              <w:jc w:val="center"/>
              <w:rPr>
                <w:rFonts w:ascii="宋体" w:eastAsia="宋体" w:hAnsi="宋体" w:cs="宋体"/>
                <w:kern w:val="0"/>
                <w:sz w:val="22"/>
                <w:szCs w:val="18"/>
              </w:rPr>
            </w:pPr>
            <w:r w:rsidRPr="00BC135F">
              <w:rPr>
                <w:rFonts w:ascii="宋体" w:eastAsia="宋体" w:hAnsi="宋体" w:cs="宋体" w:hint="eastAsia"/>
                <w:kern w:val="0"/>
                <w:sz w:val="22"/>
                <w:szCs w:val="18"/>
              </w:rPr>
              <w:t>序号</w:t>
            </w:r>
          </w:p>
        </w:tc>
        <w:tc>
          <w:tcPr>
            <w:tcW w:w="1418" w:type="dxa"/>
            <w:tcBorders>
              <w:top w:val="single" w:sz="8" w:space="0" w:color="6290D2"/>
              <w:left w:val="nil"/>
              <w:bottom w:val="single" w:sz="8" w:space="0" w:color="6290D2"/>
              <w:right w:val="single" w:sz="8" w:space="0" w:color="6290D2"/>
            </w:tcBorders>
            <w:shd w:val="clear" w:color="auto" w:fill="CFDDF0"/>
            <w:vAlign w:val="center"/>
            <w:hideMark/>
          </w:tcPr>
          <w:p w:rsidR="00CB225B" w:rsidRPr="00BC135F" w:rsidRDefault="00CB225B" w:rsidP="003370CC">
            <w:pPr>
              <w:widowControl/>
              <w:jc w:val="center"/>
              <w:rPr>
                <w:rFonts w:ascii="宋体" w:eastAsia="宋体" w:hAnsi="宋体" w:cs="宋体"/>
                <w:kern w:val="0"/>
                <w:sz w:val="22"/>
                <w:szCs w:val="18"/>
              </w:rPr>
            </w:pPr>
            <w:r w:rsidRPr="00BC135F">
              <w:rPr>
                <w:rFonts w:ascii="宋体" w:eastAsia="宋体" w:hAnsi="宋体" w:cs="宋体" w:hint="eastAsia"/>
                <w:kern w:val="0"/>
                <w:sz w:val="22"/>
                <w:szCs w:val="18"/>
              </w:rPr>
              <w:t>开始日期</w:t>
            </w:r>
          </w:p>
        </w:tc>
        <w:tc>
          <w:tcPr>
            <w:tcW w:w="1417" w:type="dxa"/>
            <w:tcBorders>
              <w:top w:val="single" w:sz="8" w:space="0" w:color="6290D2"/>
              <w:left w:val="nil"/>
              <w:bottom w:val="single" w:sz="8" w:space="0" w:color="6290D2"/>
              <w:right w:val="single" w:sz="8" w:space="0" w:color="6290D2"/>
            </w:tcBorders>
            <w:shd w:val="clear" w:color="auto" w:fill="CFDDF0"/>
            <w:vAlign w:val="center"/>
            <w:hideMark/>
          </w:tcPr>
          <w:p w:rsidR="00CB225B" w:rsidRPr="00BC135F" w:rsidRDefault="00CB225B" w:rsidP="003370CC">
            <w:pPr>
              <w:widowControl/>
              <w:jc w:val="center"/>
              <w:rPr>
                <w:rFonts w:ascii="宋体" w:eastAsia="宋体" w:hAnsi="宋体" w:cs="宋体"/>
                <w:kern w:val="0"/>
                <w:sz w:val="22"/>
                <w:szCs w:val="18"/>
              </w:rPr>
            </w:pPr>
            <w:r w:rsidRPr="00BC135F">
              <w:rPr>
                <w:rFonts w:ascii="宋体" w:eastAsia="宋体" w:hAnsi="宋体" w:cs="宋体" w:hint="eastAsia"/>
                <w:kern w:val="0"/>
                <w:sz w:val="22"/>
                <w:szCs w:val="18"/>
              </w:rPr>
              <w:t>结束日期</w:t>
            </w:r>
          </w:p>
        </w:tc>
        <w:tc>
          <w:tcPr>
            <w:tcW w:w="5103" w:type="dxa"/>
            <w:tcBorders>
              <w:top w:val="single" w:sz="8" w:space="0" w:color="6290D2"/>
              <w:left w:val="nil"/>
              <w:bottom w:val="single" w:sz="8" w:space="0" w:color="6290D2"/>
              <w:right w:val="single" w:sz="8" w:space="0" w:color="6290D2"/>
            </w:tcBorders>
            <w:shd w:val="clear" w:color="auto" w:fill="CFDDF0"/>
            <w:vAlign w:val="center"/>
            <w:hideMark/>
          </w:tcPr>
          <w:p w:rsidR="00CB225B" w:rsidRPr="00BC135F" w:rsidRDefault="00CB225B" w:rsidP="003370CC">
            <w:pPr>
              <w:widowControl/>
              <w:jc w:val="center"/>
              <w:rPr>
                <w:rFonts w:ascii="宋体" w:eastAsia="宋体" w:hAnsi="宋体" w:cs="宋体"/>
                <w:kern w:val="0"/>
                <w:sz w:val="22"/>
                <w:szCs w:val="18"/>
              </w:rPr>
            </w:pPr>
            <w:r w:rsidRPr="00BC135F">
              <w:rPr>
                <w:rFonts w:ascii="宋体" w:eastAsia="宋体" w:hAnsi="宋体" w:cs="宋体" w:hint="eastAsia"/>
                <w:kern w:val="0"/>
                <w:sz w:val="22"/>
                <w:szCs w:val="18"/>
              </w:rPr>
              <w:t>主要工作内容</w:t>
            </w:r>
          </w:p>
        </w:tc>
      </w:tr>
      <w:tr w:rsidR="00CB225B" w:rsidRPr="00BC135F" w:rsidTr="003370CC">
        <w:trPr>
          <w:trHeight w:val="1140"/>
        </w:trPr>
        <w:tc>
          <w:tcPr>
            <w:tcW w:w="582" w:type="dxa"/>
            <w:tcBorders>
              <w:top w:val="nil"/>
              <w:left w:val="single" w:sz="8" w:space="0" w:color="6290D2"/>
              <w:bottom w:val="single" w:sz="8" w:space="0" w:color="6290D2"/>
              <w:right w:val="single" w:sz="8" w:space="0" w:color="6290D2"/>
            </w:tcBorders>
            <w:vAlign w:val="center"/>
            <w:hideMark/>
          </w:tcPr>
          <w:p w:rsidR="00CB225B" w:rsidRPr="00BC135F" w:rsidRDefault="00CB225B" w:rsidP="003370CC">
            <w:pPr>
              <w:widowControl/>
              <w:jc w:val="center"/>
              <w:rPr>
                <w:rFonts w:ascii="宋体" w:eastAsia="宋体" w:hAnsi="宋体" w:cs="宋体"/>
                <w:kern w:val="0"/>
                <w:sz w:val="22"/>
                <w:szCs w:val="18"/>
              </w:rPr>
            </w:pPr>
            <w:r w:rsidRPr="00BC135F">
              <w:rPr>
                <w:rFonts w:ascii="宋体" w:eastAsia="宋体" w:hAnsi="宋体" w:cs="宋体" w:hint="eastAsia"/>
                <w:kern w:val="0"/>
                <w:sz w:val="22"/>
                <w:szCs w:val="18"/>
              </w:rPr>
              <w:t>1</w:t>
            </w:r>
          </w:p>
        </w:tc>
        <w:tc>
          <w:tcPr>
            <w:tcW w:w="1418" w:type="dxa"/>
            <w:tcBorders>
              <w:top w:val="nil"/>
              <w:left w:val="nil"/>
              <w:bottom w:val="single" w:sz="8" w:space="0" w:color="6290D2"/>
              <w:right w:val="single" w:sz="8" w:space="0" w:color="6290D2"/>
            </w:tcBorders>
            <w:vAlign w:val="center"/>
            <w:hideMark/>
          </w:tcPr>
          <w:p w:rsidR="00CB225B" w:rsidRPr="00BC135F" w:rsidRDefault="00CB225B" w:rsidP="003370CC">
            <w:pPr>
              <w:widowControl/>
              <w:jc w:val="center"/>
              <w:rPr>
                <w:rFonts w:ascii="宋体" w:eastAsia="宋体" w:hAnsi="宋体" w:cs="宋体"/>
                <w:kern w:val="0"/>
                <w:sz w:val="22"/>
                <w:szCs w:val="18"/>
              </w:rPr>
            </w:pPr>
            <w:r w:rsidRPr="00BC135F">
              <w:rPr>
                <w:rFonts w:ascii="宋体" w:eastAsia="宋体" w:hAnsi="宋体" w:cs="宋体" w:hint="eastAsia"/>
                <w:kern w:val="0"/>
                <w:sz w:val="22"/>
                <w:szCs w:val="18"/>
              </w:rPr>
              <w:t>201</w:t>
            </w:r>
            <w:r>
              <w:rPr>
                <w:rFonts w:ascii="宋体" w:eastAsia="宋体" w:hAnsi="宋体" w:cs="宋体" w:hint="eastAsia"/>
                <w:kern w:val="0"/>
                <w:sz w:val="22"/>
                <w:szCs w:val="18"/>
              </w:rPr>
              <w:t>2</w:t>
            </w:r>
            <w:r w:rsidRPr="00BC135F">
              <w:rPr>
                <w:rFonts w:ascii="宋体" w:eastAsia="宋体" w:hAnsi="宋体" w:cs="宋体" w:hint="eastAsia"/>
                <w:kern w:val="0"/>
                <w:sz w:val="22"/>
                <w:szCs w:val="18"/>
              </w:rPr>
              <w:t>/</w:t>
            </w:r>
            <w:r>
              <w:rPr>
                <w:rFonts w:ascii="宋体" w:eastAsia="宋体" w:hAnsi="宋体" w:cs="宋体" w:hint="eastAsia"/>
                <w:kern w:val="0"/>
                <w:sz w:val="22"/>
                <w:szCs w:val="18"/>
              </w:rPr>
              <w:t>6/1</w:t>
            </w:r>
          </w:p>
        </w:tc>
        <w:tc>
          <w:tcPr>
            <w:tcW w:w="1417" w:type="dxa"/>
            <w:tcBorders>
              <w:top w:val="nil"/>
              <w:left w:val="nil"/>
              <w:bottom w:val="single" w:sz="8" w:space="0" w:color="6290D2"/>
              <w:right w:val="single" w:sz="8" w:space="0" w:color="6290D2"/>
            </w:tcBorders>
            <w:vAlign w:val="center"/>
            <w:hideMark/>
          </w:tcPr>
          <w:p w:rsidR="00CB225B" w:rsidRPr="00BC135F" w:rsidRDefault="00CB225B" w:rsidP="003370CC">
            <w:pPr>
              <w:widowControl/>
              <w:jc w:val="center"/>
              <w:rPr>
                <w:rFonts w:ascii="宋体" w:eastAsia="宋体" w:hAnsi="宋体" w:cs="宋体"/>
                <w:kern w:val="0"/>
                <w:sz w:val="22"/>
                <w:szCs w:val="18"/>
              </w:rPr>
            </w:pPr>
            <w:r w:rsidRPr="00BC135F">
              <w:rPr>
                <w:rFonts w:ascii="宋体" w:eastAsia="宋体" w:hAnsi="宋体" w:cs="宋体" w:hint="eastAsia"/>
                <w:kern w:val="0"/>
                <w:sz w:val="22"/>
                <w:szCs w:val="18"/>
              </w:rPr>
              <w:t>201</w:t>
            </w:r>
            <w:r>
              <w:rPr>
                <w:rFonts w:ascii="宋体" w:eastAsia="宋体" w:hAnsi="宋体" w:cs="宋体" w:hint="eastAsia"/>
                <w:kern w:val="0"/>
                <w:sz w:val="22"/>
                <w:szCs w:val="18"/>
              </w:rPr>
              <w:t>2</w:t>
            </w:r>
            <w:r w:rsidRPr="00BC135F">
              <w:rPr>
                <w:rFonts w:ascii="宋体" w:eastAsia="宋体" w:hAnsi="宋体" w:cs="宋体" w:hint="eastAsia"/>
                <w:kern w:val="0"/>
                <w:sz w:val="22"/>
                <w:szCs w:val="18"/>
              </w:rPr>
              <w:t>/</w:t>
            </w:r>
            <w:r>
              <w:rPr>
                <w:rFonts w:ascii="宋体" w:eastAsia="宋体" w:hAnsi="宋体" w:cs="宋体" w:hint="eastAsia"/>
                <w:kern w:val="0"/>
                <w:sz w:val="22"/>
                <w:szCs w:val="18"/>
              </w:rPr>
              <w:t>9/30</w:t>
            </w:r>
          </w:p>
        </w:tc>
        <w:tc>
          <w:tcPr>
            <w:tcW w:w="5103" w:type="dxa"/>
            <w:tcBorders>
              <w:top w:val="nil"/>
              <w:left w:val="nil"/>
              <w:bottom w:val="single" w:sz="8" w:space="0" w:color="6290D2"/>
              <w:right w:val="single" w:sz="8" w:space="0" w:color="6290D2"/>
            </w:tcBorders>
            <w:vAlign w:val="center"/>
            <w:hideMark/>
          </w:tcPr>
          <w:p w:rsidR="00CB225B" w:rsidRPr="00BC135F" w:rsidRDefault="00CB225B" w:rsidP="003370CC">
            <w:pPr>
              <w:jc w:val="left"/>
              <w:rPr>
                <w:rFonts w:ascii="宋体" w:eastAsia="宋体" w:hAnsi="宋体" w:cs="Times New Roman"/>
                <w:sz w:val="24"/>
                <w:szCs w:val="28"/>
              </w:rPr>
            </w:pPr>
            <w:r w:rsidRPr="00BC135F">
              <w:rPr>
                <w:rFonts w:ascii="宋体" w:eastAsia="宋体" w:hAnsi="宋体" w:cs="Times New Roman" w:hint="eastAsia"/>
                <w:sz w:val="24"/>
                <w:szCs w:val="28"/>
              </w:rPr>
              <w:t>进行产品应用的市场调研；</w:t>
            </w:r>
          </w:p>
          <w:p w:rsidR="00CB225B" w:rsidRPr="00BC135F" w:rsidRDefault="00CB225B" w:rsidP="003370CC">
            <w:pPr>
              <w:jc w:val="left"/>
              <w:rPr>
                <w:rFonts w:ascii="宋体" w:eastAsia="宋体" w:hAnsi="宋体" w:cs="Times New Roman"/>
                <w:sz w:val="24"/>
                <w:szCs w:val="28"/>
              </w:rPr>
            </w:pPr>
            <w:r w:rsidRPr="00BC135F">
              <w:rPr>
                <w:rFonts w:ascii="宋体" w:eastAsia="宋体" w:hAnsi="宋体" w:cs="Times New Roman" w:hint="eastAsia"/>
                <w:sz w:val="24"/>
                <w:szCs w:val="28"/>
              </w:rPr>
              <w:t>制定产品的总体设计方案；</w:t>
            </w:r>
          </w:p>
          <w:p w:rsidR="00CB225B" w:rsidRPr="00BC135F" w:rsidRDefault="00CB225B" w:rsidP="003370CC">
            <w:pPr>
              <w:jc w:val="left"/>
              <w:rPr>
                <w:rFonts w:ascii="宋体" w:eastAsia="宋体" w:hAnsi="宋体" w:cs="Times New Roman"/>
                <w:sz w:val="24"/>
                <w:szCs w:val="28"/>
              </w:rPr>
            </w:pPr>
            <w:r w:rsidRPr="00BC135F">
              <w:rPr>
                <w:rFonts w:ascii="宋体" w:eastAsia="宋体" w:hAnsi="宋体" w:cs="Times New Roman" w:hint="eastAsia"/>
                <w:sz w:val="24"/>
                <w:szCs w:val="28"/>
              </w:rPr>
              <w:t>进行技术准备工作，搭建开发环境等。</w:t>
            </w:r>
          </w:p>
        </w:tc>
      </w:tr>
      <w:tr w:rsidR="00CB225B" w:rsidRPr="00BC135F" w:rsidTr="003370CC">
        <w:trPr>
          <w:trHeight w:val="915"/>
        </w:trPr>
        <w:tc>
          <w:tcPr>
            <w:tcW w:w="582" w:type="dxa"/>
            <w:tcBorders>
              <w:top w:val="nil"/>
              <w:left w:val="single" w:sz="8" w:space="0" w:color="6290D2"/>
              <w:bottom w:val="single" w:sz="8" w:space="0" w:color="6290D2"/>
              <w:right w:val="single" w:sz="8" w:space="0" w:color="6290D2"/>
            </w:tcBorders>
            <w:vAlign w:val="center"/>
            <w:hideMark/>
          </w:tcPr>
          <w:p w:rsidR="00CB225B" w:rsidRPr="00BC135F" w:rsidRDefault="00CB225B" w:rsidP="003370CC">
            <w:pPr>
              <w:widowControl/>
              <w:jc w:val="center"/>
              <w:rPr>
                <w:rFonts w:ascii="宋体" w:eastAsia="宋体" w:hAnsi="宋体" w:cs="宋体"/>
                <w:kern w:val="0"/>
                <w:sz w:val="22"/>
                <w:szCs w:val="18"/>
              </w:rPr>
            </w:pPr>
            <w:r w:rsidRPr="00BC135F">
              <w:rPr>
                <w:rFonts w:ascii="宋体" w:eastAsia="宋体" w:hAnsi="宋体" w:cs="宋体" w:hint="eastAsia"/>
                <w:kern w:val="0"/>
                <w:sz w:val="22"/>
                <w:szCs w:val="18"/>
              </w:rPr>
              <w:t>2</w:t>
            </w:r>
          </w:p>
        </w:tc>
        <w:tc>
          <w:tcPr>
            <w:tcW w:w="1418" w:type="dxa"/>
            <w:tcBorders>
              <w:top w:val="nil"/>
              <w:left w:val="nil"/>
              <w:bottom w:val="single" w:sz="8" w:space="0" w:color="6290D2"/>
              <w:right w:val="single" w:sz="8" w:space="0" w:color="6290D2"/>
            </w:tcBorders>
            <w:vAlign w:val="center"/>
            <w:hideMark/>
          </w:tcPr>
          <w:p w:rsidR="00CB225B" w:rsidRPr="00BC135F" w:rsidRDefault="00CB225B" w:rsidP="003370CC">
            <w:pPr>
              <w:widowControl/>
              <w:jc w:val="center"/>
              <w:rPr>
                <w:rFonts w:ascii="宋体" w:eastAsia="宋体" w:hAnsi="宋体" w:cs="宋体"/>
                <w:kern w:val="0"/>
                <w:sz w:val="22"/>
                <w:szCs w:val="18"/>
              </w:rPr>
            </w:pPr>
            <w:r w:rsidRPr="00BC135F">
              <w:rPr>
                <w:rFonts w:ascii="宋体" w:eastAsia="宋体" w:hAnsi="宋体" w:cs="宋体" w:hint="eastAsia"/>
                <w:kern w:val="0"/>
                <w:sz w:val="22"/>
                <w:szCs w:val="18"/>
              </w:rPr>
              <w:t>201</w:t>
            </w:r>
            <w:r>
              <w:rPr>
                <w:rFonts w:ascii="宋体" w:eastAsia="宋体" w:hAnsi="宋体" w:cs="宋体" w:hint="eastAsia"/>
                <w:kern w:val="0"/>
                <w:sz w:val="22"/>
                <w:szCs w:val="18"/>
              </w:rPr>
              <w:t>2</w:t>
            </w:r>
            <w:r w:rsidRPr="00BC135F">
              <w:rPr>
                <w:rFonts w:ascii="宋体" w:eastAsia="宋体" w:hAnsi="宋体" w:cs="宋体" w:hint="eastAsia"/>
                <w:kern w:val="0"/>
                <w:sz w:val="22"/>
                <w:szCs w:val="18"/>
              </w:rPr>
              <w:t>/1</w:t>
            </w:r>
            <w:r>
              <w:rPr>
                <w:rFonts w:ascii="宋体" w:eastAsia="宋体" w:hAnsi="宋体" w:cs="宋体" w:hint="eastAsia"/>
                <w:kern w:val="0"/>
                <w:sz w:val="22"/>
                <w:szCs w:val="18"/>
              </w:rPr>
              <w:t>0/1</w:t>
            </w:r>
          </w:p>
        </w:tc>
        <w:tc>
          <w:tcPr>
            <w:tcW w:w="1417" w:type="dxa"/>
            <w:tcBorders>
              <w:top w:val="nil"/>
              <w:left w:val="nil"/>
              <w:bottom w:val="single" w:sz="8" w:space="0" w:color="6290D2"/>
              <w:right w:val="single" w:sz="8" w:space="0" w:color="6290D2"/>
            </w:tcBorders>
            <w:vAlign w:val="center"/>
            <w:hideMark/>
          </w:tcPr>
          <w:p w:rsidR="00CB225B" w:rsidRPr="00BC135F" w:rsidRDefault="00CB225B" w:rsidP="003370CC">
            <w:pPr>
              <w:widowControl/>
              <w:jc w:val="center"/>
              <w:rPr>
                <w:rFonts w:ascii="宋体" w:eastAsia="宋体" w:hAnsi="宋体" w:cs="宋体"/>
                <w:kern w:val="0"/>
                <w:sz w:val="22"/>
                <w:szCs w:val="18"/>
              </w:rPr>
            </w:pPr>
            <w:r w:rsidRPr="00BC135F">
              <w:rPr>
                <w:rFonts w:ascii="宋体" w:eastAsia="宋体" w:hAnsi="宋体" w:cs="宋体" w:hint="eastAsia"/>
                <w:kern w:val="0"/>
                <w:sz w:val="22"/>
                <w:szCs w:val="18"/>
              </w:rPr>
              <w:t>2012/</w:t>
            </w:r>
            <w:r>
              <w:rPr>
                <w:rFonts w:ascii="宋体" w:eastAsia="宋体" w:hAnsi="宋体" w:cs="宋体" w:hint="eastAsia"/>
                <w:kern w:val="0"/>
                <w:sz w:val="22"/>
                <w:szCs w:val="18"/>
              </w:rPr>
              <w:t>12/31</w:t>
            </w:r>
          </w:p>
        </w:tc>
        <w:tc>
          <w:tcPr>
            <w:tcW w:w="5103" w:type="dxa"/>
            <w:tcBorders>
              <w:top w:val="nil"/>
              <w:left w:val="nil"/>
              <w:bottom w:val="single" w:sz="8" w:space="0" w:color="6290D2"/>
              <w:right w:val="single" w:sz="8" w:space="0" w:color="6290D2"/>
            </w:tcBorders>
            <w:vAlign w:val="center"/>
            <w:hideMark/>
          </w:tcPr>
          <w:p w:rsidR="00CB225B" w:rsidRPr="00BC135F" w:rsidRDefault="00CB225B" w:rsidP="003370CC">
            <w:pPr>
              <w:jc w:val="left"/>
              <w:rPr>
                <w:rFonts w:ascii="宋体" w:eastAsia="宋体" w:hAnsi="宋体" w:cs="Times New Roman"/>
                <w:sz w:val="24"/>
                <w:szCs w:val="28"/>
              </w:rPr>
            </w:pPr>
            <w:r w:rsidRPr="00BC135F">
              <w:rPr>
                <w:rFonts w:ascii="宋体" w:eastAsia="宋体" w:hAnsi="宋体" w:cs="Times New Roman" w:hint="eastAsia"/>
                <w:sz w:val="24"/>
                <w:szCs w:val="28"/>
              </w:rPr>
              <w:t>购买开发、调试、测试产品所需的硬件、搭建网络环境等；</w:t>
            </w:r>
          </w:p>
          <w:p w:rsidR="00CB225B" w:rsidRPr="00BC135F" w:rsidRDefault="00CB225B" w:rsidP="003370CC">
            <w:pPr>
              <w:jc w:val="left"/>
              <w:rPr>
                <w:rFonts w:ascii="宋体" w:eastAsia="宋体" w:hAnsi="宋体" w:cs="Times New Roman"/>
                <w:sz w:val="24"/>
                <w:szCs w:val="28"/>
              </w:rPr>
            </w:pPr>
            <w:r w:rsidRPr="00BC135F">
              <w:rPr>
                <w:rFonts w:ascii="宋体" w:eastAsia="宋体" w:hAnsi="宋体" w:cs="Times New Roman" w:hint="eastAsia"/>
                <w:sz w:val="24"/>
                <w:szCs w:val="28"/>
              </w:rPr>
              <w:t>进行新产品代码编写与调试；</w:t>
            </w:r>
          </w:p>
          <w:p w:rsidR="00CB225B" w:rsidRPr="00BC135F" w:rsidRDefault="00CB225B" w:rsidP="003370CC">
            <w:pPr>
              <w:jc w:val="left"/>
              <w:rPr>
                <w:rFonts w:ascii="宋体" w:eastAsia="宋体" w:hAnsi="宋体" w:cs="Times New Roman"/>
                <w:sz w:val="24"/>
                <w:szCs w:val="28"/>
              </w:rPr>
            </w:pPr>
            <w:r w:rsidRPr="00BC135F">
              <w:rPr>
                <w:rFonts w:ascii="宋体" w:eastAsia="宋体" w:hAnsi="宋体" w:cs="Times New Roman" w:hint="eastAsia"/>
                <w:sz w:val="24"/>
                <w:szCs w:val="28"/>
              </w:rPr>
              <w:t>对新产品的初步代码进行性能测试；</w:t>
            </w:r>
          </w:p>
          <w:p w:rsidR="00CB225B" w:rsidRPr="00BC135F" w:rsidRDefault="00CB225B" w:rsidP="003370CC">
            <w:pPr>
              <w:jc w:val="left"/>
              <w:rPr>
                <w:rFonts w:ascii="宋体" w:eastAsia="宋体" w:hAnsi="宋体" w:cs="Times New Roman"/>
                <w:sz w:val="24"/>
                <w:szCs w:val="28"/>
              </w:rPr>
            </w:pPr>
            <w:r w:rsidRPr="00BC135F">
              <w:rPr>
                <w:rFonts w:ascii="宋体" w:eastAsia="宋体" w:hAnsi="宋体" w:cs="Times New Roman" w:hint="eastAsia"/>
                <w:sz w:val="24"/>
                <w:szCs w:val="28"/>
              </w:rPr>
              <w:t>进行新产品应用部署市场应用的前期准备。</w:t>
            </w:r>
          </w:p>
        </w:tc>
      </w:tr>
      <w:tr w:rsidR="00CB225B" w:rsidRPr="00BC135F" w:rsidTr="003370CC">
        <w:trPr>
          <w:trHeight w:val="915"/>
        </w:trPr>
        <w:tc>
          <w:tcPr>
            <w:tcW w:w="582" w:type="dxa"/>
            <w:tcBorders>
              <w:top w:val="nil"/>
              <w:left w:val="single" w:sz="8" w:space="0" w:color="6290D2"/>
              <w:bottom w:val="single" w:sz="8" w:space="0" w:color="6290D2"/>
              <w:right w:val="single" w:sz="8" w:space="0" w:color="6290D2"/>
            </w:tcBorders>
            <w:vAlign w:val="center"/>
            <w:hideMark/>
          </w:tcPr>
          <w:p w:rsidR="00CB225B" w:rsidRPr="00BC135F" w:rsidRDefault="00CB225B" w:rsidP="003370CC">
            <w:pPr>
              <w:widowControl/>
              <w:jc w:val="center"/>
              <w:rPr>
                <w:rFonts w:ascii="宋体" w:eastAsia="宋体" w:hAnsi="宋体" w:cs="宋体"/>
                <w:kern w:val="0"/>
                <w:sz w:val="22"/>
                <w:szCs w:val="18"/>
              </w:rPr>
            </w:pPr>
            <w:r w:rsidRPr="00BC135F">
              <w:rPr>
                <w:rFonts w:ascii="宋体" w:eastAsia="宋体" w:hAnsi="宋体" w:cs="宋体" w:hint="eastAsia"/>
                <w:kern w:val="0"/>
                <w:sz w:val="22"/>
                <w:szCs w:val="18"/>
              </w:rPr>
              <w:t>3</w:t>
            </w:r>
          </w:p>
        </w:tc>
        <w:tc>
          <w:tcPr>
            <w:tcW w:w="1418" w:type="dxa"/>
            <w:tcBorders>
              <w:top w:val="nil"/>
              <w:left w:val="nil"/>
              <w:bottom w:val="single" w:sz="8" w:space="0" w:color="6290D2"/>
              <w:right w:val="single" w:sz="8" w:space="0" w:color="6290D2"/>
            </w:tcBorders>
            <w:vAlign w:val="center"/>
            <w:hideMark/>
          </w:tcPr>
          <w:p w:rsidR="00CB225B" w:rsidRPr="00BC135F" w:rsidRDefault="00CB225B" w:rsidP="003370CC">
            <w:pPr>
              <w:widowControl/>
              <w:jc w:val="center"/>
              <w:rPr>
                <w:rFonts w:ascii="宋体" w:eastAsia="宋体" w:hAnsi="宋体" w:cs="宋体"/>
                <w:kern w:val="0"/>
                <w:sz w:val="22"/>
                <w:szCs w:val="18"/>
              </w:rPr>
            </w:pPr>
            <w:r>
              <w:rPr>
                <w:rFonts w:ascii="宋体" w:eastAsia="宋体" w:hAnsi="宋体" w:cs="宋体" w:hint="eastAsia"/>
                <w:kern w:val="0"/>
                <w:sz w:val="22"/>
                <w:szCs w:val="18"/>
              </w:rPr>
              <w:t>2013/1/1</w:t>
            </w:r>
          </w:p>
        </w:tc>
        <w:tc>
          <w:tcPr>
            <w:tcW w:w="1417" w:type="dxa"/>
            <w:tcBorders>
              <w:top w:val="nil"/>
              <w:left w:val="nil"/>
              <w:bottom w:val="single" w:sz="8" w:space="0" w:color="6290D2"/>
              <w:right w:val="single" w:sz="8" w:space="0" w:color="6290D2"/>
            </w:tcBorders>
            <w:vAlign w:val="center"/>
            <w:hideMark/>
          </w:tcPr>
          <w:p w:rsidR="00CB225B" w:rsidRPr="00BC135F" w:rsidRDefault="00CB225B" w:rsidP="003370CC">
            <w:pPr>
              <w:widowControl/>
              <w:jc w:val="center"/>
              <w:rPr>
                <w:rFonts w:ascii="宋体" w:eastAsia="宋体" w:hAnsi="宋体" w:cs="宋体"/>
                <w:kern w:val="0"/>
                <w:sz w:val="22"/>
                <w:szCs w:val="18"/>
              </w:rPr>
            </w:pPr>
            <w:r w:rsidRPr="00BC135F">
              <w:rPr>
                <w:rFonts w:ascii="宋体" w:eastAsia="宋体" w:hAnsi="宋体" w:cs="宋体" w:hint="eastAsia"/>
                <w:kern w:val="0"/>
                <w:sz w:val="22"/>
                <w:szCs w:val="18"/>
              </w:rPr>
              <w:t>201</w:t>
            </w:r>
            <w:r>
              <w:rPr>
                <w:rFonts w:ascii="宋体" w:eastAsia="宋体" w:hAnsi="宋体" w:cs="宋体" w:hint="eastAsia"/>
                <w:kern w:val="0"/>
                <w:sz w:val="22"/>
                <w:szCs w:val="18"/>
              </w:rPr>
              <w:t>3</w:t>
            </w:r>
            <w:r w:rsidRPr="00BC135F">
              <w:rPr>
                <w:rFonts w:ascii="宋体" w:eastAsia="宋体" w:hAnsi="宋体" w:cs="宋体" w:hint="eastAsia"/>
                <w:kern w:val="0"/>
                <w:sz w:val="22"/>
                <w:szCs w:val="18"/>
              </w:rPr>
              <w:t>/</w:t>
            </w:r>
            <w:r>
              <w:rPr>
                <w:rFonts w:ascii="宋体" w:eastAsia="宋体" w:hAnsi="宋体" w:cs="宋体" w:hint="eastAsia"/>
                <w:kern w:val="0"/>
                <w:sz w:val="22"/>
                <w:szCs w:val="18"/>
              </w:rPr>
              <w:t>3/31</w:t>
            </w:r>
          </w:p>
        </w:tc>
        <w:tc>
          <w:tcPr>
            <w:tcW w:w="5103" w:type="dxa"/>
            <w:tcBorders>
              <w:top w:val="nil"/>
              <w:left w:val="nil"/>
              <w:bottom w:val="single" w:sz="8" w:space="0" w:color="6290D2"/>
              <w:right w:val="single" w:sz="8" w:space="0" w:color="6290D2"/>
            </w:tcBorders>
            <w:vAlign w:val="center"/>
            <w:hideMark/>
          </w:tcPr>
          <w:p w:rsidR="00CB225B" w:rsidRPr="00BC135F" w:rsidRDefault="00CB225B" w:rsidP="003370CC">
            <w:pPr>
              <w:jc w:val="left"/>
              <w:rPr>
                <w:rFonts w:ascii="宋体" w:eastAsia="宋体" w:hAnsi="宋体" w:cs="Times New Roman"/>
                <w:sz w:val="24"/>
                <w:szCs w:val="28"/>
              </w:rPr>
            </w:pPr>
            <w:r w:rsidRPr="00BC135F">
              <w:rPr>
                <w:rFonts w:ascii="宋体" w:eastAsia="宋体" w:hAnsi="宋体" w:cs="Times New Roman" w:hint="eastAsia"/>
                <w:sz w:val="24"/>
                <w:szCs w:val="28"/>
              </w:rPr>
              <w:t>根据新产品的实际测试结果进行模型设计及算法设计方面的改进；</w:t>
            </w:r>
          </w:p>
          <w:p w:rsidR="00CB225B" w:rsidRPr="00BC135F" w:rsidRDefault="00CB225B" w:rsidP="003370CC">
            <w:pPr>
              <w:jc w:val="left"/>
              <w:rPr>
                <w:rFonts w:ascii="宋体" w:eastAsia="宋体" w:hAnsi="宋体" w:cs="Times New Roman"/>
                <w:sz w:val="24"/>
                <w:szCs w:val="28"/>
              </w:rPr>
            </w:pPr>
            <w:r w:rsidRPr="00BC135F">
              <w:rPr>
                <w:rFonts w:ascii="宋体" w:eastAsia="宋体" w:hAnsi="宋体" w:cs="Times New Roman" w:hint="eastAsia"/>
                <w:sz w:val="24"/>
                <w:szCs w:val="28"/>
              </w:rPr>
              <w:t>将完善后的代码进行产品包装，完成自动安装部署引导程序的编写；</w:t>
            </w:r>
          </w:p>
          <w:p w:rsidR="00CB225B" w:rsidRPr="00BC135F" w:rsidRDefault="00CB225B" w:rsidP="003370CC">
            <w:pPr>
              <w:jc w:val="left"/>
              <w:rPr>
                <w:rFonts w:ascii="宋体" w:eastAsia="宋体" w:hAnsi="宋体" w:cs="Times New Roman"/>
                <w:sz w:val="24"/>
                <w:szCs w:val="28"/>
              </w:rPr>
            </w:pPr>
          </w:p>
        </w:tc>
      </w:tr>
      <w:tr w:rsidR="00CB225B" w:rsidRPr="00BC135F" w:rsidTr="003370CC">
        <w:trPr>
          <w:trHeight w:val="915"/>
        </w:trPr>
        <w:tc>
          <w:tcPr>
            <w:tcW w:w="582" w:type="dxa"/>
            <w:tcBorders>
              <w:top w:val="nil"/>
              <w:left w:val="single" w:sz="8" w:space="0" w:color="6290D2"/>
              <w:bottom w:val="single" w:sz="8" w:space="0" w:color="6290D2"/>
              <w:right w:val="single" w:sz="8" w:space="0" w:color="6290D2"/>
            </w:tcBorders>
            <w:vAlign w:val="center"/>
          </w:tcPr>
          <w:p w:rsidR="00CB225B" w:rsidRPr="00BC135F" w:rsidRDefault="00CB225B" w:rsidP="003370CC">
            <w:pPr>
              <w:widowControl/>
              <w:jc w:val="center"/>
              <w:rPr>
                <w:rFonts w:ascii="宋体" w:eastAsia="宋体" w:hAnsi="宋体" w:cs="宋体"/>
                <w:kern w:val="0"/>
                <w:sz w:val="22"/>
                <w:szCs w:val="18"/>
              </w:rPr>
            </w:pPr>
            <w:r>
              <w:rPr>
                <w:rFonts w:ascii="宋体" w:eastAsia="宋体" w:hAnsi="宋体" w:cs="宋体" w:hint="eastAsia"/>
                <w:kern w:val="0"/>
                <w:sz w:val="22"/>
                <w:szCs w:val="18"/>
              </w:rPr>
              <w:lastRenderedPageBreak/>
              <w:t>4</w:t>
            </w:r>
          </w:p>
        </w:tc>
        <w:tc>
          <w:tcPr>
            <w:tcW w:w="1418" w:type="dxa"/>
            <w:tcBorders>
              <w:top w:val="nil"/>
              <w:left w:val="nil"/>
              <w:bottom w:val="single" w:sz="8" w:space="0" w:color="6290D2"/>
              <w:right w:val="single" w:sz="8" w:space="0" w:color="6290D2"/>
            </w:tcBorders>
            <w:vAlign w:val="center"/>
          </w:tcPr>
          <w:p w:rsidR="00CB225B" w:rsidRDefault="00CB225B" w:rsidP="003370CC">
            <w:pPr>
              <w:widowControl/>
              <w:jc w:val="center"/>
              <w:rPr>
                <w:rFonts w:ascii="宋体" w:eastAsia="宋体" w:hAnsi="宋体" w:cs="宋体"/>
                <w:kern w:val="0"/>
                <w:sz w:val="22"/>
                <w:szCs w:val="18"/>
              </w:rPr>
            </w:pPr>
            <w:r>
              <w:rPr>
                <w:rFonts w:ascii="宋体" w:eastAsia="宋体" w:hAnsi="宋体" w:cs="宋体" w:hint="eastAsia"/>
                <w:kern w:val="0"/>
                <w:sz w:val="22"/>
                <w:szCs w:val="18"/>
              </w:rPr>
              <w:t>2013/4/1</w:t>
            </w:r>
          </w:p>
        </w:tc>
        <w:tc>
          <w:tcPr>
            <w:tcW w:w="1417" w:type="dxa"/>
            <w:tcBorders>
              <w:top w:val="nil"/>
              <w:left w:val="nil"/>
              <w:bottom w:val="single" w:sz="8" w:space="0" w:color="6290D2"/>
              <w:right w:val="single" w:sz="8" w:space="0" w:color="6290D2"/>
            </w:tcBorders>
            <w:vAlign w:val="center"/>
          </w:tcPr>
          <w:p w:rsidR="00CB225B" w:rsidRPr="00BC135F" w:rsidRDefault="00CB225B" w:rsidP="003370CC">
            <w:pPr>
              <w:widowControl/>
              <w:jc w:val="center"/>
              <w:rPr>
                <w:rFonts w:ascii="宋体" w:eastAsia="宋体" w:hAnsi="宋体" w:cs="宋体"/>
                <w:kern w:val="0"/>
                <w:sz w:val="22"/>
                <w:szCs w:val="18"/>
              </w:rPr>
            </w:pPr>
            <w:r>
              <w:rPr>
                <w:rFonts w:ascii="宋体" w:eastAsia="宋体" w:hAnsi="宋体" w:cs="宋体" w:hint="eastAsia"/>
                <w:kern w:val="0"/>
                <w:sz w:val="22"/>
                <w:szCs w:val="18"/>
              </w:rPr>
              <w:t>2013/6/30</w:t>
            </w:r>
          </w:p>
        </w:tc>
        <w:tc>
          <w:tcPr>
            <w:tcW w:w="5103" w:type="dxa"/>
            <w:tcBorders>
              <w:top w:val="nil"/>
              <w:left w:val="nil"/>
              <w:bottom w:val="single" w:sz="8" w:space="0" w:color="6290D2"/>
              <w:right w:val="single" w:sz="8" w:space="0" w:color="6290D2"/>
            </w:tcBorders>
            <w:vAlign w:val="center"/>
          </w:tcPr>
          <w:p w:rsidR="00CB225B" w:rsidRPr="000401E3" w:rsidRDefault="00CB225B" w:rsidP="003370CC">
            <w:pPr>
              <w:jc w:val="left"/>
              <w:rPr>
                <w:rFonts w:ascii="宋体" w:eastAsia="宋体" w:hAnsi="宋体" w:cs="Times New Roman"/>
                <w:sz w:val="24"/>
                <w:szCs w:val="28"/>
              </w:rPr>
            </w:pPr>
            <w:r w:rsidRPr="000401E3">
              <w:rPr>
                <w:rFonts w:ascii="宋体" w:eastAsia="宋体" w:hAnsi="宋体" w:cs="Times New Roman" w:hint="eastAsia"/>
                <w:sz w:val="24"/>
                <w:szCs w:val="28"/>
              </w:rPr>
              <w:t>进入试运营阶段；编写产品用户手册，进行人员培训；</w:t>
            </w:r>
          </w:p>
          <w:p w:rsidR="00CB225B" w:rsidRPr="00BC135F" w:rsidRDefault="00CB225B" w:rsidP="003370CC">
            <w:pPr>
              <w:jc w:val="left"/>
              <w:rPr>
                <w:rFonts w:ascii="宋体" w:eastAsia="宋体" w:hAnsi="宋体" w:cs="Times New Roman"/>
                <w:sz w:val="24"/>
                <w:szCs w:val="28"/>
              </w:rPr>
            </w:pPr>
            <w:r w:rsidRPr="000401E3">
              <w:rPr>
                <w:rFonts w:ascii="宋体" w:eastAsia="宋体" w:hAnsi="宋体" w:cs="Times New Roman" w:hint="eastAsia"/>
                <w:sz w:val="24"/>
                <w:szCs w:val="28"/>
              </w:rPr>
              <w:t>在公司业务中部署该产品，首先为公司的客户提供该服务。</w:t>
            </w:r>
          </w:p>
        </w:tc>
      </w:tr>
      <w:tr w:rsidR="00CB225B" w:rsidRPr="00BC135F" w:rsidTr="003370CC">
        <w:trPr>
          <w:trHeight w:val="1365"/>
        </w:trPr>
        <w:tc>
          <w:tcPr>
            <w:tcW w:w="582" w:type="dxa"/>
            <w:tcBorders>
              <w:top w:val="nil"/>
              <w:left w:val="single" w:sz="8" w:space="0" w:color="6290D2"/>
              <w:bottom w:val="single" w:sz="8" w:space="0" w:color="6290D2"/>
              <w:right w:val="single" w:sz="8" w:space="0" w:color="6290D2"/>
            </w:tcBorders>
            <w:vAlign w:val="center"/>
            <w:hideMark/>
          </w:tcPr>
          <w:p w:rsidR="00CB225B" w:rsidRPr="00BC135F" w:rsidRDefault="00CB225B" w:rsidP="003370CC">
            <w:pPr>
              <w:widowControl/>
              <w:jc w:val="center"/>
              <w:rPr>
                <w:rFonts w:ascii="宋体" w:eastAsia="宋体" w:hAnsi="宋体" w:cs="宋体"/>
                <w:kern w:val="0"/>
                <w:sz w:val="22"/>
                <w:szCs w:val="18"/>
              </w:rPr>
            </w:pPr>
            <w:r w:rsidRPr="00BC135F">
              <w:rPr>
                <w:rFonts w:ascii="宋体" w:eastAsia="宋体" w:hAnsi="宋体" w:cs="宋体" w:hint="eastAsia"/>
                <w:kern w:val="0"/>
                <w:sz w:val="22"/>
                <w:szCs w:val="18"/>
              </w:rPr>
              <w:t>4</w:t>
            </w:r>
          </w:p>
        </w:tc>
        <w:tc>
          <w:tcPr>
            <w:tcW w:w="1418" w:type="dxa"/>
            <w:tcBorders>
              <w:top w:val="nil"/>
              <w:left w:val="nil"/>
              <w:bottom w:val="single" w:sz="8" w:space="0" w:color="6290D2"/>
              <w:right w:val="single" w:sz="8" w:space="0" w:color="6290D2"/>
            </w:tcBorders>
            <w:vAlign w:val="center"/>
            <w:hideMark/>
          </w:tcPr>
          <w:p w:rsidR="00CB225B" w:rsidRPr="00BC135F" w:rsidRDefault="00CB225B" w:rsidP="003370CC">
            <w:pPr>
              <w:widowControl/>
              <w:jc w:val="center"/>
              <w:rPr>
                <w:rFonts w:ascii="宋体" w:eastAsia="宋体" w:hAnsi="宋体" w:cs="宋体"/>
                <w:kern w:val="0"/>
                <w:sz w:val="22"/>
                <w:szCs w:val="18"/>
              </w:rPr>
            </w:pPr>
            <w:r w:rsidRPr="00BC135F">
              <w:rPr>
                <w:rFonts w:ascii="宋体" w:eastAsia="宋体" w:hAnsi="宋体" w:cs="宋体" w:hint="eastAsia"/>
                <w:kern w:val="0"/>
                <w:sz w:val="22"/>
                <w:szCs w:val="18"/>
              </w:rPr>
              <w:t>201</w:t>
            </w:r>
            <w:r>
              <w:rPr>
                <w:rFonts w:ascii="宋体" w:eastAsia="宋体" w:hAnsi="宋体" w:cs="宋体" w:hint="eastAsia"/>
                <w:kern w:val="0"/>
                <w:sz w:val="22"/>
                <w:szCs w:val="18"/>
              </w:rPr>
              <w:t>3</w:t>
            </w:r>
            <w:r w:rsidRPr="00BC135F">
              <w:rPr>
                <w:rFonts w:ascii="宋体" w:eastAsia="宋体" w:hAnsi="宋体" w:cs="宋体" w:hint="eastAsia"/>
                <w:kern w:val="0"/>
                <w:sz w:val="22"/>
                <w:szCs w:val="18"/>
              </w:rPr>
              <w:t>/</w:t>
            </w:r>
            <w:r>
              <w:rPr>
                <w:rFonts w:ascii="宋体" w:eastAsia="宋体" w:hAnsi="宋体" w:cs="宋体" w:hint="eastAsia"/>
                <w:kern w:val="0"/>
                <w:sz w:val="22"/>
                <w:szCs w:val="18"/>
              </w:rPr>
              <w:t>7/1</w:t>
            </w:r>
          </w:p>
        </w:tc>
        <w:tc>
          <w:tcPr>
            <w:tcW w:w="1417" w:type="dxa"/>
            <w:tcBorders>
              <w:top w:val="nil"/>
              <w:left w:val="nil"/>
              <w:bottom w:val="single" w:sz="8" w:space="0" w:color="6290D2"/>
              <w:right w:val="single" w:sz="8" w:space="0" w:color="6290D2"/>
            </w:tcBorders>
            <w:vAlign w:val="center"/>
            <w:hideMark/>
          </w:tcPr>
          <w:p w:rsidR="00CB225B" w:rsidRPr="00BC135F" w:rsidRDefault="00CB225B" w:rsidP="003370CC">
            <w:pPr>
              <w:widowControl/>
              <w:jc w:val="center"/>
              <w:rPr>
                <w:rFonts w:ascii="宋体" w:eastAsia="宋体" w:hAnsi="宋体" w:cs="宋体"/>
                <w:kern w:val="0"/>
                <w:sz w:val="22"/>
                <w:szCs w:val="18"/>
              </w:rPr>
            </w:pPr>
            <w:r w:rsidRPr="00BC135F">
              <w:rPr>
                <w:rFonts w:ascii="宋体" w:eastAsia="宋体" w:hAnsi="宋体" w:cs="宋体" w:hint="eastAsia"/>
                <w:kern w:val="0"/>
                <w:sz w:val="22"/>
                <w:szCs w:val="18"/>
              </w:rPr>
              <w:t>201</w:t>
            </w:r>
            <w:r>
              <w:rPr>
                <w:rFonts w:ascii="宋体" w:eastAsia="宋体" w:hAnsi="宋体" w:cs="宋体" w:hint="eastAsia"/>
                <w:kern w:val="0"/>
                <w:sz w:val="22"/>
                <w:szCs w:val="18"/>
              </w:rPr>
              <w:t>3</w:t>
            </w:r>
            <w:r w:rsidRPr="00BC135F">
              <w:rPr>
                <w:rFonts w:ascii="宋体" w:eastAsia="宋体" w:hAnsi="宋体" w:cs="宋体" w:hint="eastAsia"/>
                <w:kern w:val="0"/>
                <w:sz w:val="22"/>
                <w:szCs w:val="18"/>
              </w:rPr>
              <w:t>/</w:t>
            </w:r>
            <w:r>
              <w:rPr>
                <w:rFonts w:ascii="宋体" w:eastAsia="宋体" w:hAnsi="宋体" w:cs="宋体" w:hint="eastAsia"/>
                <w:kern w:val="0"/>
                <w:sz w:val="22"/>
                <w:szCs w:val="18"/>
              </w:rPr>
              <w:t>8/31</w:t>
            </w:r>
          </w:p>
        </w:tc>
        <w:tc>
          <w:tcPr>
            <w:tcW w:w="5103" w:type="dxa"/>
            <w:tcBorders>
              <w:top w:val="nil"/>
              <w:left w:val="nil"/>
              <w:bottom w:val="single" w:sz="8" w:space="0" w:color="6290D2"/>
              <w:right w:val="single" w:sz="8" w:space="0" w:color="6290D2"/>
            </w:tcBorders>
            <w:vAlign w:val="center"/>
            <w:hideMark/>
          </w:tcPr>
          <w:p w:rsidR="00CB225B" w:rsidRPr="00BC135F" w:rsidRDefault="00CB225B" w:rsidP="003370CC">
            <w:pPr>
              <w:jc w:val="left"/>
              <w:rPr>
                <w:rFonts w:ascii="宋体" w:eastAsia="宋体" w:hAnsi="宋体" w:cs="Times New Roman"/>
                <w:sz w:val="24"/>
                <w:szCs w:val="28"/>
              </w:rPr>
            </w:pPr>
            <w:r w:rsidRPr="00BC135F">
              <w:rPr>
                <w:rFonts w:ascii="宋体" w:eastAsia="宋体" w:hAnsi="宋体" w:cs="Times New Roman" w:hint="eastAsia"/>
                <w:sz w:val="24"/>
                <w:szCs w:val="28"/>
              </w:rPr>
              <w:t>根据试运营阶段客户的反馈意见完善系统，增加设计该新型产品的规格种类，扩大其应用的范围及领域；拓展产品应用的国内市场。</w:t>
            </w:r>
          </w:p>
        </w:tc>
      </w:tr>
    </w:tbl>
    <w:p w:rsidR="007A0452" w:rsidRPr="00CB225B" w:rsidRDefault="007A0452"/>
    <w:sectPr w:rsidR="007A0452" w:rsidRPr="00CB225B" w:rsidSect="007A0452">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90546" w:rsidRDefault="00D90546" w:rsidP="009667AB">
      <w:r>
        <w:separator/>
      </w:r>
    </w:p>
  </w:endnote>
  <w:endnote w:type="continuationSeparator" w:id="0">
    <w:p w:rsidR="00D90546" w:rsidRDefault="00D90546" w:rsidP="009667AB">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90546" w:rsidRDefault="00D90546" w:rsidP="009667AB">
      <w:r>
        <w:separator/>
      </w:r>
    </w:p>
  </w:footnote>
  <w:footnote w:type="continuationSeparator" w:id="0">
    <w:p w:rsidR="00D90546" w:rsidRDefault="00D90546" w:rsidP="009667AB">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DB0834"/>
    <w:multiLevelType w:val="hybridMultilevel"/>
    <w:tmpl w:val="C088AE04"/>
    <w:lvl w:ilvl="0" w:tplc="C8E0DA50">
      <w:start w:val="1"/>
      <w:numFmt w:val="decimal"/>
      <w:lvlText w:val="（%1）"/>
      <w:lvlJc w:val="left"/>
      <w:pPr>
        <w:ind w:left="720" w:hanging="7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1">
    <w:nsid w:val="7DE471D4"/>
    <w:multiLevelType w:val="hybridMultilevel"/>
    <w:tmpl w:val="F064C5A6"/>
    <w:lvl w:ilvl="0" w:tplc="F3243B1C">
      <w:start w:val="1"/>
      <w:numFmt w:val="decimal"/>
      <w:lvlText w:val="（%1）"/>
      <w:lvlJc w:val="left"/>
      <w:pPr>
        <w:ind w:left="720" w:hanging="7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4098"/>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CB225B"/>
    <w:rsid w:val="000143DD"/>
    <w:rsid w:val="00322847"/>
    <w:rsid w:val="004832A9"/>
    <w:rsid w:val="007A0452"/>
    <w:rsid w:val="009667AB"/>
    <w:rsid w:val="00B92CA4"/>
    <w:rsid w:val="00BF254C"/>
    <w:rsid w:val="00C25628"/>
    <w:rsid w:val="00CB225B"/>
    <w:rsid w:val="00D90546"/>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metcnv"/>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B225B"/>
    <w:pPr>
      <w:widowControl w:val="0"/>
      <w:jc w:val="both"/>
    </w:pPr>
  </w:style>
  <w:style w:type="paragraph" w:styleId="1">
    <w:name w:val="heading 1"/>
    <w:basedOn w:val="a"/>
    <w:next w:val="a"/>
    <w:link w:val="1Char"/>
    <w:uiPriority w:val="9"/>
    <w:qFormat/>
    <w:rsid w:val="00CB225B"/>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CB225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CB225B"/>
    <w:pPr>
      <w:keepNext/>
      <w:keepLines/>
      <w:spacing w:before="260" w:after="260" w:line="416" w:lineRule="auto"/>
      <w:outlineLvl w:val="2"/>
    </w:pPr>
    <w:rPr>
      <w:b/>
      <w:bCs/>
      <w:sz w:val="30"/>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CB225B"/>
    <w:rPr>
      <w:b/>
      <w:bCs/>
      <w:kern w:val="44"/>
      <w:sz w:val="44"/>
      <w:szCs w:val="44"/>
    </w:rPr>
  </w:style>
  <w:style w:type="character" w:customStyle="1" w:styleId="2Char">
    <w:name w:val="标题 2 Char"/>
    <w:basedOn w:val="a0"/>
    <w:link w:val="2"/>
    <w:uiPriority w:val="9"/>
    <w:rsid w:val="00CB225B"/>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CB225B"/>
    <w:rPr>
      <w:b/>
      <w:bCs/>
      <w:sz w:val="30"/>
      <w:szCs w:val="32"/>
    </w:rPr>
  </w:style>
  <w:style w:type="table" w:styleId="a3">
    <w:name w:val="Table Grid"/>
    <w:basedOn w:val="a1"/>
    <w:uiPriority w:val="59"/>
    <w:rsid w:val="00CB225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4">
    <w:name w:val="Balloon Text"/>
    <w:basedOn w:val="a"/>
    <w:link w:val="Char"/>
    <w:uiPriority w:val="99"/>
    <w:semiHidden/>
    <w:unhideWhenUsed/>
    <w:rsid w:val="00CB225B"/>
    <w:rPr>
      <w:sz w:val="18"/>
      <w:szCs w:val="18"/>
    </w:rPr>
  </w:style>
  <w:style w:type="character" w:customStyle="1" w:styleId="Char">
    <w:name w:val="批注框文本 Char"/>
    <w:basedOn w:val="a0"/>
    <w:link w:val="a4"/>
    <w:uiPriority w:val="99"/>
    <w:semiHidden/>
    <w:rsid w:val="00CB225B"/>
    <w:rPr>
      <w:sz w:val="18"/>
      <w:szCs w:val="18"/>
    </w:rPr>
  </w:style>
  <w:style w:type="paragraph" w:styleId="a5">
    <w:name w:val="header"/>
    <w:basedOn w:val="a"/>
    <w:link w:val="Char0"/>
    <w:uiPriority w:val="99"/>
    <w:semiHidden/>
    <w:unhideWhenUsed/>
    <w:rsid w:val="009667AB"/>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semiHidden/>
    <w:rsid w:val="009667AB"/>
    <w:rPr>
      <w:sz w:val="18"/>
      <w:szCs w:val="18"/>
    </w:rPr>
  </w:style>
  <w:style w:type="paragraph" w:styleId="a6">
    <w:name w:val="footer"/>
    <w:basedOn w:val="a"/>
    <w:link w:val="Char1"/>
    <w:uiPriority w:val="99"/>
    <w:semiHidden/>
    <w:unhideWhenUsed/>
    <w:rsid w:val="009667AB"/>
    <w:pPr>
      <w:tabs>
        <w:tab w:val="center" w:pos="4153"/>
        <w:tab w:val="right" w:pos="8306"/>
      </w:tabs>
      <w:snapToGrid w:val="0"/>
      <w:jc w:val="left"/>
    </w:pPr>
    <w:rPr>
      <w:sz w:val="18"/>
      <w:szCs w:val="18"/>
    </w:rPr>
  </w:style>
  <w:style w:type="character" w:customStyle="1" w:styleId="Char1">
    <w:name w:val="页脚 Char"/>
    <w:basedOn w:val="a0"/>
    <w:link w:val="a6"/>
    <w:uiPriority w:val="99"/>
    <w:semiHidden/>
    <w:rsid w:val="009667AB"/>
    <w:rPr>
      <w:sz w:val="18"/>
      <w:szCs w:val="18"/>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emf"/><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239</TotalTime>
  <Pages>1</Pages>
  <Words>1424</Words>
  <Characters>8122</Characters>
  <Application>Microsoft Office Word</Application>
  <DocSecurity>0</DocSecurity>
  <Lines>67</Lines>
  <Paragraphs>19</Paragraphs>
  <ScaleCrop>false</ScaleCrop>
  <Company/>
  <LinksUpToDate>false</LinksUpToDate>
  <CharactersWithSpaces>9527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dc:creator>
  <cp:lastModifiedBy>pc</cp:lastModifiedBy>
  <cp:revision>3</cp:revision>
  <dcterms:created xsi:type="dcterms:W3CDTF">2014-09-16T01:44:00Z</dcterms:created>
  <dcterms:modified xsi:type="dcterms:W3CDTF">2014-09-16T07:20:00Z</dcterms:modified>
</cp:coreProperties>
</file>