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34E9F">
        <w:tc>
          <w:tcPr>
            <w:tcW w:w="5529" w:type="dxa"/>
            <w:shd w:val="clear" w:color="auto" w:fill="244061" w:themeFill="accent1" w:themeFillShade="80"/>
          </w:tcPr>
          <w:p w14:paraId="283082FC" w14:textId="77777777" w:rsidR="00E32E0C" w:rsidRDefault="00E32E0C" w:rsidP="00934E9F">
            <w:pPr>
              <w:pStyle w:val="EstiloPortada2"/>
              <w:spacing w:before="280" w:after="280"/>
              <w:rPr>
                <w:color w:val="0F243E" w:themeColor="text2" w:themeShade="80"/>
                <w:sz w:val="16"/>
                <w:szCs w:val="16"/>
              </w:rPr>
            </w:pPr>
          </w:p>
        </w:tc>
      </w:tr>
      <w:tr w:rsidR="00E32E0C" w14:paraId="4D3BB18E" w14:textId="77777777" w:rsidTr="00934E9F">
        <w:tc>
          <w:tcPr>
            <w:tcW w:w="5529" w:type="dxa"/>
            <w:shd w:val="clear" w:color="auto" w:fill="auto"/>
          </w:tcPr>
          <w:p w14:paraId="5ABD4F91" w14:textId="77777777" w:rsidR="00E32E0C" w:rsidRDefault="00E32E0C" w:rsidP="00934E9F">
            <w:pPr>
              <w:pStyle w:val="Autor"/>
              <w:rPr>
                <w:color w:val="632423" w:themeColor="accent2" w:themeShade="80"/>
              </w:rPr>
            </w:pPr>
            <w:r>
              <w:rPr>
                <w:color w:val="632423" w:themeColor="accent2" w:themeShade="80"/>
              </w:rPr>
              <w:t>Grupo 1.15, autores:</w:t>
            </w:r>
          </w:p>
          <w:p w14:paraId="2BA2638A" w14:textId="77777777" w:rsidR="00E32E0C" w:rsidRDefault="00E32E0C" w:rsidP="00934E9F">
            <w:pPr>
              <w:pStyle w:val="Autor"/>
              <w:rPr>
                <w:color w:val="CC0000"/>
              </w:rPr>
            </w:pPr>
            <w:r>
              <w:rPr>
                <w:color w:val="CC0000"/>
              </w:rPr>
              <w:t>Cantero Alén, Rafael (Participa)</w:t>
            </w:r>
          </w:p>
          <w:p w14:paraId="0FD17443" w14:textId="77777777" w:rsidR="00E32E0C" w:rsidRDefault="00E32E0C" w:rsidP="00934E9F">
            <w:pPr>
              <w:pStyle w:val="Autor"/>
              <w:rPr>
                <w:color w:val="632423" w:themeColor="accent2" w:themeShade="80"/>
              </w:rPr>
            </w:pPr>
            <w:r>
              <w:rPr>
                <w:color w:val="632423" w:themeColor="accent2" w:themeShade="80"/>
              </w:rPr>
              <w:t>Cañuelo Ortiz, Ángel (Participa)</w:t>
            </w:r>
          </w:p>
          <w:p w14:paraId="7165DA9F" w14:textId="77777777" w:rsidR="00E32E0C" w:rsidRDefault="00E32E0C" w:rsidP="00934E9F">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34E9F">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34E9F">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34E9F">
            <w:pPr>
              <w:pStyle w:val="Autor"/>
              <w:rPr>
                <w:color w:val="632423" w:themeColor="accent2" w:themeShade="80"/>
              </w:rPr>
            </w:pPr>
            <w:r>
              <w:rPr>
                <w:color w:val="632423" w:themeColor="accent2" w:themeShade="80"/>
              </w:rPr>
              <w:t>Herrera Poch, Fernando (Participa)</w:t>
            </w:r>
          </w:p>
        </w:tc>
      </w:tr>
      <w:tr w:rsidR="00E32E0C" w14:paraId="4C9AD5C5" w14:textId="77777777" w:rsidTr="00934E9F">
        <w:tc>
          <w:tcPr>
            <w:tcW w:w="5529" w:type="dxa"/>
            <w:shd w:val="clear" w:color="auto" w:fill="auto"/>
          </w:tcPr>
          <w:p w14:paraId="061772C6" w14:textId="77777777" w:rsidR="00E32E0C" w:rsidRDefault="00E32E0C" w:rsidP="00934E9F">
            <w:pPr>
              <w:pStyle w:val="Autor"/>
              <w:rPr>
                <w:i/>
                <w:color w:val="632423" w:themeColor="accent2" w:themeShade="80"/>
              </w:rPr>
            </w:pPr>
            <w:r>
              <w:rPr>
                <w:i/>
                <w:color w:val="632423" w:themeColor="accent2" w:themeShade="80"/>
              </w:rPr>
              <w:t>Fecha: 02/12/2018</w:t>
            </w:r>
          </w:p>
        </w:tc>
      </w:tr>
      <w:tr w:rsidR="00E32E0C" w14:paraId="2208B77E" w14:textId="77777777" w:rsidTr="00934E9F">
        <w:tc>
          <w:tcPr>
            <w:tcW w:w="5529" w:type="dxa"/>
            <w:shd w:val="clear" w:color="auto" w:fill="244061" w:themeFill="accent1" w:themeFillShade="80"/>
          </w:tcPr>
          <w:p w14:paraId="6B07B71D" w14:textId="77777777" w:rsidR="00E32E0C" w:rsidRDefault="00E32E0C" w:rsidP="00934E9F">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2265F93C" w14:textId="65698E64" w:rsidR="0051056D"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503336" w:history="1">
        <w:r w:rsidR="0051056D" w:rsidRPr="00045B23">
          <w:rPr>
            <w:rStyle w:val="Hipervnculo"/>
          </w:rPr>
          <w:t>ENUNCIADO DEL PROBLEMA</w:t>
        </w:r>
        <w:r w:rsidR="0051056D">
          <w:tab/>
        </w:r>
        <w:r w:rsidR="0051056D">
          <w:fldChar w:fldCharType="begin"/>
        </w:r>
        <w:r w:rsidR="0051056D">
          <w:instrText xml:space="preserve"> PAGEREF _Toc531503336 \h </w:instrText>
        </w:r>
        <w:r w:rsidR="0051056D">
          <w:fldChar w:fldCharType="separate"/>
        </w:r>
        <w:r w:rsidR="0051056D">
          <w:t>5</w:t>
        </w:r>
        <w:r w:rsidR="0051056D">
          <w:fldChar w:fldCharType="end"/>
        </w:r>
      </w:hyperlink>
    </w:p>
    <w:p w14:paraId="3D1737CE" w14:textId="2C1CE88B" w:rsidR="0051056D" w:rsidRDefault="0051056D">
      <w:pPr>
        <w:pStyle w:val="TDC1"/>
        <w:rPr>
          <w:rFonts w:asciiTheme="minorHAnsi" w:eastAsiaTheme="minorEastAsia" w:hAnsiTheme="minorHAnsi" w:cstheme="minorBidi"/>
          <w:caps w:val="0"/>
          <w:color w:val="auto"/>
          <w:kern w:val="0"/>
          <w:sz w:val="22"/>
          <w:szCs w:val="22"/>
          <w:lang w:val="es-ES"/>
        </w:rPr>
      </w:pPr>
      <w:hyperlink w:anchor="_Toc531503337" w:history="1">
        <w:r w:rsidRPr="00045B23">
          <w:rPr>
            <w:rStyle w:val="Hipervnculo"/>
          </w:rPr>
          <w:t>descripción de la solución</w:t>
        </w:r>
        <w:r>
          <w:tab/>
        </w:r>
        <w:r>
          <w:fldChar w:fldCharType="begin"/>
        </w:r>
        <w:r>
          <w:instrText xml:space="preserve"> PAGEREF _Toc531503337 \h </w:instrText>
        </w:r>
        <w:r>
          <w:fldChar w:fldCharType="separate"/>
        </w:r>
        <w:r>
          <w:t>7</w:t>
        </w:r>
        <w:r>
          <w:fldChar w:fldCharType="end"/>
        </w:r>
      </w:hyperlink>
    </w:p>
    <w:p w14:paraId="3EC4BED7" w14:textId="50478240"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38" w:history="1">
        <w:r w:rsidRPr="00045B23">
          <w:rPr>
            <w:rStyle w:val="Hipervnculo"/>
          </w:rPr>
          <w:t>2.1</w:t>
        </w:r>
        <w:r>
          <w:rPr>
            <w:rFonts w:asciiTheme="minorHAnsi" w:eastAsiaTheme="minorEastAsia" w:hAnsiTheme="minorHAnsi" w:cstheme="minorBidi"/>
            <w:bCs w:val="0"/>
            <w:iCs w:val="0"/>
            <w:smallCaps w:val="0"/>
            <w:sz w:val="22"/>
            <w:szCs w:val="22"/>
            <w:lang w:val="es-ES"/>
          </w:rPr>
          <w:tab/>
        </w:r>
        <w:r w:rsidRPr="00045B23">
          <w:rPr>
            <w:rStyle w:val="Hipervnculo"/>
          </w:rPr>
          <w:t>Definición del problema</w:t>
        </w:r>
        <w:r>
          <w:tab/>
        </w:r>
        <w:r>
          <w:fldChar w:fldCharType="begin"/>
        </w:r>
        <w:r>
          <w:instrText xml:space="preserve"> PAGEREF _Toc531503338 \h </w:instrText>
        </w:r>
        <w:r>
          <w:fldChar w:fldCharType="separate"/>
        </w:r>
        <w:r>
          <w:t>7</w:t>
        </w:r>
        <w:r>
          <w:fldChar w:fldCharType="end"/>
        </w:r>
      </w:hyperlink>
    </w:p>
    <w:p w14:paraId="1CDA1241" w14:textId="6FA8D486" w:rsidR="0051056D" w:rsidRDefault="0051056D">
      <w:pPr>
        <w:pStyle w:val="TDC1"/>
        <w:rPr>
          <w:rFonts w:asciiTheme="minorHAnsi" w:eastAsiaTheme="minorEastAsia" w:hAnsiTheme="minorHAnsi" w:cstheme="minorBidi"/>
          <w:caps w:val="0"/>
          <w:color w:val="auto"/>
          <w:kern w:val="0"/>
          <w:sz w:val="22"/>
          <w:szCs w:val="22"/>
          <w:lang w:val="es-ES"/>
        </w:rPr>
      </w:pPr>
      <w:hyperlink w:anchor="_Toc531503339" w:history="1">
        <w:r w:rsidRPr="00045B23">
          <w:rPr>
            <w:rStyle w:val="Hipervnculo"/>
          </w:rPr>
          <w:t>MODELO CONCEPTUAL</w:t>
        </w:r>
        <w:r>
          <w:tab/>
        </w:r>
        <w:r>
          <w:fldChar w:fldCharType="begin"/>
        </w:r>
        <w:r>
          <w:instrText xml:space="preserve"> PAGEREF _Toc531503339 \h </w:instrText>
        </w:r>
        <w:r>
          <w:fldChar w:fldCharType="separate"/>
        </w:r>
        <w:r>
          <w:t>16</w:t>
        </w:r>
        <w:r>
          <w:fldChar w:fldCharType="end"/>
        </w:r>
      </w:hyperlink>
    </w:p>
    <w:p w14:paraId="74FAFA69" w14:textId="1B2CD036"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40" w:history="1">
        <w:r w:rsidRPr="00045B23">
          <w:rPr>
            <w:rStyle w:val="Hipervnculo"/>
          </w:rPr>
          <w:t>3.1</w:t>
        </w:r>
        <w:r>
          <w:rPr>
            <w:rFonts w:asciiTheme="minorHAnsi" w:eastAsiaTheme="minorEastAsia" w:hAnsiTheme="minorHAnsi" w:cstheme="minorBidi"/>
            <w:bCs w:val="0"/>
            <w:iCs w:val="0"/>
            <w:smallCaps w:val="0"/>
            <w:sz w:val="22"/>
            <w:szCs w:val="22"/>
            <w:lang w:val="es-ES"/>
          </w:rPr>
          <w:tab/>
        </w:r>
        <w:r w:rsidRPr="00045B23">
          <w:rPr>
            <w:rStyle w:val="Hipervnculo"/>
          </w:rPr>
          <w:t>Médico, parámetros analíticos y pacientes.</w:t>
        </w:r>
        <w:r>
          <w:tab/>
        </w:r>
        <w:r>
          <w:fldChar w:fldCharType="begin"/>
        </w:r>
        <w:r>
          <w:instrText xml:space="preserve"> PAGEREF _Toc531503340 \h </w:instrText>
        </w:r>
        <w:r>
          <w:fldChar w:fldCharType="separate"/>
        </w:r>
        <w:r>
          <w:t>17</w:t>
        </w:r>
        <w:r>
          <w:fldChar w:fldCharType="end"/>
        </w:r>
      </w:hyperlink>
    </w:p>
    <w:p w14:paraId="5B659431" w14:textId="55357E2B" w:rsidR="0051056D" w:rsidRDefault="0051056D">
      <w:pPr>
        <w:pStyle w:val="TDC3"/>
        <w:rPr>
          <w:rFonts w:asciiTheme="minorHAnsi" w:eastAsiaTheme="minorEastAsia" w:hAnsiTheme="minorHAnsi" w:cstheme="minorBidi"/>
          <w:sz w:val="22"/>
        </w:rPr>
      </w:pPr>
      <w:hyperlink w:anchor="_Toc531503341" w:history="1">
        <w:r w:rsidRPr="00045B23">
          <w:rPr>
            <w:rStyle w:val="Hipervnculo"/>
          </w:rPr>
          <w:t>3.1.1</w:t>
        </w:r>
        <w:r>
          <w:rPr>
            <w:rFonts w:asciiTheme="minorHAnsi" w:eastAsiaTheme="minorEastAsia" w:hAnsiTheme="minorHAnsi" w:cstheme="minorBidi"/>
            <w:sz w:val="22"/>
          </w:rPr>
          <w:tab/>
        </w:r>
        <w:r w:rsidRPr="00045B23">
          <w:rPr>
            <w:rStyle w:val="Hipervnculo"/>
          </w:rPr>
          <w:t>Tipos de entidad</w:t>
        </w:r>
        <w:r>
          <w:tab/>
        </w:r>
        <w:r>
          <w:fldChar w:fldCharType="begin"/>
        </w:r>
        <w:r>
          <w:instrText xml:space="preserve"> PAGEREF _Toc531503341 \h </w:instrText>
        </w:r>
        <w:r>
          <w:fldChar w:fldCharType="separate"/>
        </w:r>
        <w:r>
          <w:t>17</w:t>
        </w:r>
        <w:r>
          <w:fldChar w:fldCharType="end"/>
        </w:r>
      </w:hyperlink>
    </w:p>
    <w:p w14:paraId="62F2F3FD" w14:textId="04187C0B"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42" w:history="1">
        <w:r w:rsidRPr="00045B23">
          <w:rPr>
            <w:rStyle w:val="Hipervnculo"/>
          </w:rPr>
          <w:t>3.2</w:t>
        </w:r>
        <w:r>
          <w:rPr>
            <w:rFonts w:asciiTheme="minorHAnsi" w:eastAsiaTheme="minorEastAsia" w:hAnsiTheme="minorHAnsi" w:cstheme="minorBidi"/>
            <w:bCs w:val="0"/>
            <w:iCs w:val="0"/>
            <w:smallCaps w:val="0"/>
            <w:sz w:val="22"/>
            <w:szCs w:val="22"/>
            <w:lang w:val="es-ES"/>
          </w:rPr>
          <w:tab/>
        </w:r>
        <w:r w:rsidRPr="00045B23">
          <w:rPr>
            <w:rStyle w:val="Hipervnculo"/>
          </w:rPr>
          <w:t>Solicitud y análisis</w:t>
        </w:r>
        <w:r>
          <w:tab/>
        </w:r>
        <w:r>
          <w:fldChar w:fldCharType="begin"/>
        </w:r>
        <w:r>
          <w:instrText xml:space="preserve"> PAGEREF _Toc531503342 \h </w:instrText>
        </w:r>
        <w:r>
          <w:fldChar w:fldCharType="separate"/>
        </w:r>
        <w:r>
          <w:t>18</w:t>
        </w:r>
        <w:r>
          <w:fldChar w:fldCharType="end"/>
        </w:r>
      </w:hyperlink>
    </w:p>
    <w:p w14:paraId="1D872919" w14:textId="0C8E3733" w:rsidR="0051056D" w:rsidRDefault="0051056D">
      <w:pPr>
        <w:pStyle w:val="TDC3"/>
        <w:rPr>
          <w:rFonts w:asciiTheme="minorHAnsi" w:eastAsiaTheme="minorEastAsia" w:hAnsiTheme="minorHAnsi" w:cstheme="minorBidi"/>
          <w:sz w:val="22"/>
        </w:rPr>
      </w:pPr>
      <w:hyperlink w:anchor="_Toc531503343" w:history="1">
        <w:r w:rsidRPr="00045B23">
          <w:rPr>
            <w:rStyle w:val="Hipervnculo"/>
          </w:rPr>
          <w:t>3.2.1</w:t>
        </w:r>
        <w:r>
          <w:rPr>
            <w:rFonts w:asciiTheme="minorHAnsi" w:eastAsiaTheme="minorEastAsia" w:hAnsiTheme="minorHAnsi" w:cstheme="minorBidi"/>
            <w:sz w:val="22"/>
          </w:rPr>
          <w:tab/>
        </w:r>
        <w:r w:rsidRPr="00045B23">
          <w:rPr>
            <w:rStyle w:val="Hipervnculo"/>
          </w:rPr>
          <w:t>Tipos de entidad</w:t>
        </w:r>
        <w:r>
          <w:tab/>
        </w:r>
        <w:r>
          <w:fldChar w:fldCharType="begin"/>
        </w:r>
        <w:r>
          <w:instrText xml:space="preserve"> PAGEREF _Toc531503343 \h </w:instrText>
        </w:r>
        <w:r>
          <w:fldChar w:fldCharType="separate"/>
        </w:r>
        <w:r>
          <w:t>18</w:t>
        </w:r>
        <w:r>
          <w:fldChar w:fldCharType="end"/>
        </w:r>
      </w:hyperlink>
    </w:p>
    <w:p w14:paraId="6540650B" w14:textId="12280F95"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44" w:history="1">
        <w:r w:rsidRPr="00045B23">
          <w:rPr>
            <w:rStyle w:val="Hipervnculo"/>
          </w:rPr>
          <w:t>3.3</w:t>
        </w:r>
        <w:r>
          <w:rPr>
            <w:rFonts w:asciiTheme="minorHAnsi" w:eastAsiaTheme="minorEastAsia" w:hAnsiTheme="minorHAnsi" w:cstheme="minorBidi"/>
            <w:bCs w:val="0"/>
            <w:iCs w:val="0"/>
            <w:smallCaps w:val="0"/>
            <w:sz w:val="22"/>
            <w:szCs w:val="22"/>
            <w:lang w:val="es-ES"/>
          </w:rPr>
          <w:tab/>
        </w:r>
        <w:r w:rsidRPr="00045B23">
          <w:rPr>
            <w:rStyle w:val="Hipervnculo"/>
          </w:rPr>
          <w:t>magnitud y valores normales.</w:t>
        </w:r>
        <w:r>
          <w:tab/>
        </w:r>
        <w:r>
          <w:fldChar w:fldCharType="begin"/>
        </w:r>
        <w:r>
          <w:instrText xml:space="preserve"> PAGEREF _Toc531503344 \h </w:instrText>
        </w:r>
        <w:r>
          <w:fldChar w:fldCharType="separate"/>
        </w:r>
        <w:r>
          <w:t>19</w:t>
        </w:r>
        <w:r>
          <w:fldChar w:fldCharType="end"/>
        </w:r>
      </w:hyperlink>
    </w:p>
    <w:p w14:paraId="72714357" w14:textId="0FF52576" w:rsidR="0051056D" w:rsidRDefault="0051056D">
      <w:pPr>
        <w:pStyle w:val="TDC3"/>
        <w:rPr>
          <w:rFonts w:asciiTheme="minorHAnsi" w:eastAsiaTheme="minorEastAsia" w:hAnsiTheme="minorHAnsi" w:cstheme="minorBidi"/>
          <w:sz w:val="22"/>
        </w:rPr>
      </w:pPr>
      <w:hyperlink w:anchor="_Toc531503345" w:history="1">
        <w:r w:rsidRPr="00045B23">
          <w:rPr>
            <w:rStyle w:val="Hipervnculo"/>
          </w:rPr>
          <w:t>3.3.1</w:t>
        </w:r>
        <w:r>
          <w:rPr>
            <w:rFonts w:asciiTheme="minorHAnsi" w:eastAsiaTheme="minorEastAsia" w:hAnsiTheme="minorHAnsi" w:cstheme="minorBidi"/>
            <w:sz w:val="22"/>
          </w:rPr>
          <w:tab/>
        </w:r>
        <w:r w:rsidRPr="00045B23">
          <w:rPr>
            <w:rStyle w:val="Hipervnculo"/>
          </w:rPr>
          <w:t>Tipos de entidad</w:t>
        </w:r>
        <w:r>
          <w:tab/>
        </w:r>
        <w:r>
          <w:fldChar w:fldCharType="begin"/>
        </w:r>
        <w:r>
          <w:instrText xml:space="preserve"> PAGEREF _Toc531503345 \h </w:instrText>
        </w:r>
        <w:r>
          <w:fldChar w:fldCharType="separate"/>
        </w:r>
        <w:r>
          <w:t>20</w:t>
        </w:r>
        <w:r>
          <w:fldChar w:fldCharType="end"/>
        </w:r>
      </w:hyperlink>
    </w:p>
    <w:p w14:paraId="7E315378" w14:textId="3958ED47"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46" w:history="1">
        <w:r w:rsidRPr="00045B23">
          <w:rPr>
            <w:rStyle w:val="Hipervnculo"/>
          </w:rPr>
          <w:t>3.4</w:t>
        </w:r>
        <w:r>
          <w:rPr>
            <w:rFonts w:asciiTheme="minorHAnsi" w:eastAsiaTheme="minorEastAsia" w:hAnsiTheme="minorHAnsi" w:cstheme="minorBidi"/>
            <w:bCs w:val="0"/>
            <w:iCs w:val="0"/>
            <w:smallCaps w:val="0"/>
            <w:sz w:val="22"/>
            <w:szCs w:val="22"/>
            <w:lang w:val="es-ES"/>
          </w:rPr>
          <w:tab/>
        </w:r>
        <w:r w:rsidRPr="00045B23">
          <w:rPr>
            <w:rStyle w:val="Hipervnculo"/>
          </w:rPr>
          <w:t>Interrelaciones más significativas entre los tipos de entidad.</w:t>
        </w:r>
        <w:r>
          <w:tab/>
        </w:r>
        <w:r>
          <w:fldChar w:fldCharType="begin"/>
        </w:r>
        <w:r>
          <w:instrText xml:space="preserve"> PAGEREF _Toc531503346 \h </w:instrText>
        </w:r>
        <w:r>
          <w:fldChar w:fldCharType="separate"/>
        </w:r>
        <w:r>
          <w:t>21</w:t>
        </w:r>
        <w:r>
          <w:fldChar w:fldCharType="end"/>
        </w:r>
      </w:hyperlink>
    </w:p>
    <w:p w14:paraId="455C0DF7" w14:textId="7D33B44D" w:rsidR="0051056D" w:rsidRDefault="0051056D">
      <w:pPr>
        <w:pStyle w:val="TDC1"/>
        <w:rPr>
          <w:rFonts w:asciiTheme="minorHAnsi" w:eastAsiaTheme="minorEastAsia" w:hAnsiTheme="minorHAnsi" w:cstheme="minorBidi"/>
          <w:caps w:val="0"/>
          <w:color w:val="auto"/>
          <w:kern w:val="0"/>
          <w:sz w:val="22"/>
          <w:szCs w:val="22"/>
          <w:lang w:val="es-ES"/>
        </w:rPr>
      </w:pPr>
      <w:hyperlink w:anchor="_Toc531503347" w:history="1">
        <w:r w:rsidRPr="00045B23">
          <w:rPr>
            <w:rStyle w:val="Hipervnculo"/>
          </w:rPr>
          <w:t>MODELO RELACIONAL</w:t>
        </w:r>
        <w:r>
          <w:tab/>
        </w:r>
        <w:r>
          <w:fldChar w:fldCharType="begin"/>
        </w:r>
        <w:r>
          <w:instrText xml:space="preserve"> PAGEREF _Toc531503347 \h </w:instrText>
        </w:r>
        <w:r>
          <w:fldChar w:fldCharType="separate"/>
        </w:r>
        <w:r>
          <w:t>24</w:t>
        </w:r>
        <w:r>
          <w:fldChar w:fldCharType="end"/>
        </w:r>
      </w:hyperlink>
    </w:p>
    <w:p w14:paraId="7790A1CE" w14:textId="7BFC9F46"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48" w:history="1">
        <w:r w:rsidRPr="00045B23">
          <w:rPr>
            <w:rStyle w:val="Hipervnculo"/>
          </w:rPr>
          <w:t>4.1</w:t>
        </w:r>
        <w:r>
          <w:rPr>
            <w:rFonts w:asciiTheme="minorHAnsi" w:eastAsiaTheme="minorEastAsia" w:hAnsiTheme="minorHAnsi" w:cstheme="minorBidi"/>
            <w:bCs w:val="0"/>
            <w:iCs w:val="0"/>
            <w:smallCaps w:val="0"/>
            <w:sz w:val="22"/>
            <w:szCs w:val="22"/>
            <w:lang w:val="es-ES"/>
          </w:rPr>
          <w:tab/>
        </w:r>
        <w:r w:rsidRPr="00045B23">
          <w:rPr>
            <w:rStyle w:val="Hipervnculo"/>
          </w:rPr>
          <w:t>Normalización del modelo</w:t>
        </w:r>
        <w:r>
          <w:tab/>
        </w:r>
        <w:r>
          <w:fldChar w:fldCharType="begin"/>
        </w:r>
        <w:r>
          <w:instrText xml:space="preserve"> PAGEREF _Toc531503348 \h </w:instrText>
        </w:r>
        <w:r>
          <w:fldChar w:fldCharType="separate"/>
        </w:r>
        <w:r>
          <w:t>24</w:t>
        </w:r>
        <w:r>
          <w:fldChar w:fldCharType="end"/>
        </w:r>
      </w:hyperlink>
    </w:p>
    <w:p w14:paraId="029C5D51" w14:textId="04BC760A" w:rsidR="0051056D" w:rsidRDefault="0051056D">
      <w:pPr>
        <w:pStyle w:val="TDC5"/>
        <w:rPr>
          <w:rFonts w:asciiTheme="minorHAnsi" w:eastAsiaTheme="minorEastAsia" w:hAnsiTheme="minorHAnsi" w:cstheme="minorBidi"/>
          <w:caps w:val="0"/>
          <w:sz w:val="22"/>
          <w:szCs w:val="22"/>
        </w:rPr>
      </w:pPr>
      <w:hyperlink w:anchor="_Toc531503349" w:history="1">
        <w:r w:rsidRPr="00045B23">
          <w:rPr>
            <w:rStyle w:val="Hipervnculo"/>
          </w:rPr>
          <w:t>Bibliografía y referencias Web</w:t>
        </w:r>
        <w:r>
          <w:tab/>
        </w:r>
        <w:r>
          <w:fldChar w:fldCharType="begin"/>
        </w:r>
        <w:r>
          <w:instrText xml:space="preserve"> PAGEREF _Toc531503349 \h </w:instrText>
        </w:r>
        <w:r>
          <w:fldChar w:fldCharType="separate"/>
        </w:r>
        <w:r>
          <w:t>25</w:t>
        </w:r>
        <w:r>
          <w:fldChar w:fldCharType="end"/>
        </w:r>
      </w:hyperlink>
    </w:p>
    <w:p w14:paraId="43B49B1B" w14:textId="545B5E37" w:rsidR="0051056D" w:rsidRDefault="0051056D">
      <w:pPr>
        <w:pStyle w:val="TDC2"/>
        <w:rPr>
          <w:rFonts w:asciiTheme="minorHAnsi" w:eastAsiaTheme="minorEastAsia" w:hAnsiTheme="minorHAnsi" w:cstheme="minorBidi"/>
          <w:bCs w:val="0"/>
          <w:iCs w:val="0"/>
          <w:smallCaps w:val="0"/>
          <w:sz w:val="22"/>
          <w:szCs w:val="22"/>
          <w:lang w:val="es-ES"/>
        </w:rPr>
      </w:pPr>
      <w:hyperlink w:anchor="_Toc531503350" w:history="1">
        <w:r w:rsidRPr="00045B23">
          <w:rPr>
            <w:rStyle w:val="Hipervnculo"/>
          </w:rPr>
          <w:t>4.2</w:t>
        </w:r>
        <w:r>
          <w:rPr>
            <w:rFonts w:asciiTheme="minorHAnsi" w:eastAsiaTheme="minorEastAsia" w:hAnsiTheme="minorHAnsi" w:cstheme="minorBidi"/>
            <w:bCs w:val="0"/>
            <w:iCs w:val="0"/>
            <w:smallCaps w:val="0"/>
            <w:sz w:val="22"/>
            <w:szCs w:val="22"/>
            <w:lang w:val="es-ES"/>
          </w:rPr>
          <w:tab/>
        </w:r>
        <w:r w:rsidRPr="00045B23">
          <w:rPr>
            <w:rStyle w:val="Hipervnculo"/>
          </w:rPr>
          <w:t>Bibliografía</w:t>
        </w:r>
        <w:r>
          <w:tab/>
        </w:r>
        <w:r>
          <w:fldChar w:fldCharType="begin"/>
        </w:r>
        <w:r>
          <w:instrText xml:space="preserve"> PAGEREF _Toc531503350 \h </w:instrText>
        </w:r>
        <w:r>
          <w:fldChar w:fldCharType="separate"/>
        </w:r>
        <w:r>
          <w:t>25</w:t>
        </w:r>
        <w:r>
          <w:fldChar w:fldCharType="end"/>
        </w:r>
      </w:hyperlink>
    </w:p>
    <w:p w14:paraId="00B5B0D6" w14:textId="503A3461" w:rsidR="00F13BE1" w:rsidRDefault="00B964B9" w:rsidP="0051056D">
      <w:pPr>
        <w:pStyle w:val="TDC1"/>
        <w:numPr>
          <w:ilvl w:val="0"/>
          <w:numId w:val="0"/>
        </w:numPr>
      </w:pPr>
      <w:r>
        <w:rPr>
          <w:rFonts w:cs="Arial"/>
          <w:bCs/>
          <w:iCs/>
          <w:color w:val="auto"/>
          <w:kern w:val="0"/>
          <w:sz w:val="24"/>
          <w:szCs w:val="48"/>
        </w:rPr>
        <w:fldChar w:fldCharType="end"/>
      </w:r>
      <w:bookmarkStart w:id="0" w:name="_GoBack"/>
      <w:bookmarkEnd w:id="0"/>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657DF583" w14:textId="783DD0F5" w:rsidR="0051056D"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51056D" w:rsidRPr="003076E1">
        <w:rPr>
          <w:b/>
          <w:noProof/>
        </w:rPr>
        <w:t>Ilustración 1-Informe de análisis clínicos</w:t>
      </w:r>
      <w:r w:rsidR="0051056D">
        <w:rPr>
          <w:noProof/>
        </w:rPr>
        <w:tab/>
      </w:r>
      <w:r w:rsidR="0051056D">
        <w:rPr>
          <w:noProof/>
        </w:rPr>
        <w:fldChar w:fldCharType="begin"/>
      </w:r>
      <w:r w:rsidR="0051056D">
        <w:rPr>
          <w:noProof/>
        </w:rPr>
        <w:instrText xml:space="preserve"> PAGEREF _Toc531503271 \h </w:instrText>
      </w:r>
      <w:r w:rsidR="0051056D">
        <w:rPr>
          <w:noProof/>
        </w:rPr>
      </w:r>
      <w:r w:rsidR="0051056D">
        <w:rPr>
          <w:noProof/>
        </w:rPr>
        <w:fldChar w:fldCharType="separate"/>
      </w:r>
      <w:r w:rsidR="0051056D">
        <w:rPr>
          <w:noProof/>
        </w:rPr>
        <w:t>8</w:t>
      </w:r>
      <w:r w:rsidR="0051056D">
        <w:rPr>
          <w:noProof/>
        </w:rPr>
        <w:fldChar w:fldCharType="end"/>
      </w:r>
    </w:p>
    <w:p w14:paraId="2C4092C2" w14:textId="1BFA354E"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2- Laboratorios Análisis clínico Córdoba (septiembre 2018)</w:t>
      </w:r>
      <w:r>
        <w:rPr>
          <w:noProof/>
        </w:rPr>
        <w:tab/>
      </w:r>
      <w:r>
        <w:rPr>
          <w:noProof/>
        </w:rPr>
        <w:fldChar w:fldCharType="begin"/>
      </w:r>
      <w:r>
        <w:rPr>
          <w:noProof/>
        </w:rPr>
        <w:instrText xml:space="preserve"> PAGEREF _Toc531503272 \h </w:instrText>
      </w:r>
      <w:r>
        <w:rPr>
          <w:noProof/>
        </w:rPr>
      </w:r>
      <w:r>
        <w:rPr>
          <w:noProof/>
        </w:rPr>
        <w:fldChar w:fldCharType="separate"/>
      </w:r>
      <w:r>
        <w:rPr>
          <w:noProof/>
        </w:rPr>
        <w:t>9</w:t>
      </w:r>
      <w:r>
        <w:rPr>
          <w:noProof/>
        </w:rPr>
        <w:fldChar w:fldCharType="end"/>
      </w:r>
    </w:p>
    <w:p w14:paraId="444AF318" w14:textId="2296695E"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3- Hemograma completo</w:t>
      </w:r>
      <w:r>
        <w:rPr>
          <w:noProof/>
        </w:rPr>
        <w:tab/>
      </w:r>
      <w:r>
        <w:rPr>
          <w:noProof/>
        </w:rPr>
        <w:fldChar w:fldCharType="begin"/>
      </w:r>
      <w:r>
        <w:rPr>
          <w:noProof/>
        </w:rPr>
        <w:instrText xml:space="preserve"> PAGEREF _Toc531503273 \h </w:instrText>
      </w:r>
      <w:r>
        <w:rPr>
          <w:noProof/>
        </w:rPr>
      </w:r>
      <w:r>
        <w:rPr>
          <w:noProof/>
        </w:rPr>
        <w:fldChar w:fldCharType="separate"/>
      </w:r>
      <w:r>
        <w:rPr>
          <w:noProof/>
        </w:rPr>
        <w:t>13</w:t>
      </w:r>
      <w:r>
        <w:rPr>
          <w:noProof/>
        </w:rPr>
        <w:fldChar w:fldCharType="end"/>
      </w:r>
    </w:p>
    <w:p w14:paraId="0A5CB8AA" w14:textId="45C99D7B"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4 Modelo Conceptual</w:t>
      </w:r>
      <w:r>
        <w:rPr>
          <w:noProof/>
        </w:rPr>
        <w:tab/>
      </w:r>
      <w:r>
        <w:rPr>
          <w:noProof/>
        </w:rPr>
        <w:fldChar w:fldCharType="begin"/>
      </w:r>
      <w:r>
        <w:rPr>
          <w:noProof/>
        </w:rPr>
        <w:instrText xml:space="preserve"> PAGEREF _Toc531503274 \h </w:instrText>
      </w:r>
      <w:r>
        <w:rPr>
          <w:noProof/>
        </w:rPr>
      </w:r>
      <w:r>
        <w:rPr>
          <w:noProof/>
        </w:rPr>
        <w:fldChar w:fldCharType="separate"/>
      </w:r>
      <w:r>
        <w:rPr>
          <w:noProof/>
        </w:rPr>
        <w:t>16</w:t>
      </w:r>
      <w:r>
        <w:rPr>
          <w:noProof/>
        </w:rPr>
        <w:fldChar w:fldCharType="end"/>
      </w:r>
    </w:p>
    <w:p w14:paraId="68F6BB89" w14:textId="60FD038C"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14:paraId="7E5E1764" w14:textId="77777777" w:rsidR="001F2FE9" w:rsidRPr="0043203D" w:rsidRDefault="004B68B7" w:rsidP="00205074">
      <w:pPr>
        <w:pStyle w:val="Nombrendice"/>
      </w:pPr>
      <w:r>
        <w:lastRenderedPageBreak/>
        <w:t>Índice de tablas</w:t>
      </w:r>
    </w:p>
    <w:p w14:paraId="7AB445B2" w14:textId="77777777"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14:paraId="70E2ACEE" w14:textId="77777777" w:rsidR="00F13BE1" w:rsidRDefault="00F13BE1" w:rsidP="00122522">
      <w:pPr>
        <w:ind w:firstLine="0"/>
        <w:rPr>
          <w:rFonts w:cs="Arial"/>
        </w:rPr>
      </w:pPr>
    </w:p>
    <w:p w14:paraId="43111C9F" w14:textId="77777777" w:rsidR="00F13BE1" w:rsidRDefault="00F13BE1" w:rsidP="00122522">
      <w:pPr>
        <w:ind w:firstLine="0"/>
        <w:rPr>
          <w:rFonts w:cs="Arial"/>
        </w:rPr>
      </w:pPr>
    </w:p>
    <w:p w14:paraId="0283EAD7" w14:textId="77777777" w:rsidR="00F13BE1" w:rsidRDefault="00F13BE1" w:rsidP="00122522">
      <w:pPr>
        <w:ind w:firstLine="0"/>
        <w:rPr>
          <w:rFonts w:cs="Arial"/>
        </w:rPr>
      </w:pPr>
    </w:p>
    <w:p w14:paraId="19D4DCE0" w14:textId="77777777" w:rsidR="00F13BE1" w:rsidRDefault="00F13BE1" w:rsidP="00122522">
      <w:pPr>
        <w:ind w:firstLine="0"/>
        <w:rPr>
          <w:rFonts w:cs="Arial"/>
        </w:rPr>
      </w:pPr>
    </w:p>
    <w:p w14:paraId="162A3BA5" w14:textId="77777777" w:rsidR="00F13BE1" w:rsidRDefault="00F13BE1" w:rsidP="00122522">
      <w:pPr>
        <w:ind w:firstLine="0"/>
        <w:rPr>
          <w:rFonts w:cs="Arial"/>
        </w:rPr>
      </w:pPr>
    </w:p>
    <w:p w14:paraId="6D3EF13F" w14:textId="77777777" w:rsidR="00F13BE1" w:rsidRDefault="00F13BE1" w:rsidP="00122522">
      <w:pPr>
        <w:ind w:firstLine="0"/>
        <w:rPr>
          <w:rFonts w:cs="Arial"/>
        </w:rPr>
      </w:pPr>
    </w:p>
    <w:p w14:paraId="22B9E298" w14:textId="77777777" w:rsidR="00F13BE1" w:rsidRDefault="00F13BE1" w:rsidP="00122522">
      <w:pPr>
        <w:ind w:firstLine="0"/>
        <w:rPr>
          <w:rFonts w:cs="Arial"/>
        </w:rPr>
      </w:pPr>
    </w:p>
    <w:p w14:paraId="5036997D" w14:textId="77777777" w:rsidR="00F13BE1" w:rsidRDefault="00F13BE1" w:rsidP="00122522">
      <w:pPr>
        <w:ind w:firstLine="0"/>
        <w:rPr>
          <w:rFonts w:cs="Arial"/>
        </w:rPr>
      </w:pPr>
    </w:p>
    <w:p w14:paraId="59AB3A0F" w14:textId="77777777" w:rsidR="00F13BE1" w:rsidRDefault="00F13BE1" w:rsidP="00122522">
      <w:pPr>
        <w:ind w:firstLine="0"/>
        <w:rPr>
          <w:rFonts w:cs="Arial"/>
        </w:rPr>
      </w:pPr>
    </w:p>
    <w:p w14:paraId="18DF2FA3" w14:textId="77777777" w:rsidR="00F13BE1" w:rsidRDefault="00F13BE1" w:rsidP="00122522">
      <w:pPr>
        <w:ind w:firstLine="0"/>
        <w:rPr>
          <w:rFonts w:cs="Arial"/>
        </w:rPr>
      </w:pPr>
    </w:p>
    <w:p w14:paraId="4533400E" w14:textId="77777777" w:rsidR="00F13BE1" w:rsidRDefault="00F13BE1" w:rsidP="00122522">
      <w:pPr>
        <w:ind w:firstLine="0"/>
        <w:rPr>
          <w:rFonts w:cs="Arial"/>
        </w:rPr>
      </w:pPr>
    </w:p>
    <w:p w14:paraId="5A2D29A2" w14:textId="77777777" w:rsidR="00F13BE1" w:rsidRDefault="00F13BE1" w:rsidP="00122522">
      <w:pPr>
        <w:ind w:firstLine="0"/>
        <w:rPr>
          <w:rFonts w:cs="Arial"/>
        </w:rPr>
      </w:pPr>
    </w:p>
    <w:p w14:paraId="11A30FCF" w14:textId="77777777" w:rsidR="00F13BE1" w:rsidRDefault="00F13BE1" w:rsidP="00122522">
      <w:pPr>
        <w:ind w:firstLine="0"/>
        <w:rPr>
          <w:rFonts w:cs="Arial"/>
        </w:rPr>
      </w:pPr>
    </w:p>
    <w:p w14:paraId="37A23784" w14:textId="77777777" w:rsidR="00F13BE1" w:rsidRDefault="00F13BE1" w:rsidP="00122522">
      <w:pPr>
        <w:ind w:firstLine="0"/>
        <w:rPr>
          <w:rFonts w:cs="Arial"/>
        </w:rPr>
      </w:pPr>
    </w:p>
    <w:p w14:paraId="65388916" w14:textId="77777777" w:rsidR="00F13BE1" w:rsidRPr="00A47429" w:rsidRDefault="00F13BE1" w:rsidP="00122522">
      <w:pPr>
        <w:ind w:firstLine="0"/>
      </w:pPr>
    </w:p>
    <w:p w14:paraId="69055AC3" w14:textId="77777777"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Ttulo"/>
            </w:pPr>
            <w:bookmarkStart w:id="1" w:name="_Toc531503336"/>
            <w:r>
              <w:t>ENUNCIADO DEL PROBLEMA</w:t>
            </w:r>
            <w:bookmarkEnd w:id="1"/>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E32E0C">
      <w:pPr>
        <w:pStyle w:val="Prrafodelista"/>
        <w:numPr>
          <w:ilvl w:val="1"/>
          <w:numId w:val="35"/>
        </w:numPr>
      </w:pPr>
      <w:r>
        <w:rPr>
          <w:i/>
        </w:rPr>
        <w:t>Problema planteado.</w:t>
      </w:r>
    </w:p>
    <w:p w14:paraId="3F558292" w14:textId="77777777" w:rsidR="00E32E0C" w:rsidRDefault="00E32E0C" w:rsidP="00E32E0C">
      <w:pPr>
        <w:pStyle w:val="Prrafodelista"/>
        <w:numPr>
          <w:ilvl w:val="1"/>
          <w:numId w:val="35"/>
        </w:numPr>
        <w:rPr>
          <w:i/>
        </w:rPr>
      </w:pPr>
      <w:r>
        <w:rPr>
          <w:i/>
        </w:rPr>
        <w:t>Descripción de la solución.</w:t>
      </w:r>
    </w:p>
    <w:p w14:paraId="4E7F00CB" w14:textId="77777777" w:rsidR="00E32E0C" w:rsidRDefault="00E32E0C" w:rsidP="00E32E0C">
      <w:pPr>
        <w:pStyle w:val="Prrafodelista"/>
        <w:numPr>
          <w:ilvl w:val="1"/>
          <w:numId w:val="35"/>
        </w:numPr>
        <w:rPr>
          <w:i/>
        </w:rPr>
      </w:pPr>
      <w:r>
        <w:rPr>
          <w:i/>
        </w:rPr>
        <w:t>Solución conceptual.</w:t>
      </w:r>
    </w:p>
    <w:p w14:paraId="794E38D8" w14:textId="77777777" w:rsidR="00E32E0C" w:rsidRDefault="00E32E0C" w:rsidP="00E32E0C">
      <w:pPr>
        <w:pStyle w:val="Prrafodelista"/>
        <w:numPr>
          <w:ilvl w:val="1"/>
          <w:numId w:val="35"/>
        </w:numPr>
        <w:rPr>
          <w:i/>
        </w:rPr>
      </w:pPr>
      <w:r>
        <w:rPr>
          <w:i/>
        </w:rPr>
        <w:t>Solución Relacional.</w:t>
      </w:r>
    </w:p>
    <w:p w14:paraId="48E7B326" w14:textId="77777777" w:rsidR="00E32E0C" w:rsidRDefault="00E32E0C" w:rsidP="00E32E0C">
      <w:pPr>
        <w:pStyle w:val="Prrafodelista"/>
        <w:numPr>
          <w:ilvl w:val="1"/>
          <w:numId w:val="35"/>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2"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Ttulo"/>
              <w:ind w:left="0"/>
            </w:pPr>
            <w:bookmarkStart w:id="3" w:name="_Toc531265148"/>
            <w:bookmarkStart w:id="4" w:name="_Toc531503337"/>
            <w:r>
              <w:t>descripción de la solución</w:t>
            </w:r>
            <w:bookmarkEnd w:id="3"/>
            <w:bookmarkEnd w:id="4"/>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1A75F9">
      <w:pPr>
        <w:pStyle w:val="Ttulo1"/>
      </w:pPr>
      <w:bookmarkStart w:id="5" w:name="_Toc531503338"/>
      <w:bookmarkEnd w:id="2"/>
      <w:r>
        <w:t>Definición del problema</w:t>
      </w:r>
      <w:bookmarkEnd w:id="5"/>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5DCFFF92" w:rsidR="00B42DCA" w:rsidRDefault="00B42DCA" w:rsidP="007A375D">
      <w:pPr>
        <w:pStyle w:val="Descripcin"/>
        <w:rPr>
          <w:b/>
        </w:rPr>
      </w:pPr>
      <w:bookmarkStart w:id="6" w:name="_Toc531503271"/>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sidR="0051056D">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6"/>
    </w:p>
    <w:p w14:paraId="68F83AB9" w14:textId="77777777" w:rsidR="007A375D" w:rsidRPr="007A375D" w:rsidRDefault="007A375D" w:rsidP="00FE1717">
      <w:pPr>
        <w:ind w:firstLine="0"/>
      </w:pPr>
    </w:p>
    <w:p w14:paraId="5EB89E91" w14:textId="7030D009"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lastRenderedPageBreak/>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3DDE68EE" w:rsidR="00FE1717" w:rsidRPr="00FE1717" w:rsidRDefault="001011B4" w:rsidP="00FE1717">
      <w:pPr>
        <w:pStyle w:val="Descripcin"/>
        <w:jc w:val="both"/>
        <w:rPr>
          <w:b/>
          <w:sz w:val="20"/>
        </w:rPr>
      </w:pPr>
      <w:bookmarkStart w:id="7" w:name="_Toc531503272"/>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sidR="0051056D">
        <w:rPr>
          <w:b/>
          <w:noProof/>
          <w:sz w:val="20"/>
        </w:rPr>
        <w:t>2</w:t>
      </w:r>
      <w:r w:rsidRPr="001B6B7F">
        <w:rPr>
          <w:b/>
          <w:sz w:val="20"/>
        </w:rPr>
        <w:fldChar w:fldCharType="end"/>
      </w:r>
      <w:r w:rsidRPr="001B6B7F">
        <w:rPr>
          <w:b/>
          <w:sz w:val="20"/>
        </w:rPr>
        <w:t>- Laboratorios Análisis clínico Córdoba (septiembre 2018)</w:t>
      </w:r>
      <w:bookmarkEnd w:id="7"/>
    </w:p>
    <w:p w14:paraId="65D73905" w14:textId="77777777" w:rsidR="005F75C4" w:rsidRDefault="005F75C4" w:rsidP="00FE1717">
      <w:pPr>
        <w:rPr>
          <w:rFonts w:cs="Arial"/>
          <w:color w:val="000000"/>
          <w:shd w:val="clear" w:color="auto" w:fill="FFFFFF"/>
        </w:rPr>
      </w:pPr>
    </w:p>
    <w:p w14:paraId="3D040037" w14:textId="0CB35F38" w:rsidR="001011B4" w:rsidRDefault="001011B4" w:rsidP="00FE1717">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14:paraId="5858981F" w14:textId="77777777" w:rsidR="005F75C4" w:rsidRPr="008C7585" w:rsidRDefault="005F75C4" w:rsidP="00FE1717">
      <w:pPr>
        <w:rPr>
          <w:rFonts w:cs="Arial"/>
          <w:color w:val="000000"/>
          <w:shd w:val="clear" w:color="auto" w:fill="FFFFFF"/>
        </w:rPr>
      </w:pPr>
    </w:p>
    <w:p w14:paraId="1DB01724" w14:textId="4DA88996" w:rsidR="001E2099" w:rsidRDefault="001E2099" w:rsidP="001E2099">
      <w:pPr>
        <w:rPr>
          <w:rFonts w:cs="Arial"/>
          <w:b/>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necesaria para la evaluación de los resultados analíticos. </w:t>
      </w:r>
      <w:r w:rsidRPr="00F117C0">
        <w:rPr>
          <w:rFonts w:cs="Arial"/>
          <w:b/>
          <w:color w:val="000000"/>
          <w:shd w:val="clear" w:color="auto" w:fill="FFFFFF"/>
        </w:rPr>
        <w:t xml:space="preserve">(supuesto </w:t>
      </w:r>
      <w:r>
        <w:rPr>
          <w:rFonts w:cs="Arial"/>
          <w:b/>
          <w:color w:val="000000"/>
          <w:shd w:val="clear" w:color="auto" w:fill="FFFFFF"/>
        </w:rPr>
        <w:t>3</w:t>
      </w:r>
      <w:r w:rsidRPr="00F117C0">
        <w:rPr>
          <w:rFonts w:cs="Arial"/>
          <w:b/>
          <w:color w:val="000000"/>
          <w:shd w:val="clear" w:color="auto" w:fill="FFFFFF"/>
        </w:rPr>
        <w:t>)</w:t>
      </w:r>
      <w:r>
        <w:rPr>
          <w:rFonts w:cs="Arial"/>
          <w:b/>
          <w:color w:val="000000"/>
          <w:shd w:val="clear" w:color="auto" w:fill="FFFFFF"/>
        </w:rPr>
        <w:t>.</w:t>
      </w:r>
    </w:p>
    <w:p w14:paraId="3064DAD7" w14:textId="43C77D24" w:rsidR="001E2099" w:rsidRDefault="001E2099" w:rsidP="001E2099">
      <w:pPr>
        <w:rPr>
          <w:rFonts w:cs="Arial"/>
          <w:b/>
          <w:color w:val="000000"/>
          <w:shd w:val="clear" w:color="auto" w:fill="FFFFFF"/>
        </w:rPr>
      </w:pPr>
      <w:r>
        <w:rPr>
          <w:rFonts w:cs="Arial"/>
          <w:color w:val="000000"/>
          <w:shd w:val="clear" w:color="auto" w:fill="FFFFFF"/>
        </w:rPr>
        <w:lastRenderedPageBreak/>
        <w:t xml:space="preserve">Es importante también considerar que para un mismo paciente se pueden realizar distintos análisis en un mismo día </w:t>
      </w:r>
      <w:r w:rsidRPr="00F117C0">
        <w:rPr>
          <w:rFonts w:cs="Arial"/>
          <w:b/>
          <w:color w:val="000000"/>
          <w:shd w:val="clear" w:color="auto" w:fill="FFFFFF"/>
        </w:rPr>
        <w:t xml:space="preserve">(supuesto </w:t>
      </w:r>
      <w:r>
        <w:rPr>
          <w:rFonts w:cs="Arial"/>
          <w:b/>
          <w:color w:val="000000"/>
          <w:shd w:val="clear" w:color="auto" w:fill="FFFFFF"/>
        </w:rPr>
        <w:t>4</w:t>
      </w:r>
      <w:r w:rsidRPr="00F117C0">
        <w:rPr>
          <w:rFonts w:cs="Arial"/>
          <w:b/>
          <w:color w:val="000000"/>
          <w:shd w:val="clear" w:color="auto" w:fill="FFFFFF"/>
        </w:rPr>
        <w:t>)</w:t>
      </w:r>
      <w:r>
        <w:rPr>
          <w:rFonts w:cs="Arial"/>
          <w:b/>
          <w:color w:val="000000"/>
          <w:shd w:val="clear" w:color="auto" w:fill="FFFFFF"/>
        </w:rPr>
        <w:t>.</w:t>
      </w:r>
    </w:p>
    <w:p w14:paraId="0774791A" w14:textId="77777777" w:rsidR="001E2099" w:rsidRDefault="001E2099" w:rsidP="001E2099">
      <w:pPr>
        <w:rPr>
          <w:rFonts w:cs="Arial"/>
          <w:color w:val="000000"/>
          <w:shd w:val="clear" w:color="auto" w:fill="FFFFFF"/>
        </w:rPr>
      </w:pPr>
    </w:p>
    <w:p w14:paraId="1A5696B1" w14:textId="58464D67" w:rsidR="001E2099" w:rsidRDefault="001E2099" w:rsidP="001E2099">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xml:space="preserve">. De todo el personal que participa de alguna manera en la gestión sólo es de interés el doctor que encarga el análisis </w:t>
      </w:r>
      <w:r w:rsidRPr="00350511">
        <w:rPr>
          <w:b/>
        </w:rPr>
        <w:t xml:space="preserve">(Supuesto </w:t>
      </w:r>
      <w:r>
        <w:rPr>
          <w:b/>
        </w:rPr>
        <w:t>5</w:t>
      </w:r>
      <w:r w:rsidRPr="00350511">
        <w:rPr>
          <w:b/>
        </w:rPr>
        <w:t>)</w:t>
      </w:r>
    </w:p>
    <w:p w14:paraId="06DFB947" w14:textId="77777777" w:rsidR="001E2099" w:rsidRDefault="001E2099" w:rsidP="001E2099"/>
    <w:p w14:paraId="4FD39C61" w14:textId="5485F673" w:rsidR="001E2099" w:rsidRDefault="001E2099" w:rsidP="001E2099">
      <w:pPr>
        <w:ind w:firstLine="36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rPr>
            <w:rFonts w:cs="Arial"/>
            <w:color w:val="000000"/>
            <w:shd w:val="clear" w:color="auto" w:fill="FFFFFF"/>
          </w:rPr>
          <w:id w:val="1465158259"/>
          <w:citation/>
        </w:sdtPr>
        <w:sdtEnd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14:paraId="13BA2C32" w14:textId="1A99C584" w:rsidR="001E2099" w:rsidRDefault="001E2099" w:rsidP="001E2099">
      <w:pPr>
        <w:rPr>
          <w:rFonts w:cs="Arial"/>
          <w:color w:val="000000"/>
          <w:shd w:val="clear" w:color="auto" w:fill="FFFFFF"/>
        </w:rPr>
      </w:pPr>
      <w:r w:rsidRPr="008C7585">
        <w:rPr>
          <w:rFonts w:cs="Arial"/>
          <w:color w:val="000000"/>
          <w:shd w:val="clear" w:color="auto" w:fill="FFFFFF"/>
        </w:rPr>
        <w:t xml:space="preserve">Para cada tipo de análisis los </w:t>
      </w:r>
      <w:r>
        <w:rPr>
          <w:rFonts w:cs="Arial"/>
          <w:b/>
          <w:color w:val="000000"/>
          <w:shd w:val="clear" w:color="auto" w:fill="FFFFFF"/>
        </w:rPr>
        <w:t>parámetros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w:t>
      </w:r>
      <w:r w:rsidRPr="008C7585">
        <w:rPr>
          <w:rFonts w:cs="Arial"/>
          <w:color w:val="000000"/>
          <w:shd w:val="clear" w:color="auto" w:fill="FFFFFF"/>
        </w:rPr>
        <w:t>o bien, con carácter general, se encuentran descritos en publicaciones científicas de referencia.</w:t>
      </w:r>
    </w:p>
    <w:p w14:paraId="683E3488" w14:textId="635A275F" w:rsidR="001E2099" w:rsidRPr="001E2099" w:rsidRDefault="001E2099" w:rsidP="001E2099">
      <w:pPr>
        <w:rPr>
          <w:rFonts w:cs="Arial"/>
          <w:color w:val="000000"/>
          <w:shd w:val="clear" w:color="auto" w:fill="FFFFFF"/>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sidRPr="00350511">
        <w:rPr>
          <w:b/>
        </w:rPr>
        <w:t xml:space="preserve">(Supuesto </w:t>
      </w:r>
      <w:r>
        <w:rPr>
          <w:b/>
        </w:rPr>
        <w:t>6</w:t>
      </w:r>
      <w:r w:rsidRPr="00350511">
        <w:rPr>
          <w:b/>
        </w:rPr>
        <w:t>)</w:t>
      </w:r>
      <w:r>
        <w:rPr>
          <w:b/>
        </w:rPr>
        <w:t xml:space="preserve">. </w:t>
      </w:r>
      <w:r w:rsidRPr="001E2099">
        <w:t>Por ejemplo, el análisis de leucocitos pertenece al tipo de análisis hemático y a la subfamilia serie blanca.</w:t>
      </w:r>
      <w:r>
        <w:t xml:space="preserve"> Un parámetro analítico puede pertenecer a más de un tipo de análisis. Por ejemplo, </w:t>
      </w:r>
      <w:r w:rsidR="008C7F84">
        <w:t>el parámetro</w:t>
      </w:r>
      <w:r>
        <w:t xml:space="preserve"> glucosa se puede determinar en análisis hemáticos y </w:t>
      </w:r>
      <w:r w:rsidR="008C7F84">
        <w:t>químicos.</w:t>
      </w:r>
      <w:r w:rsidR="008C7F84" w:rsidRPr="008C7F84">
        <w:rPr>
          <w:b/>
        </w:rPr>
        <w:t xml:space="preserve"> </w:t>
      </w:r>
      <w:r w:rsidR="008C7F84" w:rsidRPr="00350511">
        <w:rPr>
          <w:b/>
        </w:rPr>
        <w:t xml:space="preserve">(Supuesto </w:t>
      </w:r>
      <w:r w:rsidR="008C7F84">
        <w:rPr>
          <w:b/>
        </w:rPr>
        <w:t>7</w:t>
      </w:r>
      <w:r w:rsidR="008C7F84" w:rsidRPr="00350511">
        <w:rPr>
          <w:b/>
        </w:rPr>
        <w:t>)</w:t>
      </w:r>
      <w:r w:rsidR="008C7F84">
        <w:rPr>
          <w:b/>
        </w:rPr>
        <w:t>.</w:t>
      </w:r>
    </w:p>
    <w:p w14:paraId="3572325A" w14:textId="77777777" w:rsidR="001E2099" w:rsidRDefault="001E2099" w:rsidP="001E2099">
      <w:pPr>
        <w:rPr>
          <w:rFonts w:cs="Arial"/>
          <w:color w:val="000000"/>
          <w:shd w:val="clear" w:color="auto" w:fill="FFFFFF"/>
        </w:rPr>
      </w:pPr>
    </w:p>
    <w:p w14:paraId="70A51275" w14:textId="77777777" w:rsidR="001E2099" w:rsidRDefault="001E2099" w:rsidP="001E2099">
      <w:pPr>
        <w:rPr>
          <w:rFonts w:cs="Arial"/>
          <w:color w:val="000000"/>
          <w:shd w:val="clear" w:color="auto" w:fill="FFFFFF"/>
        </w:rPr>
      </w:pPr>
    </w:p>
    <w:p w14:paraId="07C1F38A" w14:textId="6CB90B6F" w:rsidR="001E2099" w:rsidRPr="008C7F84" w:rsidRDefault="001E2099" w:rsidP="001E2099">
      <w:pPr>
        <w:rPr>
          <w:rFonts w:cs="Arial"/>
          <w:b/>
          <w:color w:val="000000"/>
          <w:shd w:val="clear" w:color="auto" w:fill="FFFFFF"/>
        </w:rPr>
      </w:pPr>
      <w:r>
        <w:rPr>
          <w:rFonts w:cs="Arial"/>
          <w:color w:val="000000"/>
          <w:shd w:val="clear" w:color="auto" w:fill="FFFFFF"/>
        </w:rPr>
        <w:lastRenderedPageBreak/>
        <w:t xml:space="preserve">Además de los </w:t>
      </w:r>
      <w:r w:rsidR="008C7F84">
        <w:rPr>
          <w:rFonts w:cs="Arial"/>
          <w:color w:val="000000"/>
          <w:shd w:val="clear" w:color="auto" w:fill="FFFFFF"/>
        </w:rPr>
        <w:t>parámetros</w:t>
      </w:r>
      <w:r>
        <w:rPr>
          <w:rFonts w:cs="Arial"/>
          <w:color w:val="000000"/>
          <w:shd w:val="clear" w:color="auto" w:fill="FFFFFF"/>
        </w:rPr>
        <w:t xml:space="preserve"> que se analizarán es imprescindible tener unos </w:t>
      </w:r>
      <w:r w:rsidRPr="00C43450">
        <w:rPr>
          <w:rFonts w:cs="Arial"/>
          <w:b/>
          <w:color w:val="000000"/>
          <w:shd w:val="clear" w:color="auto" w:fill="FFFFFF"/>
        </w:rPr>
        <w:t>valores de referencia</w:t>
      </w:r>
      <w:r>
        <w:rPr>
          <w:rFonts w:cs="Arial"/>
          <w:color w:val="000000"/>
          <w:shd w:val="clear" w:color="auto" w:fill="FFFFFF"/>
        </w:rPr>
        <w:t xml:space="preserve">. </w:t>
      </w:r>
      <w:r w:rsidR="00760337">
        <w:rPr>
          <w:rFonts w:cs="Arial"/>
          <w:color w:val="000000"/>
          <w:shd w:val="clear" w:color="auto" w:fill="FFFFFF"/>
        </w:rPr>
        <w:t>Y se 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w:t>
      </w:r>
      <w:proofErr w:type="spellStart"/>
      <w:r w:rsidRPr="00C43450">
        <w:rPr>
          <w:rFonts w:cs="Arial"/>
          <w:color w:val="000000"/>
          <w:shd w:val="clear" w:color="auto" w:fill="FFFFFF"/>
        </w:rPr>
        <w:t>etc</w:t>
      </w:r>
      <w:proofErr w:type="spellEnd"/>
      <w:r w:rsidRPr="00C43450">
        <w:rPr>
          <w:rFonts w:cs="Arial"/>
          <w:color w:val="000000"/>
          <w:shd w:val="clear" w:color="auto" w:fill="FFFFFF"/>
        </w:rPr>
        <w:t xml:space="preserve">). </w:t>
      </w:r>
      <w:r>
        <w:rPr>
          <w:rFonts w:cs="Arial"/>
          <w:color w:val="000000"/>
          <w:shd w:val="clear" w:color="auto" w:fill="FFFFFF"/>
        </w:rPr>
        <w:t xml:space="preserve"> </w:t>
      </w:r>
      <w:sdt>
        <w:sdtPr>
          <w:rPr>
            <w:rFonts w:cs="Arial"/>
            <w:color w:val="000000"/>
            <w:shd w:val="clear" w:color="auto" w:fill="FFFFFF"/>
          </w:rPr>
          <w:id w:val="1410967947"/>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End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End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r w:rsidR="008C7F84">
        <w:rPr>
          <w:rFonts w:cs="Arial"/>
          <w:color w:val="000000"/>
          <w:shd w:val="clear" w:color="auto" w:fill="FFFFFF"/>
        </w:rPr>
        <w:t xml:space="preserve"> </w:t>
      </w:r>
      <w:r w:rsidR="008C7F84" w:rsidRPr="008C7F84">
        <w:rPr>
          <w:rFonts w:cs="Arial"/>
          <w:b/>
          <w:color w:val="000000"/>
          <w:shd w:val="clear" w:color="auto" w:fill="FFFFFF"/>
        </w:rPr>
        <w:t>(Supuesto 8)</w:t>
      </w:r>
      <w:r w:rsidR="00760337">
        <w:rPr>
          <w:rFonts w:cs="Arial"/>
          <w:b/>
          <w:color w:val="000000"/>
          <w:shd w:val="clear" w:color="auto" w:fill="FFFFFF"/>
        </w:rPr>
        <w:t>.</w:t>
      </w:r>
    </w:p>
    <w:p w14:paraId="54854F80" w14:textId="31C78278" w:rsidR="00760337" w:rsidRDefault="00760337" w:rsidP="00760337">
      <w:pPr>
        <w:rPr>
          <w:rFonts w:cs="Arial"/>
          <w:b/>
          <w:color w:val="000000"/>
          <w:shd w:val="clear" w:color="auto" w:fill="FFFFFF"/>
        </w:rPr>
      </w:pPr>
      <w:r w:rsidRPr="00760337">
        <w:rPr>
          <w:rFonts w:cs="Arial"/>
          <w:color w:val="000000"/>
          <w:shd w:val="clear" w:color="auto" w:fill="FFFFFF"/>
        </w:rPr>
        <w:t xml:space="preserve">Además, estos valores de referencia cambiar en el tiempo, en función de la población del laboratorio, publicaciones científicas… </w:t>
      </w:r>
      <w:r w:rsidRPr="00760337">
        <w:t>y, por tanto, es necesario indicar la fecha en la que se han establecido ya que estos pueden variar con la evolución de la ciencia y podría dar lugar a un problema de integridad en la información de la base de datos</w:t>
      </w:r>
      <w:r>
        <w:rPr>
          <w:b/>
        </w:rPr>
        <w:t xml:space="preserve"> </w:t>
      </w:r>
      <w:r w:rsidRPr="008C7F84">
        <w:rPr>
          <w:rFonts w:cs="Arial"/>
          <w:b/>
          <w:color w:val="000000"/>
          <w:shd w:val="clear" w:color="auto" w:fill="FFFFFF"/>
        </w:rPr>
        <w:t xml:space="preserve">(Supuesto </w:t>
      </w:r>
      <w:r>
        <w:rPr>
          <w:rFonts w:cs="Arial"/>
          <w:b/>
          <w:color w:val="000000"/>
          <w:shd w:val="clear" w:color="auto" w:fill="FFFFFF"/>
        </w:rPr>
        <w:t>9</w:t>
      </w:r>
      <w:r w:rsidRPr="008C7F84">
        <w:rPr>
          <w:rFonts w:cs="Arial"/>
          <w:b/>
          <w:color w:val="000000"/>
          <w:shd w:val="clear" w:color="auto" w:fill="FFFFFF"/>
        </w:rPr>
        <w:t>)</w:t>
      </w:r>
      <w:r>
        <w:rPr>
          <w:rFonts w:cs="Arial"/>
          <w:b/>
          <w:color w:val="000000"/>
          <w:shd w:val="clear" w:color="auto" w:fill="FFFFFF"/>
        </w:rPr>
        <w:t>.</w:t>
      </w:r>
    </w:p>
    <w:p w14:paraId="18A3C0EF" w14:textId="25357616" w:rsidR="00760337" w:rsidRPr="00760337" w:rsidRDefault="00760337" w:rsidP="00760337">
      <w:pPr>
        <w:ind w:firstLine="0"/>
        <w:rPr>
          <w:u w:val="single"/>
        </w:rPr>
      </w:pPr>
      <w:r>
        <w:rPr>
          <w:b/>
        </w:rPr>
        <w:tab/>
      </w:r>
      <w:r>
        <w:t>De los parámetros se ha de mantener la siguiente información: nombre del parámetr</w:t>
      </w:r>
      <w:r w:rsidR="00B056F9">
        <w:t xml:space="preserve">o, la magnitud en que se mide, y los valores máximos y mínimos en función de la edad y el sexo </w:t>
      </w:r>
      <w:r w:rsidR="00B056F9" w:rsidRPr="008C7F84">
        <w:rPr>
          <w:rFonts w:cs="Arial"/>
          <w:b/>
          <w:color w:val="000000"/>
          <w:shd w:val="clear" w:color="auto" w:fill="FFFFFF"/>
        </w:rPr>
        <w:t xml:space="preserve">(Supuesto </w:t>
      </w:r>
      <w:r w:rsidR="00B056F9">
        <w:rPr>
          <w:rFonts w:cs="Arial"/>
          <w:b/>
          <w:color w:val="000000"/>
          <w:shd w:val="clear" w:color="auto" w:fill="FFFFFF"/>
        </w:rPr>
        <w:t>10</w:t>
      </w:r>
      <w:r w:rsidR="00B056F9" w:rsidRPr="008C7F84">
        <w:rPr>
          <w:rFonts w:cs="Arial"/>
          <w:b/>
          <w:color w:val="000000"/>
          <w:shd w:val="clear" w:color="auto" w:fill="FFFFFF"/>
        </w:rPr>
        <w:t>)</w:t>
      </w:r>
      <w:r w:rsidR="00B056F9">
        <w:t xml:space="preserve">. Así mismo, hay que considerar que hay parámetros que pueden ser calculados con lo que el sistema ha de permitir obtener los resultados a partir de unas fórmulas específicas para cada parámetro </w:t>
      </w:r>
      <w:r w:rsidR="00B056F9" w:rsidRPr="00B056F9">
        <w:rPr>
          <w:b/>
        </w:rPr>
        <w:t>(supuesto 11).</w:t>
      </w:r>
      <w:r w:rsidR="00B056F9">
        <w:t xml:space="preserve"> Es normal también que el parámetro se especifique con una magnitud por </w:t>
      </w:r>
      <w:proofErr w:type="gramStart"/>
      <w:r w:rsidR="00B056F9">
        <w:t>defecto</w:t>
      </w:r>
      <w:proofErr w:type="gramEnd"/>
      <w:r w:rsidR="00B056F9">
        <w:t xml:space="preserve"> aunque el doctor podría solicitar que se expresara con otra magnitud distinta </w:t>
      </w:r>
      <w:r w:rsidR="00B056F9" w:rsidRPr="00B056F9">
        <w:rPr>
          <w:b/>
        </w:rPr>
        <w:t>(supuesto 12)</w:t>
      </w:r>
      <w:r w:rsidR="00B056F9">
        <w:rPr>
          <w:b/>
        </w:rPr>
        <w:t>.</w:t>
      </w:r>
    </w:p>
    <w:p w14:paraId="131C5BF2" w14:textId="77777777" w:rsidR="00760337" w:rsidRDefault="00760337" w:rsidP="00760337">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ejemplo, en Andalucía, en el Decreto </w:t>
      </w:r>
      <w:r w:rsidRPr="007F54F9">
        <w:rPr>
          <w:rFonts w:cs="Arial"/>
          <w:color w:val="000000"/>
          <w:shd w:val="clear" w:color="auto" w:fill="FFFFFF"/>
        </w:rPr>
        <w:t>112/1998, de 2 de junio,</w:t>
      </w:r>
      <w:r>
        <w:rPr>
          <w:rFonts w:cs="Arial"/>
          <w:color w:val="000000"/>
          <w:shd w:val="clear" w:color="auto" w:fill="FFFFFF"/>
        </w:rPr>
        <w:t xml:space="preserve"> se exige que el informe deba contener:</w:t>
      </w:r>
    </w:p>
    <w:p w14:paraId="42001513" w14:textId="77777777" w:rsidR="00760337" w:rsidRDefault="00760337" w:rsidP="00760337">
      <w:pPr>
        <w:spacing w:before="0" w:line="240" w:lineRule="auto"/>
        <w:ind w:firstLine="0"/>
        <w:jc w:val="left"/>
        <w:rPr>
          <w:rFonts w:cs="Arial"/>
          <w:color w:val="000000"/>
          <w:shd w:val="clear" w:color="auto" w:fill="FFFFFF"/>
        </w:rPr>
      </w:pPr>
    </w:p>
    <w:p w14:paraId="183562A8" w14:textId="77777777" w:rsidR="00760337" w:rsidRPr="00C55183" w:rsidRDefault="00760337" w:rsidP="00760337">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Pr>
          <w:rFonts w:cs="Arial"/>
          <w:color w:val="000000"/>
          <w:u w:val="single"/>
          <w:shd w:val="clear" w:color="auto" w:fill="FFFFFF"/>
        </w:rPr>
        <w:t>paciente</w:t>
      </w:r>
      <w:r w:rsidRPr="007F54F9">
        <w:rPr>
          <w:rFonts w:cs="Arial"/>
          <w:color w:val="000000"/>
          <w:shd w:val="clear" w:color="auto" w:fill="FFFFFF"/>
        </w:rPr>
        <w:t xml:space="preserve"> </w:t>
      </w:r>
    </w:p>
    <w:p w14:paraId="531677F5"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14:paraId="2004E34C"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14:paraId="7690A6A9" w14:textId="77777777" w:rsidR="00760337" w:rsidRDefault="00760337" w:rsidP="00760337">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2656893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60DC066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73EFB447"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4DE3ED78"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C1A012A" w14:textId="77777777" w:rsidR="00760337" w:rsidRDefault="00760337" w:rsidP="00760337">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4CAB89AA" w14:textId="77777777" w:rsidR="00760337" w:rsidRPr="007F54F9" w:rsidRDefault="00760337" w:rsidP="00760337">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6BCD1DB1" w14:textId="77777777" w:rsidR="00760337" w:rsidRPr="007F54F9" w:rsidRDefault="00760337" w:rsidP="00760337">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14:paraId="36F8EE76" w14:textId="3C65F1E5" w:rsidR="00760337" w:rsidRDefault="00760337" w:rsidP="00760337">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Pr>
              <w:rFonts w:cs="Arial"/>
              <w:noProof/>
              <w:color w:val="000000"/>
              <w:shd w:val="clear" w:color="auto" w:fill="FFFFFF"/>
            </w:rPr>
            <w:t xml:space="preserve"> </w:t>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sidR="00B056F9" w:rsidRPr="00B056F9">
        <w:rPr>
          <w:rFonts w:cs="Arial"/>
          <w:b/>
          <w:color w:val="000000"/>
          <w:shd w:val="clear" w:color="auto" w:fill="FFFFFF"/>
        </w:rPr>
        <w:t xml:space="preserve"> (supuesto 13).</w:t>
      </w:r>
    </w:p>
    <w:p w14:paraId="09F62F5B" w14:textId="77777777" w:rsidR="00760337" w:rsidRDefault="00760337" w:rsidP="00760337">
      <w:pPr>
        <w:rPr>
          <w:rFonts w:cs="Arial"/>
          <w:color w:val="000000"/>
          <w:shd w:val="clear" w:color="auto" w:fill="FFFFFF"/>
        </w:rPr>
      </w:pPr>
      <w:r w:rsidRPr="001C7643">
        <w:rPr>
          <w:noProof/>
        </w:rPr>
        <w:lastRenderedPageBreak/>
        <w:drawing>
          <wp:inline distT="0" distB="0" distL="0" distR="0" wp14:anchorId="44837F30" wp14:editId="03B33912">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r w:rsidRPr="002E4B60">
        <w:rPr>
          <w:noProof/>
        </w:rPr>
        <w:t xml:space="preserve"> </w:t>
      </w:r>
      <w:r>
        <w:rPr>
          <w:noProof/>
        </w:rPr>
        <mc:AlternateContent>
          <mc:Choice Requires="wps">
            <w:drawing>
              <wp:anchor distT="0" distB="0" distL="114300" distR="114300" simplePos="0" relativeHeight="251666432" behindDoc="1" locked="0" layoutInCell="1" allowOverlap="1" wp14:anchorId="0DA118D8" wp14:editId="7842DDDF">
                <wp:simplePos x="0" y="0"/>
                <wp:positionH relativeFrom="column">
                  <wp:posOffset>0</wp:posOffset>
                </wp:positionH>
                <wp:positionV relativeFrom="paragraph">
                  <wp:posOffset>4858385</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7A45BD35" w14:textId="7E5C51BF" w:rsidR="00760337" w:rsidRPr="0051056D" w:rsidRDefault="00760337" w:rsidP="00760337">
                            <w:pPr>
                              <w:pStyle w:val="Descripcin"/>
                              <w:rPr>
                                <w:b/>
                                <w:sz w:val="24"/>
                                <w:szCs w:val="24"/>
                              </w:rPr>
                            </w:pPr>
                            <w:bookmarkStart w:id="8" w:name="_Toc531503273"/>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sidR="0051056D" w:rsidRPr="0051056D">
                              <w:rPr>
                                <w:b/>
                                <w:noProof/>
                              </w:rPr>
                              <w:t>3</w:t>
                            </w:r>
                            <w:r w:rsidRPr="0051056D">
                              <w:rPr>
                                <w:b/>
                                <w:noProof/>
                              </w:rPr>
                              <w:fldChar w:fldCharType="end"/>
                            </w:r>
                            <w:r w:rsidRPr="0051056D">
                              <w:rPr>
                                <w:b/>
                              </w:rPr>
                              <w:t>- Hemograma completo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118D8" id="_x0000_t202" coordsize="21600,21600" o:spt="202" path="m,l,21600r21600,l21600,xe">
                <v:stroke joinstyle="miter"/>
                <v:path gradientshapeok="t" o:connecttype="rect"/>
              </v:shapetype>
              <v:shape id="Cuadro de texto 9" o:spid="_x0000_s1026" type="#_x0000_t202" style="position:absolute;left:0;text-align:left;margin-left:0;margin-top:382.5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" stroked="f">
                <v:textbox style="mso-fit-shape-to-text:t" inset="0,0,0,0">
                  <w:txbxContent>
                    <w:p w14:paraId="7A45BD35" w14:textId="7E5C51BF" w:rsidR="00760337" w:rsidRPr="0051056D" w:rsidRDefault="00760337" w:rsidP="00760337">
                      <w:pPr>
                        <w:pStyle w:val="Descripcin"/>
                        <w:rPr>
                          <w:b/>
                          <w:sz w:val="24"/>
                          <w:szCs w:val="24"/>
                        </w:rPr>
                      </w:pPr>
                      <w:bookmarkStart w:id="9" w:name="_Toc531503273"/>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sidR="0051056D" w:rsidRPr="0051056D">
                        <w:rPr>
                          <w:b/>
                          <w:noProof/>
                        </w:rPr>
                        <w:t>3</w:t>
                      </w:r>
                      <w:r w:rsidRPr="0051056D">
                        <w:rPr>
                          <w:b/>
                          <w:noProof/>
                        </w:rPr>
                        <w:fldChar w:fldCharType="end"/>
                      </w:r>
                      <w:r w:rsidRPr="0051056D">
                        <w:rPr>
                          <w:b/>
                        </w:rPr>
                        <w:t>- Hemograma completo</w:t>
                      </w:r>
                      <w:bookmarkEnd w:id="9"/>
                    </w:p>
                  </w:txbxContent>
                </v:textbox>
                <w10:wrap type="tight"/>
              </v:shape>
            </w:pict>
          </mc:Fallback>
        </mc:AlternateContent>
      </w:r>
    </w:p>
    <w:p w14:paraId="150816AE" w14:textId="77777777" w:rsidR="001E2099" w:rsidRDefault="001E2099" w:rsidP="001E2099"/>
    <w:p w14:paraId="0C14CCCD" w14:textId="77777777" w:rsidR="00760337" w:rsidRDefault="00760337" w:rsidP="001E2099"/>
    <w:p w14:paraId="787B536B" w14:textId="77777777" w:rsidR="00760337" w:rsidRDefault="00760337" w:rsidP="001E2099"/>
    <w:p w14:paraId="725ABE2B" w14:textId="15019344" w:rsidR="001E2099" w:rsidRDefault="001E2099" w:rsidP="001E2099">
      <w:r>
        <w:t>Para la solución que se propone en el presente documento se tienen en cuenta las siguientes consideraciones:</w:t>
      </w:r>
    </w:p>
    <w:p w14:paraId="1E3E5C5D" w14:textId="77777777" w:rsidR="001E2099" w:rsidRDefault="001E2099" w:rsidP="001E2099">
      <w:pPr>
        <w:pStyle w:val="Prrafodelista"/>
        <w:numPr>
          <w:ilvl w:val="0"/>
          <w:numId w:val="36"/>
        </w:numPr>
        <w:rPr>
          <w:b/>
        </w:rPr>
      </w:pPr>
      <w:r w:rsidRPr="00B42DCA">
        <w:rPr>
          <w:b/>
        </w:rPr>
        <w:t>Los análisis pueden ser encargados directamente por los pacientes o por o bien a través de un doctor como parte de una prueba diagnóstica.</w:t>
      </w:r>
    </w:p>
    <w:p w14:paraId="596A2AD5" w14:textId="77777777" w:rsidR="001E2099" w:rsidRDefault="001E2099" w:rsidP="001E2099">
      <w:pPr>
        <w:pStyle w:val="Prrafodelista"/>
        <w:numPr>
          <w:ilvl w:val="0"/>
          <w:numId w:val="36"/>
        </w:numPr>
        <w:rPr>
          <w:b/>
        </w:rPr>
      </w:pPr>
      <w:r>
        <w:rPr>
          <w:b/>
        </w:rPr>
        <w:t>El laboratorio está obligado a mantener un histórico de los registros analíticos de sus pacientes.</w:t>
      </w:r>
    </w:p>
    <w:p w14:paraId="58FA1F6B" w14:textId="2A3694E9" w:rsidR="001E2099" w:rsidRDefault="001E2099" w:rsidP="001E2099">
      <w:pPr>
        <w:pStyle w:val="Prrafodelista"/>
        <w:numPr>
          <w:ilvl w:val="0"/>
          <w:numId w:val="36"/>
        </w:numPr>
        <w:rPr>
          <w:b/>
        </w:rPr>
      </w:pPr>
      <w:r w:rsidRPr="00F117C0">
        <w:rPr>
          <w:b/>
        </w:rPr>
        <w:t xml:space="preserve">De cada paciente se abre una ficha en la que se recoge toda la información personal acerca del mismo, así como </w:t>
      </w:r>
      <w:r w:rsidRPr="00F117C0">
        <w:rPr>
          <w:b/>
        </w:rPr>
        <w:lastRenderedPageBreak/>
        <w:t>la necesaria para la evaluación de los resultados: sexo, edad, otros parámetros (embarazo, obesidad…)</w:t>
      </w:r>
      <w:r>
        <w:rPr>
          <w:b/>
        </w:rPr>
        <w:t>.</w:t>
      </w:r>
    </w:p>
    <w:p w14:paraId="0AFB6DF6" w14:textId="3AB88B2A" w:rsidR="001E2099" w:rsidRPr="001E2099" w:rsidRDefault="001E2099" w:rsidP="001E2099">
      <w:pPr>
        <w:pStyle w:val="Prrafodelista"/>
        <w:numPr>
          <w:ilvl w:val="0"/>
          <w:numId w:val="36"/>
        </w:numPr>
        <w:rPr>
          <w:b/>
        </w:rPr>
      </w:pPr>
      <w:r w:rsidRPr="001E2099">
        <w:rPr>
          <w:b/>
        </w:rPr>
        <w:t>Un paciente podría acudir más de una vez en un día a realizarse un análisis o en varios días.</w:t>
      </w:r>
    </w:p>
    <w:p w14:paraId="0E94373F" w14:textId="1707B735" w:rsidR="001E2099" w:rsidRDefault="001E2099" w:rsidP="001E2099">
      <w:pPr>
        <w:pStyle w:val="Prrafodelista"/>
        <w:numPr>
          <w:ilvl w:val="0"/>
          <w:numId w:val="36"/>
        </w:numPr>
        <w:rPr>
          <w:b/>
        </w:rPr>
      </w:pPr>
      <w:r w:rsidRPr="00350511">
        <w:rPr>
          <w:b/>
        </w:rPr>
        <w:t>Los laboratorios tienen interés en conocer los doctores que han encargado el análisis ya que esta información en necesaria para enviarles los resultados de las pruebas analíticas.</w:t>
      </w:r>
    </w:p>
    <w:p w14:paraId="1E0C3529" w14:textId="761502C2" w:rsidR="001E2099" w:rsidRDefault="001E2099" w:rsidP="001E2099">
      <w:pPr>
        <w:pStyle w:val="Prrafodelista"/>
        <w:numPr>
          <w:ilvl w:val="0"/>
          <w:numId w:val="36"/>
        </w:numPr>
        <w:rPr>
          <w:b/>
        </w:rPr>
      </w:pPr>
      <w:r w:rsidRPr="001E2099">
        <w:rPr>
          <w:b/>
        </w:rPr>
        <w:t>Los parámetros se agrupan en familias de análisis y las mismas se pueden dividir en subfamilias y otras agrupaciones de más bajo nivel.</w:t>
      </w:r>
    </w:p>
    <w:p w14:paraId="1F17B5D4" w14:textId="6AC86A37" w:rsidR="001E2099" w:rsidRDefault="001E2099" w:rsidP="001E2099">
      <w:pPr>
        <w:pStyle w:val="Prrafodelista"/>
        <w:numPr>
          <w:ilvl w:val="0"/>
          <w:numId w:val="36"/>
        </w:numPr>
        <w:rPr>
          <w:b/>
        </w:rPr>
      </w:pPr>
      <w:r>
        <w:rPr>
          <w:b/>
        </w:rPr>
        <w:t>Un parámetro puede pertenecer a más de un tipo de análisis.</w:t>
      </w:r>
    </w:p>
    <w:p w14:paraId="7C68DF25" w14:textId="0D0619CE" w:rsidR="008C7F84" w:rsidRPr="00B056F9" w:rsidRDefault="008C7F84" w:rsidP="008C7F84">
      <w:pPr>
        <w:pStyle w:val="Prrafodelista"/>
        <w:numPr>
          <w:ilvl w:val="0"/>
          <w:numId w:val="36"/>
        </w:numPr>
        <w:rPr>
          <w:b/>
        </w:rPr>
      </w:pPr>
      <w:r w:rsidRPr="008C7F84">
        <w:rPr>
          <w:b/>
        </w:rPr>
        <w:t>Los valores máximos y mínimos pueden variar con multitud de factores del paciente, edad, sexo, embarazo, deporte, obesidad</w:t>
      </w:r>
      <w:r w:rsidRPr="00B056F9">
        <w:rPr>
          <w:b/>
        </w:rPr>
        <w:t>… A efectos del presente trabajo sólo se considerarán la edad y el sexo del paciente.</w:t>
      </w:r>
    </w:p>
    <w:p w14:paraId="6D2248F1" w14:textId="25365E2C" w:rsidR="00760337" w:rsidRPr="00B056F9" w:rsidRDefault="00760337" w:rsidP="00760337">
      <w:pPr>
        <w:pStyle w:val="Prrafodelista"/>
        <w:numPr>
          <w:ilvl w:val="0"/>
          <w:numId w:val="36"/>
        </w:numPr>
        <w:rPr>
          <w:rFonts w:cs="Arial"/>
          <w:b/>
          <w:color w:val="000000"/>
          <w:shd w:val="clear" w:color="auto" w:fill="FFFFFF"/>
        </w:rPr>
      </w:pPr>
      <w:r w:rsidRPr="00B056F9">
        <w:rPr>
          <w:rFonts w:cs="Arial"/>
          <w:b/>
          <w:color w:val="000000"/>
          <w:shd w:val="clear" w:color="auto" w:fill="FFFFFF"/>
        </w:rPr>
        <w:t>Los valores de referencia cambiar en el tiempo.</w:t>
      </w:r>
    </w:p>
    <w:p w14:paraId="17771B09" w14:textId="77777777" w:rsidR="001E2099" w:rsidRPr="00B056F9" w:rsidRDefault="001E2099" w:rsidP="001E2099">
      <w:pPr>
        <w:pStyle w:val="Prrafodelista"/>
        <w:numPr>
          <w:ilvl w:val="0"/>
          <w:numId w:val="36"/>
        </w:numPr>
        <w:rPr>
          <w:b/>
        </w:rPr>
      </w:pPr>
      <w:r w:rsidRPr="00B056F9">
        <w:rPr>
          <w:b/>
        </w:rPr>
        <w:t>Sobre los parámetros se ha de mantener la siguiente información:</w:t>
      </w:r>
    </w:p>
    <w:p w14:paraId="4F54E93B" w14:textId="77777777" w:rsidR="001E2099" w:rsidRPr="00B056F9" w:rsidRDefault="001E2099" w:rsidP="00760337">
      <w:pPr>
        <w:pStyle w:val="Prrafodelista"/>
        <w:numPr>
          <w:ilvl w:val="4"/>
          <w:numId w:val="36"/>
        </w:numPr>
        <w:ind w:left="1701" w:hanging="283"/>
        <w:rPr>
          <w:b/>
        </w:rPr>
      </w:pPr>
      <w:r w:rsidRPr="00B056F9">
        <w:rPr>
          <w:b/>
        </w:rPr>
        <w:t>Nombre parámetro.</w:t>
      </w:r>
    </w:p>
    <w:p w14:paraId="7DB48D28" w14:textId="75614734" w:rsidR="001E2099" w:rsidRPr="00B056F9" w:rsidRDefault="00B056F9" w:rsidP="00760337">
      <w:pPr>
        <w:pStyle w:val="Prrafodelista"/>
        <w:numPr>
          <w:ilvl w:val="4"/>
          <w:numId w:val="36"/>
        </w:numPr>
        <w:ind w:left="1701" w:hanging="283"/>
        <w:rPr>
          <w:b/>
        </w:rPr>
      </w:pPr>
      <w:r w:rsidRPr="00B056F9">
        <w:rPr>
          <w:b/>
        </w:rPr>
        <w:t>Magnitud.</w:t>
      </w:r>
    </w:p>
    <w:p w14:paraId="129822D5" w14:textId="7AF2C1F6" w:rsidR="001E2099" w:rsidRPr="00B056F9" w:rsidRDefault="001E2099" w:rsidP="00760337">
      <w:pPr>
        <w:pStyle w:val="Prrafodelista"/>
        <w:numPr>
          <w:ilvl w:val="4"/>
          <w:numId w:val="36"/>
        </w:numPr>
        <w:ind w:left="1701" w:hanging="283"/>
        <w:rPr>
          <w:b/>
        </w:rPr>
      </w:pPr>
      <w:r w:rsidRPr="00B056F9">
        <w:rPr>
          <w:b/>
        </w:rPr>
        <w:t>Valores máximos y mínimos</w:t>
      </w:r>
      <w:r w:rsidR="00B056F9" w:rsidRPr="00B056F9">
        <w:rPr>
          <w:b/>
        </w:rPr>
        <w:t xml:space="preserve"> en función del sexo y la edad.</w:t>
      </w:r>
    </w:p>
    <w:p w14:paraId="49417AF9" w14:textId="77777777" w:rsidR="001E2099" w:rsidRPr="00B056F9" w:rsidRDefault="001E2099" w:rsidP="001E2099">
      <w:pPr>
        <w:pStyle w:val="Prrafodelista"/>
        <w:numPr>
          <w:ilvl w:val="0"/>
          <w:numId w:val="36"/>
        </w:numPr>
        <w:rPr>
          <w:b/>
        </w:rPr>
      </w:pPr>
      <w:r w:rsidRPr="00B056F9">
        <w:rPr>
          <w:b/>
        </w:rPr>
        <w:t>Es necesario también considerar que los parámetros son calculados, medidos o expresados mediante un comentario.</w:t>
      </w:r>
    </w:p>
    <w:p w14:paraId="701786EF" w14:textId="77777777" w:rsidR="001E2099" w:rsidRPr="00B056F9" w:rsidRDefault="001E2099" w:rsidP="001E2099">
      <w:pPr>
        <w:pStyle w:val="Prrafodelista"/>
        <w:numPr>
          <w:ilvl w:val="0"/>
          <w:numId w:val="36"/>
        </w:numPr>
        <w:rPr>
          <w:b/>
        </w:rPr>
      </w:pPr>
      <w:r w:rsidRPr="00B056F9">
        <w:rPr>
          <w:b/>
        </w:rPr>
        <w:t>En relación a los parámetros se considerarán medidas por defecto o alternativas.</w:t>
      </w:r>
    </w:p>
    <w:p w14:paraId="51A06EEB" w14:textId="77777777" w:rsidR="001E2099" w:rsidRPr="00B056F9" w:rsidRDefault="001E2099" w:rsidP="001E2099">
      <w:pPr>
        <w:pStyle w:val="Prrafodelista"/>
        <w:numPr>
          <w:ilvl w:val="0"/>
          <w:numId w:val="36"/>
        </w:numPr>
        <w:rPr>
          <w:b/>
        </w:rPr>
      </w:pPr>
      <w:r w:rsidRPr="00B056F9">
        <w:rPr>
          <w:b/>
        </w:rPr>
        <w:t xml:space="preserve">En el informe de análisis se mostrará una señal de alerta cuando los resultados superen los valores máximos o no alcancen los valores mínimos establecidos. Además, </w:t>
      </w:r>
      <w:r w:rsidRPr="00B056F9">
        <w:rPr>
          <w:b/>
        </w:rPr>
        <w:lastRenderedPageBreak/>
        <w:t>el médico podrá incluir los comentarios que considere necesarios para la comprensión de un determinado resultado.</w:t>
      </w:r>
    </w:p>
    <w:p w14:paraId="52C2F414" w14:textId="77777777" w:rsidR="001E2099" w:rsidRDefault="001E2099" w:rsidP="001E2099">
      <w:pPr>
        <w:rPr>
          <w:rFonts w:cs="Arial"/>
          <w:color w:val="000000"/>
          <w:shd w:val="clear" w:color="auto" w:fill="FFFFFF"/>
        </w:rPr>
      </w:pPr>
    </w:p>
    <w:p w14:paraId="6AF1BC31" w14:textId="77777777" w:rsidR="00E32E0C" w:rsidRPr="00E32E0C" w:rsidRDefault="00E32E0C" w:rsidP="00E32E0C"/>
    <w:p w14:paraId="146F5B92" w14:textId="77777777" w:rsidR="00E32E0C" w:rsidRDefault="00E32E0C" w:rsidP="00E32E0C">
      <w:pPr>
        <w:pStyle w:val="Ttulo2"/>
        <w:numPr>
          <w:ilvl w:val="0"/>
          <w:numId w:val="0"/>
        </w:numPr>
        <w:ind w:left="1080" w:hanging="1080"/>
        <w:sectPr w:rsidR="00E32E0C" w:rsidSect="000E2C5F">
          <w:headerReference w:type="default" r:id="rId25"/>
          <w:headerReference w:type="first" r:id="rId2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34E9F">
        <w:trPr>
          <w:trHeight w:val="1750"/>
        </w:trPr>
        <w:tc>
          <w:tcPr>
            <w:tcW w:w="2040" w:type="dxa"/>
            <w:tcBorders>
              <w:bottom w:val="nil"/>
            </w:tcBorders>
          </w:tcPr>
          <w:p w14:paraId="0F18BEF1" w14:textId="77777777" w:rsidR="00E32E0C" w:rsidRDefault="00E32E0C" w:rsidP="00934E9F"/>
        </w:tc>
        <w:tc>
          <w:tcPr>
            <w:tcW w:w="6464" w:type="dxa"/>
            <w:tcBorders>
              <w:bottom w:val="nil"/>
            </w:tcBorders>
            <w:vAlign w:val="bottom"/>
          </w:tcPr>
          <w:p w14:paraId="4361E14B" w14:textId="77777777" w:rsidR="00E32E0C" w:rsidRDefault="00E32E0C" w:rsidP="00934E9F"/>
        </w:tc>
      </w:tr>
      <w:tr w:rsidR="00E32E0C" w:rsidRPr="00DB771F" w14:paraId="4554F8AB" w14:textId="77777777" w:rsidTr="00934E9F">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34E9F">
            <w:pPr>
              <w:pStyle w:val="Ttulo"/>
              <w:ind w:left="0"/>
            </w:pPr>
            <w:bookmarkStart w:id="10" w:name="_Toc531503339"/>
            <w:r>
              <w:t>MODELO CONCEPTUAL</w:t>
            </w:r>
            <w:bookmarkEnd w:id="10"/>
          </w:p>
          <w:p w14:paraId="192BEDF8" w14:textId="77777777" w:rsidR="00E32E0C" w:rsidRPr="00DB771F" w:rsidRDefault="00E32E0C" w:rsidP="00934E9F">
            <w:pPr>
              <w:pStyle w:val="Ttulo"/>
              <w:ind w:left="0"/>
            </w:pPr>
          </w:p>
        </w:tc>
      </w:tr>
      <w:tr w:rsidR="00E32E0C" w:rsidRPr="0032708A" w14:paraId="0026E222" w14:textId="77777777" w:rsidTr="00934E9F">
        <w:trPr>
          <w:trHeight w:val="1750"/>
        </w:trPr>
        <w:tc>
          <w:tcPr>
            <w:tcW w:w="2040" w:type="dxa"/>
            <w:tcBorders>
              <w:top w:val="single" w:sz="18" w:space="0" w:color="632423" w:themeColor="accent2" w:themeShade="80"/>
              <w:bottom w:val="nil"/>
            </w:tcBorders>
          </w:tcPr>
          <w:p w14:paraId="67D48D16" w14:textId="2EE217C6" w:rsidR="00E32E0C" w:rsidRDefault="00E32E0C" w:rsidP="00934E9F"/>
        </w:tc>
        <w:tc>
          <w:tcPr>
            <w:tcW w:w="6464" w:type="dxa"/>
            <w:tcBorders>
              <w:top w:val="single" w:sz="18" w:space="0" w:color="632423" w:themeColor="accent2" w:themeShade="80"/>
              <w:bottom w:val="nil"/>
            </w:tcBorders>
            <w:vAlign w:val="bottom"/>
          </w:tcPr>
          <w:p w14:paraId="60358472" w14:textId="77777777" w:rsidR="00E32E0C" w:rsidRPr="0032708A" w:rsidRDefault="00E32E0C" w:rsidP="00934E9F"/>
        </w:tc>
      </w:tr>
    </w:tbl>
    <w:p w14:paraId="48DE3547" w14:textId="77777777" w:rsidR="0051056D" w:rsidRDefault="0051056D" w:rsidP="0051056D">
      <w:pPr>
        <w:keepNext/>
        <w:ind w:firstLine="0"/>
      </w:pPr>
      <w:r>
        <w:rPr>
          <w:noProof/>
        </w:rPr>
        <w:drawing>
          <wp:inline distT="0" distB="0" distL="0" distR="0" wp14:anchorId="649CE2F7" wp14:editId="627AD8B7">
            <wp:extent cx="5631023" cy="229441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38784" cy="2297577"/>
                    </a:xfrm>
                    <a:prstGeom prst="rect">
                      <a:avLst/>
                    </a:prstGeom>
                    <a:noFill/>
                    <a:ln>
                      <a:noFill/>
                    </a:ln>
                  </pic:spPr>
                </pic:pic>
              </a:graphicData>
            </a:graphic>
          </wp:inline>
        </w:drawing>
      </w:r>
    </w:p>
    <w:p w14:paraId="6EBDE839" w14:textId="335E84F9" w:rsidR="00E32E0C" w:rsidRPr="0051056D" w:rsidRDefault="0051056D" w:rsidP="0051056D">
      <w:pPr>
        <w:pStyle w:val="Descripcin"/>
        <w:jc w:val="both"/>
        <w:rPr>
          <w:b/>
        </w:rPr>
      </w:pPr>
      <w:bookmarkStart w:id="11" w:name="_Toc531503274"/>
      <w:r w:rsidRPr="0051056D">
        <w:rPr>
          <w:b/>
        </w:rPr>
        <w:t xml:space="preserve">Ilustración </w:t>
      </w:r>
      <w:r w:rsidRPr="0051056D">
        <w:rPr>
          <w:b/>
        </w:rPr>
        <w:fldChar w:fldCharType="begin"/>
      </w:r>
      <w:r w:rsidRPr="0051056D">
        <w:rPr>
          <w:b/>
        </w:rPr>
        <w:instrText xml:space="preserve"> SEQ Ilustración \* ARABIC </w:instrText>
      </w:r>
      <w:r w:rsidRPr="0051056D">
        <w:rPr>
          <w:b/>
        </w:rPr>
        <w:fldChar w:fldCharType="separate"/>
      </w:r>
      <w:r w:rsidRPr="0051056D">
        <w:rPr>
          <w:b/>
          <w:noProof/>
        </w:rPr>
        <w:t>4</w:t>
      </w:r>
      <w:r w:rsidRPr="0051056D">
        <w:rPr>
          <w:b/>
        </w:rPr>
        <w:fldChar w:fldCharType="end"/>
      </w:r>
      <w:r w:rsidRPr="0051056D">
        <w:rPr>
          <w:b/>
          <w:noProof/>
        </w:rPr>
        <w:t xml:space="preserve"> Modelo Conceptual</w:t>
      </w:r>
      <w:bookmarkEnd w:id="11"/>
    </w:p>
    <w:p w14:paraId="0682C38E" w14:textId="77777777"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14:paraId="0741F039" w14:textId="77777777" w:rsidR="0051056D" w:rsidRDefault="0051056D" w:rsidP="0051056D">
      <w:pPr>
        <w:ind w:firstLine="0"/>
      </w:pPr>
    </w:p>
    <w:p w14:paraId="07A97A06" w14:textId="4C3124C4" w:rsidR="0051056D" w:rsidRDefault="0051056D" w:rsidP="0051056D">
      <w:pPr>
        <w:pStyle w:val="Ttulo1"/>
        <w:ind w:left="720"/>
      </w:pPr>
      <w:bookmarkStart w:id="12" w:name="_Toc531265151"/>
      <w:bookmarkStart w:id="13" w:name="_Toc531503340"/>
      <w:bookmarkEnd w:id="12"/>
      <w:r>
        <w:lastRenderedPageBreak/>
        <w:t>Médico, parámetros analíticos y pacientes.</w:t>
      </w:r>
      <w:bookmarkEnd w:id="13"/>
    </w:p>
    <w:p w14:paraId="0BBAFE51" w14:textId="77777777" w:rsidR="0051056D" w:rsidRDefault="0051056D" w:rsidP="0051056D">
      <w:pPr>
        <w:pStyle w:val="Prrafodelista"/>
        <w:ind w:left="360" w:firstLine="0"/>
      </w:pPr>
      <w:r>
        <w:t>Al definir el problema, vamos a empezar por los tipos de entidad fuertes que representan a los médicos, los parámetros analíticos y los pacientes.</w:t>
      </w:r>
    </w:p>
    <w:p w14:paraId="1FBB1D81" w14:textId="77777777" w:rsidR="0051056D" w:rsidRDefault="0051056D" w:rsidP="0051056D">
      <w:pPr>
        <w:pStyle w:val="Ttulo2"/>
      </w:pPr>
      <w:bookmarkStart w:id="14" w:name="_Toc531265152"/>
      <w:bookmarkStart w:id="15" w:name="_Toc531503341"/>
      <w:bookmarkEnd w:id="14"/>
      <w:r>
        <w:t>Tipos de entidad</w:t>
      </w:r>
      <w:bookmarkEnd w:id="15"/>
    </w:p>
    <w:p w14:paraId="68679A8E" w14:textId="77777777" w:rsidR="0051056D" w:rsidRDefault="0051056D" w:rsidP="0051056D">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 nombre, apellidos y campo, este último hace referencia al área especializada del médico.  </w:t>
      </w:r>
    </w:p>
    <w:p w14:paraId="69A1185E" w14:textId="77777777" w:rsidR="0051056D" w:rsidRDefault="0051056D" w:rsidP="0051056D">
      <w:pPr>
        <w:ind w:firstLine="0"/>
      </w:pPr>
      <w:r>
        <w:rPr>
          <w:b/>
          <w:bCs/>
        </w:rPr>
        <w:t>Paciente .-</w:t>
      </w:r>
      <w:r>
        <w:t xml:space="preserve"> Para la definición de paciente,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 considerando este último como clave candidata.</w:t>
      </w:r>
    </w:p>
    <w:p w14:paraId="6430C5BB" w14:textId="77777777" w:rsidR="0051056D" w:rsidRDefault="0051056D" w:rsidP="0051056D">
      <w:r>
        <w:t>Con este tipo de entidad se representa a la persona o personas las cuales solicitan el análisis en un laboratorio clínico.</w:t>
      </w:r>
    </w:p>
    <w:p w14:paraId="3E1E933D" w14:textId="77777777" w:rsidR="0051056D" w:rsidRDefault="0051056D" w:rsidP="0051056D">
      <w:pPr>
        <w:ind w:firstLine="0"/>
        <w:rPr>
          <w:bCs/>
        </w:rPr>
      </w:pPr>
      <w:proofErr w:type="gramStart"/>
      <w:r>
        <w:rPr>
          <w:b/>
          <w:bCs/>
        </w:rPr>
        <w:t>Parámetros .</w:t>
      </w:r>
      <w:proofErr w:type="gramEnd"/>
      <w:r>
        <w:rPr>
          <w:b/>
          <w:bCs/>
        </w:rPr>
        <w:t xml:space="preserve">- </w:t>
      </w:r>
      <w:r>
        <w:rPr>
          <w:bCs/>
        </w:rPr>
        <w:t>Hace referencia a las distintas variables que se van a analizar.</w:t>
      </w:r>
    </w:p>
    <w:p w14:paraId="3603721D" w14:textId="77777777" w:rsidR="0051056D" w:rsidRPr="009B48CB" w:rsidRDefault="0051056D" w:rsidP="0051056D">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14:paraId="3D3D8C0A" w14:textId="77777777" w:rsidR="0051056D" w:rsidRDefault="0051056D" w:rsidP="0051056D">
      <w:r>
        <w:t xml:space="preserve">Este </w:t>
      </w:r>
      <w:r w:rsidRPr="00037D77">
        <w:t>tipo</w:t>
      </w:r>
      <w:r>
        <w:t xml:space="preserve"> de entidad parámetros tiene un tipo de interrelación reflexiva que permite relacionar todas las posibles familias y </w:t>
      </w:r>
      <w:r>
        <w:lastRenderedPageBreak/>
        <w:t>subfamilias que se encuentran en este tipo de entidad, tales como hematimetría o serie blanca para el parámetro leucocitos.</w:t>
      </w:r>
    </w:p>
    <w:p w14:paraId="7D323CBD" w14:textId="77777777" w:rsidR="0051056D" w:rsidRDefault="0051056D" w:rsidP="0051056D">
      <w:r>
        <w:t>Un parámetro por tanto puede tener cero o muchas subfamilias asociadas, y un único padre.</w:t>
      </w:r>
    </w:p>
    <w:p w14:paraId="0B510816" w14:textId="77777777" w:rsidR="0051056D" w:rsidRDefault="0051056D" w:rsidP="0051056D">
      <w:pPr>
        <w:ind w:firstLine="0"/>
      </w:pPr>
      <w:r>
        <w:t>Otros atributos a tener en cuenta para este tipo de entidad son:</w:t>
      </w:r>
    </w:p>
    <w:p w14:paraId="3EAFFD59" w14:textId="77777777" w:rsidR="0051056D" w:rsidRDefault="0051056D" w:rsidP="0051056D">
      <w:pPr>
        <w:pStyle w:val="Prrafodelista"/>
        <w:numPr>
          <w:ilvl w:val="0"/>
          <w:numId w:val="42"/>
        </w:numPr>
      </w:pPr>
      <w:r>
        <w:t>¿Se mide</w:t>
      </w:r>
      <w:proofErr w:type="gramStart"/>
      <w:r>
        <w:t>? :</w:t>
      </w:r>
      <w:proofErr w:type="gramEnd"/>
      <w:r>
        <w:t xml:space="preserve"> toma un valor booleano y nos permitirá determinar si para ese parámetro pueden tomarse mediciones.</w:t>
      </w:r>
    </w:p>
    <w:p w14:paraId="00971282" w14:textId="77777777" w:rsidR="0051056D" w:rsidRDefault="0051056D" w:rsidP="0051056D">
      <w:pPr>
        <w:pStyle w:val="Prrafodelista"/>
        <w:numPr>
          <w:ilvl w:val="0"/>
          <w:numId w:val="42"/>
        </w:numPr>
      </w:pPr>
      <w:r>
        <w:t>¿Se calcula</w:t>
      </w:r>
      <w:proofErr w:type="gramStart"/>
      <w:r>
        <w:t>? :</w:t>
      </w:r>
      <w:proofErr w:type="gramEnd"/>
      <w:r>
        <w:t xml:space="preserve"> toma un valor booleano dependiendo del tipo de parámetro, este atributo permite identificar a qué parámetros será necesario aplicar una fórmula para calcular su valor.</w:t>
      </w:r>
    </w:p>
    <w:p w14:paraId="3EADAA2B" w14:textId="77777777" w:rsidR="0051056D" w:rsidRDefault="0051056D" w:rsidP="0051056D">
      <w:proofErr w:type="gramStart"/>
      <w:r>
        <w:t>Además</w:t>
      </w:r>
      <w:proofErr w:type="gramEnd"/>
      <w:r>
        <w:t xml:space="preserve"> habrá que tener en cuenta que si se mide no se calcula y a la inversa.</w:t>
      </w:r>
    </w:p>
    <w:p w14:paraId="2765FC28" w14:textId="77777777" w:rsidR="0051056D" w:rsidRDefault="0051056D" w:rsidP="0051056D">
      <w:pPr>
        <w:pStyle w:val="Ttulo1"/>
        <w:ind w:left="720"/>
      </w:pPr>
      <w:bookmarkStart w:id="16" w:name="_Toc531265153"/>
      <w:bookmarkStart w:id="17" w:name="_Toc531503342"/>
      <w:bookmarkEnd w:id="16"/>
      <w:r>
        <w:t>Solicitud y análisis</w:t>
      </w:r>
      <w:bookmarkEnd w:id="17"/>
    </w:p>
    <w:p w14:paraId="0E8742E1" w14:textId="77777777" w:rsidR="0051056D" w:rsidRDefault="0051056D" w:rsidP="0051056D">
      <w:r>
        <w:t>Una vez sabido que tenemos un médico y un paciente que pueden solicitar un análisis, y unas variables que se van a medir en dicho análisis, necesitamos un tipo de entidad solicitud para que puedan solicitarlo y otro tipo de entidad análisis donde se van a recoger los resultados del mismo.</w:t>
      </w:r>
    </w:p>
    <w:p w14:paraId="761D7BFD" w14:textId="77777777" w:rsidR="0051056D" w:rsidRDefault="0051056D" w:rsidP="0051056D">
      <w:pPr>
        <w:pStyle w:val="Ttulo2"/>
      </w:pPr>
      <w:bookmarkStart w:id="18" w:name="_Toc531265154"/>
      <w:bookmarkStart w:id="19" w:name="_Toc531503343"/>
      <w:bookmarkEnd w:id="18"/>
      <w:r>
        <w:t>Tipos de entidad</w:t>
      </w:r>
      <w:bookmarkEnd w:id="19"/>
    </w:p>
    <w:p w14:paraId="642A9956" w14:textId="77777777" w:rsidR="0051056D" w:rsidRDefault="0051056D" w:rsidP="0051056D">
      <w:pPr>
        <w:ind w:firstLine="0"/>
      </w:pPr>
      <w:proofErr w:type="gramStart"/>
      <w:r w:rsidRPr="005060A2">
        <w:rPr>
          <w:b/>
        </w:rPr>
        <w:t>Solicitud .</w:t>
      </w:r>
      <w:proofErr w:type="gramEnd"/>
      <w:r w:rsidRPr="005060A2">
        <w:rPr>
          <w:b/>
        </w:rPr>
        <w:t>-</w:t>
      </w:r>
      <w:r>
        <w:t xml:space="preserve"> Al laboratorio le resulta útil recopilar información de los médicos y los pacientes que han solicitado un análisis, teniendo en cuenta la fecha de solicitud del mismo y un atributo identificador llamado id. Es por ello que se crea un tipo de entidad llamada ‘Solicitud’ en la cual recogemos estos datos tanto del paciente como el médico, en caso de que participe en la solicitud.</w:t>
      </w:r>
    </w:p>
    <w:p w14:paraId="51495EF8" w14:textId="77777777" w:rsidR="0051056D" w:rsidRDefault="0051056D" w:rsidP="0051056D">
      <w:r>
        <w:t xml:space="preserve">Su identificador es el id de solicitud, que será único para cada solicitud realizada por parte del paciente, lo cual quiere decir </w:t>
      </w:r>
      <w:proofErr w:type="gramStart"/>
      <w:r>
        <w:t>que</w:t>
      </w:r>
      <w:proofErr w:type="gramEnd"/>
      <w:r>
        <w:t xml:space="preserve"> </w:t>
      </w:r>
      <w:r>
        <w:lastRenderedPageBreak/>
        <w:t xml:space="preserve">aunque un mismo paciente solicite dos análisis, el id de análisis de cada uno de ellos va a ser diferente. </w:t>
      </w:r>
    </w:p>
    <w:p w14:paraId="06CD2B0F" w14:textId="77777777" w:rsidR="0051056D" w:rsidRDefault="0051056D" w:rsidP="0051056D">
      <w:r>
        <w:t>Para controlar si se realizan solicitudes períodos de tiempo distintos (semana, mes, trimestre…) se añade al tipo de entidad el atributo fecha. Para diferenciar análisis que se realizan en el mismo día, tenemos el propio identificador de la solicitud.</w:t>
      </w:r>
    </w:p>
    <w:p w14:paraId="07F9A58F" w14:textId="77777777" w:rsidR="0051056D" w:rsidRDefault="0051056D" w:rsidP="0051056D">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14:paraId="0F5120E4" w14:textId="77777777" w:rsidR="0051056D" w:rsidRDefault="0051056D" w:rsidP="0051056D">
      <w:r>
        <w:t xml:space="preserve">Se identifica con el atributo resultado, el cual hace referencia al resultado final obtenido en cada uno de los parámetros que han sido analizados de una muestra aportada por el paciente. </w:t>
      </w:r>
    </w:p>
    <w:p w14:paraId="3667784F" w14:textId="77777777" w:rsidR="0051056D" w:rsidRPr="0032497D" w:rsidRDefault="0051056D" w:rsidP="0051056D">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14:paraId="3A7F525B" w14:textId="77777777" w:rsidR="0051056D" w:rsidRPr="009B48CB" w:rsidRDefault="0051056D" w:rsidP="0051056D">
      <w:pPr>
        <w:rPr>
          <w:u w:val="single"/>
        </w:rPr>
      </w:pPr>
      <w:r>
        <w:t>También se considera como atributo simple alerta, que toma un valor booleano (Sí/No) el cual depende del resultado obtenido y de si ese resultado se encuentra o no dentro de los valores máximos o mínimos establecidos.</w:t>
      </w:r>
    </w:p>
    <w:p w14:paraId="418736DD" w14:textId="77777777" w:rsidR="0051056D" w:rsidRDefault="0051056D" w:rsidP="0051056D">
      <w:pPr>
        <w:pStyle w:val="Ttulo1"/>
        <w:ind w:left="720"/>
      </w:pPr>
      <w:bookmarkStart w:id="20" w:name="_Toc531265155"/>
      <w:bookmarkStart w:id="21" w:name="_Toc531503344"/>
      <w:bookmarkEnd w:id="20"/>
      <w:r>
        <w:t>magnitud y valores normales.</w:t>
      </w:r>
      <w:bookmarkEnd w:id="21"/>
    </w:p>
    <w:p w14:paraId="7B5092E6" w14:textId="77777777" w:rsidR="0051056D" w:rsidRDefault="0051056D" w:rsidP="0051056D">
      <w:bookmarkStart w:id="22" w:name="__DdeLink__935_177524624"/>
      <w:bookmarkEnd w:id="22"/>
      <w:r>
        <w:t>Necesitamos también definir las magnitudes de los parámetros analizados, lo haremos mediante el tipo de entidad magnitud, así como los valores normales de cada parámetro para la solicitud específica en función de la edad y el sexo.</w:t>
      </w:r>
    </w:p>
    <w:p w14:paraId="5D2080DB" w14:textId="77777777" w:rsidR="0051056D" w:rsidRDefault="0051056D" w:rsidP="0051056D">
      <w:pPr>
        <w:pStyle w:val="Ttulo2"/>
      </w:pPr>
      <w:bookmarkStart w:id="23" w:name="_Toc531265156"/>
      <w:bookmarkStart w:id="24" w:name="_Toc531503345"/>
      <w:bookmarkEnd w:id="23"/>
      <w:r>
        <w:lastRenderedPageBreak/>
        <w:t>Tipos de entidad</w:t>
      </w:r>
      <w:bookmarkEnd w:id="24"/>
    </w:p>
    <w:p w14:paraId="42FC42C6" w14:textId="77777777" w:rsidR="0051056D" w:rsidRDefault="0051056D" w:rsidP="0051056D">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 xml:space="preserve">Representa a los valores normales que los parámetros pueden tomar dependiendo de varios factores. Es decir, para unas determinadas características un parámetro solo podrá tomar un valor o conjunto de valores denominados valores normales. Estos valores toman un valor máximo y mínimo, de forma </w:t>
      </w:r>
      <w:proofErr w:type="gramStart"/>
      <w:r>
        <w:t>que</w:t>
      </w:r>
      <w:proofErr w:type="gramEnd"/>
      <w:r>
        <w:t xml:space="preserve"> si el valor obtenido no se encuentra en este rango, el atributo alerta del tipo de entidad Análisis tomará un valor afirmativo.</w:t>
      </w:r>
    </w:p>
    <w:p w14:paraId="629A9160" w14:textId="77777777" w:rsidR="0051056D" w:rsidRDefault="0051056D" w:rsidP="0051056D">
      <w:r>
        <w:t>Para identificar este tipo de entidad se establece el atributo id-valor, que identifica en valor normal para un determinado sexo y edad. Es por ello imprescindible incluir como atributos simples sexo y edad, los cuales representan el sexo y el rango de edad del paciente para el cual se consideran estos valores normales.</w:t>
      </w:r>
    </w:p>
    <w:p w14:paraId="5EC7FBD8" w14:textId="77777777" w:rsidR="0051056D" w:rsidRDefault="0051056D" w:rsidP="0051056D">
      <w:r>
        <w:t>Para delimitar estos valores normales se necesita un rango, por lo que deben existir los atributos v-</w:t>
      </w:r>
      <w:proofErr w:type="spellStart"/>
      <w:r>
        <w:t>max</w:t>
      </w:r>
      <w:proofErr w:type="spellEnd"/>
      <w:r>
        <w:t xml:space="preserve"> (valor máximo) y v-min (valor mínimo) que delimiten el valor normal obtenido.</w:t>
      </w:r>
    </w:p>
    <w:p w14:paraId="391583DB" w14:textId="77777777" w:rsidR="0051056D" w:rsidRPr="003D5AB6" w:rsidRDefault="0051056D" w:rsidP="0051056D">
      <w:r w:rsidRPr="003D5AB6">
        <w:t xml:space="preserve">Para mantener la integridad de la información de la base de datos es importante considerar tanto la fecha de alta como la fecha de baja de los valores normales, ya que </w:t>
      </w:r>
      <w:proofErr w:type="gramStart"/>
      <w:r w:rsidRPr="003D5AB6">
        <w:t>como  hemos</w:t>
      </w:r>
      <w:proofErr w:type="gramEnd"/>
      <w:r w:rsidRPr="003D5AB6">
        <w:t xml:space="preserve"> visto, éstos pueden variar con el tiempo y, por tanto, son parámetros que nos permitirán mantener el registro de los análisis de los pacientes.</w:t>
      </w:r>
    </w:p>
    <w:p w14:paraId="0970421A" w14:textId="77777777" w:rsidR="0051056D" w:rsidRDefault="0051056D" w:rsidP="0051056D">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14:paraId="32A4953F" w14:textId="77777777" w:rsidR="0051056D" w:rsidRDefault="0051056D" w:rsidP="0051056D">
      <w:pPr>
        <w:ind w:firstLine="0"/>
        <w:rPr>
          <w:u w:val="single"/>
        </w:rPr>
      </w:pPr>
    </w:p>
    <w:p w14:paraId="6EFE5565" w14:textId="77777777" w:rsidR="0051056D" w:rsidRDefault="0051056D" w:rsidP="0051056D">
      <w:pPr>
        <w:ind w:firstLine="0"/>
      </w:pPr>
      <w:proofErr w:type="gramStart"/>
      <w:r w:rsidRPr="00AE59F7">
        <w:rPr>
          <w:b/>
        </w:rPr>
        <w:t>Magnitud .</w:t>
      </w:r>
      <w:proofErr w:type="gramEnd"/>
      <w:r w:rsidRPr="00AE59F7">
        <w:rPr>
          <w:b/>
        </w:rPr>
        <w:t>-</w:t>
      </w:r>
      <w:r>
        <w:rPr>
          <w:b/>
        </w:rPr>
        <w:t xml:space="preserve"> </w:t>
      </w:r>
      <w:r>
        <w:t>Hace referencia a la magnitud en la cual un parámetro representa su valor.</w:t>
      </w:r>
    </w:p>
    <w:p w14:paraId="2E1EF6C8" w14:textId="77777777" w:rsidR="0051056D" w:rsidRDefault="0051056D" w:rsidP="0051056D">
      <w:pPr>
        <w:ind w:firstLine="0"/>
      </w:pPr>
      <w:r>
        <w:lastRenderedPageBreak/>
        <w:t>El identificador para este tipo de entidad será un id-magnitud que será único para cada magnitud. El nombre de la magnitud será el otro de los parámetros que se considerarán, así como un atributo de tipo booleano imprimir, en el que se indicará si el parámetro se quiere indicar además de en su magnitud por defecto en otra distinta.</w:t>
      </w:r>
    </w:p>
    <w:p w14:paraId="74EE307E" w14:textId="77777777" w:rsidR="0051056D" w:rsidRDefault="0051056D" w:rsidP="0051056D">
      <w:pPr>
        <w:pStyle w:val="Ttulo1"/>
        <w:ind w:left="720"/>
      </w:pPr>
      <w:bookmarkStart w:id="25" w:name="_Toc531265157"/>
      <w:bookmarkStart w:id="26" w:name="_Toc531503346"/>
      <w:bookmarkEnd w:id="25"/>
      <w:r>
        <w:t>Interrelaciones más significativas entre los tipos de entidad.</w:t>
      </w:r>
      <w:bookmarkEnd w:id="26"/>
    </w:p>
    <w:p w14:paraId="70C749CE" w14:textId="77777777" w:rsidR="0051056D" w:rsidRPr="00B863F8" w:rsidRDefault="0051056D" w:rsidP="0051056D">
      <w:r>
        <w:t>Cuando se realice una solicitud de Análisis en el Laboratorio de Análisis Clínicos, vamos a saber que dicha solicitud ha sido realizada por el Médico o el paciente. Una vez realizada la solicitud, hay que llevar a cabo un análisis del paciente al que le corresponden unos Parámetros Analíticos dependiendo de la muestra del paciente, que son medidos en unas magnitudes específicas y comparados con unos valores normales.</w:t>
      </w:r>
    </w:p>
    <w:p w14:paraId="286763BE" w14:textId="77777777" w:rsidR="0051056D" w:rsidRDefault="0051056D" w:rsidP="0051056D">
      <w:pPr>
        <w:ind w:firstLine="0"/>
      </w:pPr>
      <w:r>
        <w:rPr>
          <w:b/>
        </w:rPr>
        <w:t>Solicitud/</w:t>
      </w:r>
      <w:proofErr w:type="gramStart"/>
      <w:r>
        <w:rPr>
          <w:b/>
        </w:rPr>
        <w:t>Médicos</w:t>
      </w:r>
      <w:r w:rsidRPr="00D41BEE">
        <w:rPr>
          <w:b/>
        </w:rPr>
        <w:t xml:space="preserve"> .</w:t>
      </w:r>
      <w:proofErr w:type="gramEnd"/>
      <w:r w:rsidRPr="00D41BEE">
        <w:rPr>
          <w:b/>
        </w:rPr>
        <w:t>-</w:t>
      </w:r>
      <w:r>
        <w:rPr>
          <w:b/>
        </w:rPr>
        <w:t xml:space="preserve"> </w:t>
      </w:r>
      <w:r w:rsidRPr="00212A4A">
        <w:rPr>
          <w:i/>
        </w:rPr>
        <w:t>Interrelación 1:N</w:t>
      </w:r>
      <w:r w:rsidRPr="00212A4A">
        <w:t>.</w:t>
      </w:r>
      <w:r>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14:paraId="216A25E6" w14:textId="77777777" w:rsidR="0051056D" w:rsidRDefault="0051056D" w:rsidP="0051056D">
      <w:r>
        <w:t>En caso de que un médico lo solicite, puede solicitar desde 1 hasta N análisis, de ahí que Solicitud participe con cardinalidad (</w:t>
      </w:r>
      <w:proofErr w:type="gramStart"/>
      <w:r>
        <w:t>1,n</w:t>
      </w:r>
      <w:proofErr w:type="gramEnd"/>
      <w:r>
        <w:t xml:space="preserve">).  </w:t>
      </w:r>
    </w:p>
    <w:p w14:paraId="003CB30A" w14:textId="77777777" w:rsidR="0051056D" w:rsidRDefault="0051056D" w:rsidP="0051056D">
      <w:pPr>
        <w:ind w:firstLine="0"/>
      </w:pPr>
      <w:r w:rsidRPr="00220CFC">
        <w:rPr>
          <w:b/>
        </w:rPr>
        <w:t>Solicitud/</w:t>
      </w:r>
      <w:proofErr w:type="gramStart"/>
      <w:r w:rsidRPr="00220CFC">
        <w:rPr>
          <w:b/>
        </w:rPr>
        <w:t>Paciente .</w:t>
      </w:r>
      <w:proofErr w:type="gramEnd"/>
      <w:r w:rsidRPr="00220CFC">
        <w:rPr>
          <w:b/>
        </w:rPr>
        <w:t>-</w:t>
      </w:r>
      <w:r>
        <w:rPr>
          <w:b/>
        </w:rPr>
        <w:t xml:space="preserve"> </w:t>
      </w:r>
      <w:r w:rsidRPr="00212A4A">
        <w:rPr>
          <w:i/>
        </w:rPr>
        <w:t>Interrelación 1:N</w:t>
      </w:r>
      <w:r w:rsidRPr="00212A4A">
        <w:t>.</w:t>
      </w:r>
      <w:r>
        <w:rPr>
          <w:b/>
        </w:rPr>
        <w:t xml:space="preserve"> </w:t>
      </w:r>
      <w:r>
        <w:t>Representa que un solo paciente puede realizar una o muchas solicitudes de análisis. El tipo de entidad Paciente tiene cardinalidad (1,1) y esto se debe a que como mínimo debe existir un paciente el cual solicite dicho análisis, en caso contrario, no se podría solicitar.</w:t>
      </w:r>
    </w:p>
    <w:p w14:paraId="33AD28E0" w14:textId="77777777" w:rsidR="0051056D" w:rsidRDefault="0051056D" w:rsidP="0051056D">
      <w:pPr>
        <w:ind w:firstLine="0"/>
      </w:pPr>
      <w:r>
        <w:t>El tipo de entidad Solicitud cuenta con cardinalidad (</w:t>
      </w:r>
      <w:proofErr w:type="gramStart"/>
      <w:r>
        <w:t>1,n</w:t>
      </w:r>
      <w:proofErr w:type="gramEnd"/>
      <w:r>
        <w:t>) debido a que un paciente puede solicitar un análisis un día, y al año siguiente (por ejemplo) puede volver a solicitarlo de nuevo.</w:t>
      </w:r>
    </w:p>
    <w:p w14:paraId="1505F398" w14:textId="77777777" w:rsidR="0051056D" w:rsidRDefault="0051056D" w:rsidP="0051056D">
      <w:pPr>
        <w:ind w:firstLine="0"/>
      </w:pPr>
    </w:p>
    <w:p w14:paraId="205EC465" w14:textId="77777777" w:rsidR="0051056D" w:rsidRDefault="0051056D" w:rsidP="0051056D">
      <w:pPr>
        <w:ind w:firstLine="0"/>
      </w:pPr>
      <w:r w:rsidRPr="00220CFC">
        <w:rPr>
          <w:b/>
        </w:rPr>
        <w:t>Solicitud/</w:t>
      </w:r>
      <w:proofErr w:type="gramStart"/>
      <w:r>
        <w:rPr>
          <w:b/>
        </w:rPr>
        <w:t>Análisis</w:t>
      </w:r>
      <w:r w:rsidRPr="00220CFC">
        <w:rPr>
          <w:b/>
        </w:rPr>
        <w:t xml:space="preserve"> .</w:t>
      </w:r>
      <w:proofErr w:type="gramEnd"/>
      <w:r w:rsidRPr="00220CFC">
        <w:rPr>
          <w:b/>
        </w:rPr>
        <w:t>-</w:t>
      </w:r>
      <w:r>
        <w:rPr>
          <w:b/>
        </w:rPr>
        <w:t xml:space="preserve"> </w:t>
      </w:r>
      <w:r w:rsidRPr="00212A4A">
        <w:rPr>
          <w:i/>
        </w:rPr>
        <w:t>Interrelación 1:N</w:t>
      </w:r>
      <w:r>
        <w:rPr>
          <w:i/>
        </w:rPr>
        <w:t xml:space="preserve"> Débil por ID</w:t>
      </w:r>
      <w:r w:rsidRPr="00212A4A">
        <w:t>.</w:t>
      </w:r>
      <w:r>
        <w:rPr>
          <w:b/>
        </w:rPr>
        <w:t xml:space="preserve"> </w:t>
      </w:r>
      <w:r>
        <w:t>Representa que una solicitud (1,1) tiene asociado (</w:t>
      </w:r>
      <w:proofErr w:type="gramStart"/>
      <w:r>
        <w:t>1,n</w:t>
      </w:r>
      <w:proofErr w:type="gramEnd"/>
      <w:r>
        <w:t xml:space="preserve">) análisis, así podemos de una única solicitud podemos realizar varios análisis. Consideramos el tipo de entidad análisis débil por ID con respecto a Solicitud. Dicho análisis necesita el atributo identificador </w:t>
      </w:r>
      <w:proofErr w:type="spellStart"/>
      <w:r>
        <w:t>código_solicitud</w:t>
      </w:r>
      <w:proofErr w:type="spellEnd"/>
      <w:r>
        <w:t xml:space="preserve"> del tipo de entidad Solicitud para ser identificada, a cada Análisis lo vamos a diferenciar por dicho </w:t>
      </w:r>
      <w:proofErr w:type="spellStart"/>
      <w:r>
        <w:t>código_solicitud</w:t>
      </w:r>
      <w:proofErr w:type="spellEnd"/>
      <w:r>
        <w:t xml:space="preserve">. </w:t>
      </w:r>
    </w:p>
    <w:p w14:paraId="6EA116AD" w14:textId="77777777" w:rsidR="0051056D" w:rsidRDefault="0051056D" w:rsidP="0051056D">
      <w:pPr>
        <w:ind w:firstLine="0"/>
      </w:pPr>
      <w:proofErr w:type="gramStart"/>
      <w:r>
        <w:t>Además</w:t>
      </w:r>
      <w:proofErr w:type="gramEnd"/>
      <w:r>
        <w:t xml:space="preserve"> sabemos que en el resultado de nuestro Análisis se va a mostrar dicho atributo identificador, y nos ayudado a completar parte de su identificación.</w:t>
      </w:r>
    </w:p>
    <w:p w14:paraId="34EFEFB2" w14:textId="77777777" w:rsidR="0051056D" w:rsidRDefault="0051056D" w:rsidP="0051056D">
      <w:pPr>
        <w:ind w:firstLine="0"/>
      </w:pPr>
      <w:r>
        <w:rPr>
          <w:b/>
        </w:rPr>
        <w:t>Análisis/</w:t>
      </w:r>
      <w:proofErr w:type="gramStart"/>
      <w:r>
        <w:rPr>
          <w:b/>
        </w:rPr>
        <w:t>Parámetros</w:t>
      </w:r>
      <w:r w:rsidRPr="00220CFC">
        <w:rPr>
          <w:b/>
        </w:rPr>
        <w:t xml:space="preserve"> .</w:t>
      </w:r>
      <w:proofErr w:type="gramEnd"/>
      <w:r w:rsidRPr="00220CFC">
        <w:rPr>
          <w:b/>
        </w:rPr>
        <w:t>-</w:t>
      </w:r>
      <w:r>
        <w:rPr>
          <w:b/>
        </w:rPr>
        <w:t xml:space="preserve"> </w:t>
      </w:r>
      <w:r w:rsidRPr="00212A4A">
        <w:rPr>
          <w:i/>
        </w:rPr>
        <w:t>Interrelación 1:N</w:t>
      </w:r>
      <w:r>
        <w:rPr>
          <w:i/>
        </w:rPr>
        <w:t xml:space="preserve"> Débil por ID</w:t>
      </w:r>
      <w:r w:rsidRPr="00212A4A">
        <w:t>.</w:t>
      </w:r>
      <w:r>
        <w:rPr>
          <w:b/>
        </w:rPr>
        <w:t xml:space="preserve"> </w:t>
      </w:r>
      <w:r w:rsidRPr="00931B20">
        <w:t>Repres</w:t>
      </w:r>
      <w:r>
        <w:t xml:space="preserve">enta que el tipo de entidad parámetro (1,1) puede tener asociado (0,1) solicitud de análisis, es decir podemos analizar o no los parámetros que tenemos para un concreto análisis. El tipo de entidad análisis es débil por identificación (ID) con respecto a Parámetros. El Análisis recibe el atributo identificador </w:t>
      </w:r>
      <w:proofErr w:type="spellStart"/>
      <w:r>
        <w:t>código_parámetro</w:t>
      </w:r>
      <w:proofErr w:type="spellEnd"/>
      <w:r>
        <w:t xml:space="preserve"> que nos va a ayudar al ser débil a que podamos representar el resultado de cada parámetro con su código correspondiente, y completar la identificación de Análisis.</w:t>
      </w:r>
    </w:p>
    <w:p w14:paraId="73CB5B73" w14:textId="77777777" w:rsidR="0051056D" w:rsidRDefault="0051056D" w:rsidP="0051056D">
      <w:pPr>
        <w:ind w:firstLine="0"/>
      </w:pPr>
      <w:r>
        <w:rPr>
          <w:b/>
        </w:rPr>
        <w:t>Parámetros/</w:t>
      </w:r>
      <w:proofErr w:type="gramStart"/>
      <w:r>
        <w:rPr>
          <w:b/>
        </w:rPr>
        <w:t>Parámetros</w:t>
      </w:r>
      <w:r w:rsidRPr="00220CFC">
        <w:rPr>
          <w:b/>
        </w:rPr>
        <w:t xml:space="preserve"> .</w:t>
      </w:r>
      <w:proofErr w:type="gramEnd"/>
      <w:r w:rsidRPr="00220CFC">
        <w:rPr>
          <w:b/>
        </w:rPr>
        <w:t>-</w:t>
      </w:r>
      <w:r>
        <w:rPr>
          <w:b/>
        </w:rPr>
        <w:t xml:space="preserve"> </w:t>
      </w:r>
      <w:r w:rsidRPr="00212A4A">
        <w:rPr>
          <w:i/>
        </w:rPr>
        <w:t>Interrelación</w:t>
      </w:r>
      <w:r>
        <w:rPr>
          <w:i/>
        </w:rPr>
        <w:t xml:space="preserve"> Reflexiva 1:N</w:t>
      </w:r>
      <w:r w:rsidRPr="00212A4A">
        <w:t>.</w:t>
      </w:r>
      <w:r>
        <w:t xml:space="preserve"> Representamos que un parámetro (1,1) puede tener (0,N) parámetros asociados, es decir de un parámetro principal pueden surgir ninguno o varios parámetros adicionales, que componen su familia y subfamilia. </w:t>
      </w:r>
    </w:p>
    <w:p w14:paraId="5B80382C" w14:textId="77777777" w:rsidR="0051056D" w:rsidRDefault="0051056D" w:rsidP="0051056D">
      <w:pPr>
        <w:ind w:firstLine="0"/>
        <w:rPr>
          <w:b/>
        </w:rPr>
      </w:pPr>
      <w:r>
        <w:t xml:space="preserve">El atributo </w:t>
      </w:r>
      <w:proofErr w:type="spellStart"/>
      <w:r>
        <w:t>código_parámetro</w:t>
      </w:r>
      <w:proofErr w:type="spellEnd"/>
      <w:r>
        <w:t xml:space="preserve"> representa al identificador del tipo de entidad parámetros que contiene a otros parámetros.</w:t>
      </w:r>
    </w:p>
    <w:p w14:paraId="60F7D151" w14:textId="77777777" w:rsidR="0051056D" w:rsidRDefault="0051056D" w:rsidP="0051056D">
      <w:pPr>
        <w:ind w:firstLine="0"/>
      </w:pPr>
      <w:r>
        <w:rPr>
          <w:b/>
        </w:rPr>
        <w:t xml:space="preserve">Parámetros/Valores </w:t>
      </w:r>
      <w:proofErr w:type="gramStart"/>
      <w:r>
        <w:rPr>
          <w:b/>
        </w:rPr>
        <w:t>Normales</w:t>
      </w:r>
      <w:r w:rsidRPr="00220CFC">
        <w:rPr>
          <w:b/>
        </w:rPr>
        <w:t>.-</w:t>
      </w:r>
      <w:proofErr w:type="gramEnd"/>
      <w:r>
        <w:rPr>
          <w:b/>
        </w:rPr>
        <w:t xml:space="preserve"> </w:t>
      </w:r>
      <w:r w:rsidRPr="00212A4A">
        <w:rPr>
          <w:i/>
        </w:rPr>
        <w:t>Interrelación 1:N</w:t>
      </w:r>
      <w:r>
        <w:rPr>
          <w:i/>
        </w:rPr>
        <w:t xml:space="preserve"> Débil por ID</w:t>
      </w:r>
      <w:r w:rsidRPr="00212A4A">
        <w:t>.</w:t>
      </w:r>
      <w:r>
        <w:t xml:space="preserve"> Representamos que un parámetro (1,1) puede tener (</w:t>
      </w:r>
      <w:proofErr w:type="gramStart"/>
      <w:r>
        <w:t>0,N</w:t>
      </w:r>
      <w:proofErr w:type="gramEnd"/>
      <w:r>
        <w:t xml:space="preserve">) valores normales, es decir un parámetro no tiene, o tiene algún valor normal. El valor normal nos ayuda a comprobar que un parámetro está dentro de la media, esto lo comprobamos gracias a la Edad y Sexo del </w:t>
      </w:r>
      <w:r>
        <w:lastRenderedPageBreak/>
        <w:t>paciente. El tipo de entidad valores Normales es débil por identificación (</w:t>
      </w:r>
      <w:r w:rsidRPr="0053635C">
        <w:rPr>
          <w:i/>
        </w:rPr>
        <w:t>ID</w:t>
      </w:r>
      <w:r>
        <w:t>) con respecto a parámetros, ya que los valores normales necesitan de unos ciertos parámetros para compararse. De este modo sabemos el parámetro con el que se está comparando cada valor normal.</w:t>
      </w:r>
    </w:p>
    <w:p w14:paraId="1E25E865" w14:textId="77777777" w:rsidR="0051056D" w:rsidRDefault="0051056D" w:rsidP="0051056D">
      <w:pPr>
        <w:ind w:firstLine="0"/>
      </w:pPr>
      <w:r>
        <w:rPr>
          <w:b/>
        </w:rPr>
        <w:t>Parámetros/</w:t>
      </w:r>
      <w:proofErr w:type="gramStart"/>
      <w:r>
        <w:rPr>
          <w:b/>
        </w:rPr>
        <w:t>Magnitud.-</w:t>
      </w:r>
      <w:proofErr w:type="gramEnd"/>
      <w:r>
        <w:rPr>
          <w:b/>
        </w:rPr>
        <w:t xml:space="preserve"> </w:t>
      </w:r>
      <w:r w:rsidRPr="00212A4A">
        <w:rPr>
          <w:i/>
        </w:rPr>
        <w:t>Interrelación 1:N</w:t>
      </w:r>
      <w:r>
        <w:t xml:space="preserve">, </w:t>
      </w:r>
      <w:r w:rsidRPr="00212A4A">
        <w:rPr>
          <w:i/>
        </w:rPr>
        <w:t>1:1.</w:t>
      </w:r>
      <w:r>
        <w:rPr>
          <w:i/>
        </w:rPr>
        <w:t xml:space="preserve"> </w:t>
      </w:r>
      <w:r w:rsidRPr="00D30134">
        <w:t>E</w:t>
      </w:r>
      <w:r>
        <w:t>ntre el tipo de entidad magnitud y parámetros vemos dos interrelaciones, esto es debido a una de las relaciones define la magnitud por defecto que presenta dicho parámetro esta es la interrelación 1:1 que tiene como atributo del tipo de interrelación, con esta cardinalidad se representa que un parámetro únicamente puede tener una magnitud por defecto. En la otra relación un parámetro (1,1) puede ser metido en (</w:t>
      </w:r>
      <w:proofErr w:type="gramStart"/>
      <w:r>
        <w:t>0,N</w:t>
      </w:r>
      <w:proofErr w:type="gramEnd"/>
      <w:r>
        <w:t>) magnitud, un parámetro puede tener ninguna o varias magnitudes, pero sabiendo que siempre tendrá una por defecto de la interrelación anterior 1:1.</w:t>
      </w:r>
    </w:p>
    <w:p w14:paraId="2F51279C" w14:textId="77777777" w:rsidR="0051056D" w:rsidRDefault="0051056D" w:rsidP="0051056D">
      <w:pPr>
        <w:ind w:firstLine="0"/>
      </w:pPr>
    </w:p>
    <w:p w14:paraId="207F02C4" w14:textId="77777777" w:rsidR="00E32E0C" w:rsidRDefault="00E32E0C" w:rsidP="00E32E0C"/>
    <w:p w14:paraId="4399CAA9" w14:textId="77777777"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34E9F">
        <w:trPr>
          <w:trHeight w:val="1750"/>
        </w:trPr>
        <w:tc>
          <w:tcPr>
            <w:tcW w:w="2040" w:type="dxa"/>
            <w:tcBorders>
              <w:bottom w:val="nil"/>
            </w:tcBorders>
          </w:tcPr>
          <w:p w14:paraId="7E007B60" w14:textId="77777777" w:rsidR="00E32E0C" w:rsidRDefault="00E32E0C" w:rsidP="00934E9F"/>
        </w:tc>
        <w:tc>
          <w:tcPr>
            <w:tcW w:w="6464" w:type="dxa"/>
            <w:tcBorders>
              <w:bottom w:val="nil"/>
            </w:tcBorders>
            <w:vAlign w:val="bottom"/>
          </w:tcPr>
          <w:p w14:paraId="738A04BD" w14:textId="77777777" w:rsidR="00E32E0C" w:rsidRDefault="00E32E0C" w:rsidP="00934E9F"/>
        </w:tc>
      </w:tr>
      <w:tr w:rsidR="00E32E0C" w:rsidRPr="00DB771F" w14:paraId="49E003D2" w14:textId="77777777" w:rsidTr="00934E9F">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34E9F">
            <w:pPr>
              <w:pStyle w:val="Ttulo"/>
              <w:ind w:left="0"/>
            </w:pPr>
            <w:bookmarkStart w:id="27" w:name="_Toc531503347"/>
            <w:r>
              <w:t>MODELO RELACIONAL</w:t>
            </w:r>
            <w:bookmarkEnd w:id="27"/>
          </w:p>
          <w:p w14:paraId="03901771" w14:textId="77777777" w:rsidR="00E32E0C" w:rsidRPr="00DB771F" w:rsidRDefault="00E32E0C" w:rsidP="00934E9F">
            <w:pPr>
              <w:pStyle w:val="Ttulo"/>
              <w:ind w:left="0"/>
            </w:pPr>
          </w:p>
        </w:tc>
      </w:tr>
      <w:tr w:rsidR="00E32E0C" w:rsidRPr="0032708A" w14:paraId="24EDF845" w14:textId="77777777" w:rsidTr="00934E9F">
        <w:trPr>
          <w:trHeight w:val="1750"/>
        </w:trPr>
        <w:tc>
          <w:tcPr>
            <w:tcW w:w="2040" w:type="dxa"/>
            <w:tcBorders>
              <w:top w:val="single" w:sz="18" w:space="0" w:color="632423" w:themeColor="accent2" w:themeShade="80"/>
              <w:bottom w:val="nil"/>
            </w:tcBorders>
          </w:tcPr>
          <w:p w14:paraId="31FF6ADA" w14:textId="77777777" w:rsidR="00E32E0C" w:rsidRDefault="00E32E0C" w:rsidP="00934E9F"/>
        </w:tc>
        <w:tc>
          <w:tcPr>
            <w:tcW w:w="6464" w:type="dxa"/>
            <w:tcBorders>
              <w:top w:val="single" w:sz="18" w:space="0" w:color="632423" w:themeColor="accent2" w:themeShade="80"/>
              <w:bottom w:val="nil"/>
            </w:tcBorders>
            <w:vAlign w:val="bottom"/>
          </w:tcPr>
          <w:p w14:paraId="2EB305B0" w14:textId="77777777" w:rsidR="00E32E0C" w:rsidRPr="0032708A" w:rsidRDefault="00E32E0C" w:rsidP="00934E9F"/>
        </w:tc>
      </w:tr>
    </w:tbl>
    <w:p w14:paraId="585A45E8" w14:textId="77777777"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28"/>
                    <a:stretch>
                      <a:fillRect/>
                    </a:stretch>
                  </pic:blipFill>
                  <pic:spPr bwMode="auto">
                    <a:xfrm>
                      <a:off x="0" y="0"/>
                      <a:ext cx="5389245" cy="2286000"/>
                    </a:xfrm>
                    <a:prstGeom prst="rect">
                      <a:avLst/>
                    </a:prstGeom>
                  </pic:spPr>
                </pic:pic>
              </a:graphicData>
            </a:graphic>
          </wp:inline>
        </w:drawing>
      </w:r>
    </w:p>
    <w:p w14:paraId="1A38C321" w14:textId="77777777" w:rsidR="00E32E0C" w:rsidRDefault="00E32E0C" w:rsidP="00E32E0C"/>
    <w:p w14:paraId="0EA28768" w14:textId="77777777" w:rsidR="00E32E0C" w:rsidRDefault="00E32E0C" w:rsidP="00E32E0C"/>
    <w:p w14:paraId="0C316006" w14:textId="77777777" w:rsidR="00E32E0C" w:rsidRDefault="00E32E0C" w:rsidP="00E32E0C"/>
    <w:p w14:paraId="5D3D8558" w14:textId="77777777" w:rsidR="00E32E0C" w:rsidRDefault="00E32E0C" w:rsidP="00E32E0C"/>
    <w:p w14:paraId="1C315F88" w14:textId="77777777" w:rsidR="00E32E0C" w:rsidRDefault="00E32E0C" w:rsidP="00E32E0C">
      <w:pPr>
        <w:pStyle w:val="Ttulo1"/>
      </w:pPr>
      <w:bookmarkStart w:id="28" w:name="_Toc531265159"/>
      <w:bookmarkStart w:id="29" w:name="_Toc531503348"/>
      <w:r>
        <w:t>Normalización del modelo</w:t>
      </w:r>
      <w:bookmarkEnd w:id="28"/>
      <w:bookmarkEnd w:id="29"/>
    </w:p>
    <w:p w14:paraId="2D2AA0BA" w14:textId="77777777" w:rsidR="00E32E0C" w:rsidRDefault="00E32E0C" w:rsidP="00E32E0C"/>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30" w:name="_Toc531503349"/>
            <w:r>
              <w:t>Bibliografía y referencias</w:t>
            </w:r>
            <w:r w:rsidR="00E51330">
              <w:t xml:space="preserve"> Web</w:t>
            </w:r>
            <w:bookmarkEnd w:id="30"/>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31" w:name="_Toc53150335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pPr>
            <w:pStyle w:val="Ttulo1"/>
          </w:pPr>
          <w:r>
            <w:t>Bibliografía</w:t>
          </w:r>
          <w:bookmarkEnd w:id="31"/>
        </w:p>
        <w:sdt>
          <w:sdtPr>
            <w:id w:val="111145805"/>
            <w:bibliography/>
          </w:sdtPr>
          <w:sdtEndPr/>
          <w:sdtContent>
            <w:p w14:paraId="3ED097ED" w14:textId="77777777" w:rsidR="00641D05" w:rsidRDefault="00056422" w:rsidP="00641D05">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641D05">
                <w:rPr>
                  <w:noProof/>
                </w:rPr>
                <w:t xml:space="preserve">Agencia de Calidad Sanitaria de Andalucía. (2012). </w:t>
              </w:r>
              <w:r w:rsidR="00641D05">
                <w:rPr>
                  <w:i/>
                  <w:iCs/>
                  <w:noProof/>
                </w:rPr>
                <w:t>Manual de Estandares.</w:t>
              </w:r>
              <w:r w:rsidR="00641D05">
                <w:rPr>
                  <w:noProof/>
                </w:rPr>
                <w:t xml:space="preserve"> Sevilla: Agencia de Calidad Sanitaria de Andalucía.</w:t>
              </w:r>
            </w:p>
            <w:p w14:paraId="636121DB" w14:textId="77777777" w:rsidR="00641D05" w:rsidRDefault="00641D05" w:rsidP="00641D05">
              <w:pPr>
                <w:pStyle w:val="Bibliografa"/>
                <w:ind w:left="720" w:hanging="720"/>
                <w:rPr>
                  <w:noProof/>
                </w:rPr>
              </w:pPr>
              <w:r>
                <w:rPr>
                  <w:i/>
                  <w:iCs/>
                  <w:noProof/>
                </w:rPr>
                <w:t>Análisis Clínico</w:t>
              </w:r>
              <w:r>
                <w:rPr>
                  <w:noProof/>
                </w:rPr>
                <w:t>. (2018). Obtenido de https://www.analisisclinico.es/tipos-de-analisis-clinicos/</w:t>
              </w:r>
            </w:p>
            <w:p w14:paraId="205CC8B2" w14:textId="77777777" w:rsidR="00641D05" w:rsidRDefault="00641D05" w:rsidP="00641D05">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228C0AFD" w14:textId="77777777" w:rsidR="00641D05" w:rsidRDefault="00641D05" w:rsidP="00641D05">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718E59D5" w14:textId="77777777" w:rsidR="00641D05" w:rsidRDefault="00641D05" w:rsidP="00641D05">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7D193CFB" w14:textId="77777777" w:rsidR="00641D05" w:rsidRDefault="00641D05" w:rsidP="00641D05">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4C456C15" w14:textId="77777777" w:rsidR="00641D05" w:rsidRDefault="00641D05" w:rsidP="00641D05">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1E50480F" w14:textId="77777777" w:rsidR="00641D05" w:rsidRDefault="00641D05" w:rsidP="00641D05">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08E9268B" w14:textId="77777777" w:rsidR="00641D05" w:rsidRDefault="00641D05" w:rsidP="00641D05">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737853B9" w14:textId="77777777" w:rsidR="00641D05" w:rsidRDefault="00641D05" w:rsidP="00641D05">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641D05">
              <w:r w:rsidRPr="00F4122C">
                <w:rPr>
                  <w:b/>
                  <w:bCs/>
                  <w:sz w:val="22"/>
                  <w:szCs w:val="22"/>
                </w:rPr>
                <w:fldChar w:fldCharType="end"/>
              </w:r>
            </w:p>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29"/>
      <w:headerReference w:type="first" r:id="rId3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50660" w14:textId="77777777" w:rsidR="001435A0" w:rsidRDefault="001435A0">
      <w:r>
        <w:separator/>
      </w:r>
    </w:p>
    <w:p w14:paraId="20D23C1C" w14:textId="77777777" w:rsidR="001435A0" w:rsidRDefault="001435A0"/>
  </w:endnote>
  <w:endnote w:type="continuationSeparator" w:id="0">
    <w:p w14:paraId="36472991" w14:textId="77777777" w:rsidR="001435A0" w:rsidRDefault="001435A0">
      <w:r>
        <w:continuationSeparator/>
      </w:r>
    </w:p>
    <w:p w14:paraId="63126B0D" w14:textId="77777777" w:rsidR="001435A0" w:rsidRDefault="00143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243B" w14:textId="77777777"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C423" w14:textId="77777777"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BDD6"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BB62"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9343"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3F153" w14:textId="77777777" w:rsidR="001435A0" w:rsidRDefault="001435A0">
      <w:r>
        <w:separator/>
      </w:r>
    </w:p>
    <w:p w14:paraId="751DBAF7" w14:textId="77777777" w:rsidR="001435A0" w:rsidRDefault="001435A0"/>
  </w:footnote>
  <w:footnote w:type="continuationSeparator" w:id="0">
    <w:p w14:paraId="149F38BD" w14:textId="77777777" w:rsidR="001435A0" w:rsidRDefault="001435A0">
      <w:r>
        <w:continuationSeparator/>
      </w:r>
    </w:p>
    <w:p w14:paraId="3B505ED0" w14:textId="77777777" w:rsidR="001435A0" w:rsidRDefault="00143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AD4B" w14:textId="77777777"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BC34B"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468FC46D" w14:textId="77777777"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1A70"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E40C" w14:textId="77777777"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9599" w14:textId="77777777"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A8D7" w14:textId="77777777"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E07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BE04"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DF72" w14:textId="77777777"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A8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0CCF"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E74A" w14:textId="77777777"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5570C65E" w14:textId="77777777"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093F48"/>
    <w:multiLevelType w:val="hybridMultilevel"/>
    <w:tmpl w:val="D780F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4"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6"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2"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AD2BFF"/>
    <w:multiLevelType w:val="hybridMultilevel"/>
    <w:tmpl w:val="E8C2F90C"/>
    <w:lvl w:ilvl="0" w:tplc="0C0A000D">
      <w:start w:val="1"/>
      <w:numFmt w:val="bullet"/>
      <w:lvlText w:val=""/>
      <w:lvlJc w:val="left"/>
      <w:pPr>
        <w:ind w:left="720" w:hanging="360"/>
      </w:pPr>
      <w:rPr>
        <w:rFonts w:ascii="Wingdings" w:hAnsi="Wingdings" w:hint="default"/>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6" w15:restartNumberingAfterBreak="0">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57466696"/>
    <w:multiLevelType w:val="multilevel"/>
    <w:tmpl w:val="A0381302"/>
    <w:numStyleLink w:val="Listavietas"/>
  </w:abstractNum>
  <w:abstractNum w:abstractNumId="28"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2989"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80A75EA"/>
    <w:multiLevelType w:val="hybridMultilevel"/>
    <w:tmpl w:val="D76CC85C"/>
    <w:lvl w:ilvl="0" w:tplc="D52EF824">
      <w:numFmt w:val="bullet"/>
      <w:lvlText w:val="-"/>
      <w:lvlJc w:val="left"/>
      <w:pPr>
        <w:ind w:left="720" w:hanging="360"/>
      </w:pPr>
      <w:rPr>
        <w:rFonts w:ascii="Verdana" w:eastAsia="Times New Roman" w:hAnsi="Verdana" w:cs="Arial" w:hint="default"/>
        <w:u w:val="none"/>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abstractNum w:abstractNumId="37" w15:restartNumberingAfterBreak="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5"/>
  </w:num>
  <w:num w:numId="4">
    <w:abstractNumId w:val="27"/>
  </w:num>
  <w:num w:numId="5">
    <w:abstractNumId w:val="7"/>
  </w:num>
  <w:num w:numId="6">
    <w:abstractNumId w:val="2"/>
  </w:num>
  <w:num w:numId="7">
    <w:abstractNumId w:val="10"/>
  </w:num>
  <w:num w:numId="8">
    <w:abstractNumId w:val="10"/>
  </w:num>
  <w:num w:numId="9">
    <w:abstractNumId w:val="20"/>
  </w:num>
  <w:num w:numId="10">
    <w:abstractNumId w:val="29"/>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32"/>
  </w:num>
  <w:num w:numId="19">
    <w:abstractNumId w:val="12"/>
  </w:num>
  <w:num w:numId="20">
    <w:abstractNumId w:val="14"/>
  </w:num>
  <w:num w:numId="21">
    <w:abstractNumId w:val="36"/>
  </w:num>
  <w:num w:numId="22">
    <w:abstractNumId w:val="22"/>
  </w:num>
  <w:num w:numId="23">
    <w:abstractNumId w:val="14"/>
    <w:lvlOverride w:ilvl="0">
      <w:startOverride w:val="1"/>
    </w:lvlOverride>
  </w:num>
  <w:num w:numId="24">
    <w:abstractNumId w:val="33"/>
  </w:num>
  <w:num w:numId="25">
    <w:abstractNumId w:val="33"/>
  </w:num>
  <w:num w:numId="26">
    <w:abstractNumId w:val="33"/>
  </w:num>
  <w:num w:numId="27">
    <w:abstractNumId w:val="31"/>
  </w:num>
  <w:num w:numId="28">
    <w:abstractNumId w:val="24"/>
  </w:num>
  <w:num w:numId="29">
    <w:abstractNumId w:val="11"/>
  </w:num>
  <w:num w:numId="30">
    <w:abstractNumId w:val="23"/>
  </w:num>
  <w:num w:numId="31">
    <w:abstractNumId w:val="35"/>
  </w:num>
  <w:num w:numId="32">
    <w:abstractNumId w:val="19"/>
  </w:num>
  <w:num w:numId="33">
    <w:abstractNumId w:val="17"/>
  </w:num>
  <w:num w:numId="34">
    <w:abstractNumId w:val="30"/>
  </w:num>
  <w:num w:numId="35">
    <w:abstractNumId w:val="28"/>
  </w:num>
  <w:num w:numId="36">
    <w:abstractNumId w:val="18"/>
  </w:num>
  <w:num w:numId="37">
    <w:abstractNumId w:val="21"/>
  </w:num>
  <w:num w:numId="38">
    <w:abstractNumId w:val="9"/>
  </w:num>
  <w:num w:numId="39">
    <w:abstractNumId w:val="34"/>
  </w:num>
  <w:num w:numId="40">
    <w:abstractNumId w:val="26"/>
  </w:num>
  <w:num w:numId="41">
    <w:abstractNumId w:val="13"/>
  </w:num>
  <w:num w:numId="42">
    <w:abstractNumId w:val="37"/>
  </w:num>
  <w:num w:numId="43">
    <w:abstractNumId w:val="33"/>
  </w:num>
  <w:num w:numId="44">
    <w:abstractNumId w:val="33"/>
  </w:num>
  <w:num w:numId="45">
    <w:abstractNumId w:val="33"/>
  </w:num>
  <w:num w:numId="46">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72F2"/>
    <w:rsid w:val="00130512"/>
    <w:rsid w:val="00137E84"/>
    <w:rsid w:val="001435A0"/>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E2099"/>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A0AF3"/>
    <w:rsid w:val="004B68B7"/>
    <w:rsid w:val="004C4AB2"/>
    <w:rsid w:val="004C5E72"/>
    <w:rsid w:val="004F0F49"/>
    <w:rsid w:val="004F104F"/>
    <w:rsid w:val="004F6D92"/>
    <w:rsid w:val="0051056D"/>
    <w:rsid w:val="00516CDA"/>
    <w:rsid w:val="0053661E"/>
    <w:rsid w:val="00540A97"/>
    <w:rsid w:val="00542EFC"/>
    <w:rsid w:val="005463DC"/>
    <w:rsid w:val="00550001"/>
    <w:rsid w:val="00557F2C"/>
    <w:rsid w:val="00560741"/>
    <w:rsid w:val="00562940"/>
    <w:rsid w:val="00572607"/>
    <w:rsid w:val="00580394"/>
    <w:rsid w:val="00583C53"/>
    <w:rsid w:val="00591205"/>
    <w:rsid w:val="00593654"/>
    <w:rsid w:val="00595C4C"/>
    <w:rsid w:val="005960AF"/>
    <w:rsid w:val="005A5BDC"/>
    <w:rsid w:val="005B4192"/>
    <w:rsid w:val="005C204C"/>
    <w:rsid w:val="005C3EF7"/>
    <w:rsid w:val="005C5A06"/>
    <w:rsid w:val="005C6EEA"/>
    <w:rsid w:val="005D099B"/>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1D05"/>
    <w:rsid w:val="00644C24"/>
    <w:rsid w:val="00646433"/>
    <w:rsid w:val="00646804"/>
    <w:rsid w:val="0065001F"/>
    <w:rsid w:val="00651355"/>
    <w:rsid w:val="006527BD"/>
    <w:rsid w:val="006538CC"/>
    <w:rsid w:val="00654FB4"/>
    <w:rsid w:val="00657B84"/>
    <w:rsid w:val="00657DAF"/>
    <w:rsid w:val="006600DF"/>
    <w:rsid w:val="00670B7A"/>
    <w:rsid w:val="00680B41"/>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337"/>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B4269"/>
    <w:rsid w:val="007B6620"/>
    <w:rsid w:val="007C43D4"/>
    <w:rsid w:val="007C5AF0"/>
    <w:rsid w:val="007D0A48"/>
    <w:rsid w:val="007D1BB7"/>
    <w:rsid w:val="007D2884"/>
    <w:rsid w:val="007D785D"/>
    <w:rsid w:val="007F373C"/>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5A2C"/>
    <w:rsid w:val="00886FF4"/>
    <w:rsid w:val="0089084D"/>
    <w:rsid w:val="00893827"/>
    <w:rsid w:val="008A1DB7"/>
    <w:rsid w:val="008B0D21"/>
    <w:rsid w:val="008B3F01"/>
    <w:rsid w:val="008C460E"/>
    <w:rsid w:val="008C7585"/>
    <w:rsid w:val="008C7D71"/>
    <w:rsid w:val="008C7F84"/>
    <w:rsid w:val="008D0E90"/>
    <w:rsid w:val="008E24D1"/>
    <w:rsid w:val="008F04E1"/>
    <w:rsid w:val="00902AE4"/>
    <w:rsid w:val="00925C1E"/>
    <w:rsid w:val="00930C7E"/>
    <w:rsid w:val="0093139E"/>
    <w:rsid w:val="0093288B"/>
    <w:rsid w:val="00933C13"/>
    <w:rsid w:val="00944846"/>
    <w:rsid w:val="009453F6"/>
    <w:rsid w:val="00950A0F"/>
    <w:rsid w:val="0095147A"/>
    <w:rsid w:val="00955576"/>
    <w:rsid w:val="009602E4"/>
    <w:rsid w:val="0096135E"/>
    <w:rsid w:val="0096214D"/>
    <w:rsid w:val="009716F6"/>
    <w:rsid w:val="009760FB"/>
    <w:rsid w:val="00976E8C"/>
    <w:rsid w:val="00994006"/>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6F9"/>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184A"/>
    <w:rsid w:val="00C23F99"/>
    <w:rsid w:val="00C300DD"/>
    <w:rsid w:val="00C30A88"/>
    <w:rsid w:val="00C43450"/>
    <w:rsid w:val="00C441EB"/>
    <w:rsid w:val="00C55183"/>
    <w:rsid w:val="00C56D2C"/>
    <w:rsid w:val="00C65B07"/>
    <w:rsid w:val="00C72158"/>
    <w:rsid w:val="00C7345F"/>
    <w:rsid w:val="00C738F9"/>
    <w:rsid w:val="00C8293E"/>
    <w:rsid w:val="00C91E70"/>
    <w:rsid w:val="00C945F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A5B4E"/>
    <w:rsid w:val="00DB1920"/>
    <w:rsid w:val="00DB771F"/>
    <w:rsid w:val="00DC5279"/>
    <w:rsid w:val="00DC6E26"/>
    <w:rsid w:val="00DD05E6"/>
    <w:rsid w:val="00DD7844"/>
    <w:rsid w:val="00DE3198"/>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64C0"/>
    <w:rsid w:val="00F51EC5"/>
    <w:rsid w:val="00F566C3"/>
    <w:rsid w:val="00F7049E"/>
    <w:rsid w:val="00F72951"/>
    <w:rsid w:val="00F74ACD"/>
    <w:rsid w:val="00F77328"/>
    <w:rsid w:val="00F77386"/>
    <w:rsid w:val="00F77A62"/>
    <w:rsid w:val="00F861BE"/>
    <w:rsid w:val="00F97FC2"/>
    <w:rsid w:val="00FA1809"/>
    <w:rsid w:val="00FA54C2"/>
    <w:rsid w:val="00FB3D01"/>
    <w:rsid w:val="00FB5B5C"/>
    <w:rsid w:val="00FB5B8F"/>
    <w:rsid w:val="00FC69BC"/>
    <w:rsid w:val="00FE1717"/>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qFormat/>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qFormat/>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cabezado1">
    <w:name w:val="Encabezado 1"/>
    <w:basedOn w:val="Normal"/>
    <w:next w:val="Normal"/>
    <w:uiPriority w:val="9"/>
    <w:qFormat/>
    <w:rsid w:val="0051056D"/>
    <w:pPr>
      <w:keepNext/>
      <w:numPr>
        <w:ilvl w:val="1"/>
        <w:numId w:val="40"/>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qFormat/>
    <w:rsid w:val="0051056D"/>
    <w:pPr>
      <w:keepNext/>
      <w:numPr>
        <w:ilvl w:val="2"/>
        <w:numId w:val="40"/>
      </w:numPr>
      <w:spacing w:before="360" w:after="240"/>
      <w:outlineLvl w:val="2"/>
    </w:pPr>
    <w:rPr>
      <w:rFonts w:cs="Arial"/>
      <w:b/>
      <w:bCs/>
      <w:iCs/>
      <w:color w:val="632423"/>
      <w:szCs w:val="28"/>
    </w:rPr>
  </w:style>
  <w:style w:type="paragraph" w:customStyle="1" w:styleId="Encabezado3">
    <w:name w:val="Encabezado 3"/>
    <w:basedOn w:val="Normal"/>
    <w:next w:val="Normal"/>
    <w:qFormat/>
    <w:rsid w:val="0051056D"/>
    <w:pPr>
      <w:keepNext/>
      <w:numPr>
        <w:ilvl w:val="3"/>
        <w:numId w:val="40"/>
      </w:numPr>
      <w:spacing w:before="240" w:after="240"/>
      <w:outlineLvl w:val="3"/>
    </w:pPr>
    <w:rPr>
      <w:rFonts w:cs="Arial"/>
      <w:bCs/>
      <w:i/>
      <w:color w:val="632423"/>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130052095">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17523103">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5.jpeg"/><Relationship Id="rId30" Type="http://schemas.openxmlformats.org/officeDocument/2006/relationships/header" Target="header1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9ED9C711-3CF7-4557-B2D9-3D1FA96A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26</Pages>
  <Words>4142</Words>
  <Characters>22782</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26871</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42</cp:revision>
  <cp:lastPrinted>2012-03-25T18:52:00Z</cp:lastPrinted>
  <dcterms:created xsi:type="dcterms:W3CDTF">2018-11-29T13:43:00Z</dcterms:created>
  <dcterms:modified xsi:type="dcterms:W3CDTF">2018-12-02T07:40:00Z</dcterms:modified>
</cp:coreProperties>
</file>