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5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63"/>
        <w:gridCol w:w="8454"/>
      </w:tblGrid>
      <w:tr w:rsidR="0069755A" w:rsidTr="00C56D2C">
        <w:trPr>
          <w:trHeight w:val="410"/>
          <w:jc w:val="center"/>
        </w:trPr>
        <w:tc>
          <w:tcPr>
            <w:tcW w:w="1063" w:type="dxa"/>
            <w:tcBorders>
              <w:top w:val="nil"/>
              <w:left w:val="nil"/>
              <w:bottom w:val="nil"/>
              <w:right w:val="nil"/>
            </w:tcBorders>
          </w:tcPr>
          <w:p w:rsidR="0069755A" w:rsidRPr="00176178" w:rsidRDefault="007915F0" w:rsidP="00540A97">
            <w:pPr>
              <w:pStyle w:val="EstiloPortada1"/>
              <w:rPr>
                <w:color w:val="632423" w:themeColor="accent2" w:themeShade="80"/>
              </w:rPr>
            </w:pPr>
            <w:r>
              <w:rPr>
                <w:noProof/>
                <w:color w:val="632423" w:themeColor="accent2" w:themeShade="80"/>
              </w:rPr>
              <w:drawing>
                <wp:inline distT="0" distB="0" distL="0" distR="0">
                  <wp:extent cx="390525" cy="516501"/>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srcRect/>
                          <a:stretch>
                            <a:fillRect/>
                          </a:stretch>
                        </pic:blipFill>
                        <pic:spPr bwMode="auto">
                          <a:xfrm>
                            <a:off x="0" y="0"/>
                            <a:ext cx="391915" cy="518340"/>
                          </a:xfrm>
                          <a:prstGeom prst="rect">
                            <a:avLst/>
                          </a:prstGeom>
                          <a:noFill/>
                          <a:ln w="9525">
                            <a:noFill/>
                            <a:miter lim="800000"/>
                            <a:headEnd/>
                            <a:tailEnd/>
                          </a:ln>
                        </pic:spPr>
                      </pic:pic>
                    </a:graphicData>
                  </a:graphic>
                </wp:inline>
              </w:drawing>
            </w:r>
          </w:p>
        </w:tc>
        <w:tc>
          <w:tcPr>
            <w:tcW w:w="8454" w:type="dxa"/>
            <w:tcBorders>
              <w:top w:val="nil"/>
              <w:left w:val="nil"/>
              <w:bottom w:val="nil"/>
              <w:right w:val="nil"/>
            </w:tcBorders>
          </w:tcPr>
          <w:p w:rsidR="0069755A" w:rsidRPr="00176178" w:rsidRDefault="0069755A" w:rsidP="00540A97">
            <w:pPr>
              <w:pStyle w:val="EstiloPortada1"/>
              <w:rPr>
                <w:color w:val="632423" w:themeColor="accent2" w:themeShade="80"/>
              </w:rPr>
            </w:pPr>
            <w:r w:rsidRPr="00176178">
              <w:rPr>
                <w:color w:val="632423" w:themeColor="accent2" w:themeShade="80"/>
              </w:rPr>
              <w:t>Universidad de Córdoba</w:t>
            </w:r>
          </w:p>
        </w:tc>
      </w:tr>
      <w:tr w:rsidR="00617B61" w:rsidRPr="00540A97" w:rsidTr="00617B61">
        <w:trPr>
          <w:trHeight w:val="70"/>
          <w:jc w:val="center"/>
        </w:trPr>
        <w:tc>
          <w:tcPr>
            <w:tcW w:w="1063" w:type="dxa"/>
            <w:tcBorders>
              <w:top w:val="nil"/>
              <w:left w:val="nil"/>
              <w:bottom w:val="nil"/>
              <w:right w:val="nil"/>
            </w:tcBorders>
            <w:shd w:val="clear" w:color="auto" w:fill="B8CCE4" w:themeFill="accent1" w:themeFillTint="66"/>
          </w:tcPr>
          <w:p w:rsidR="00617B61" w:rsidRPr="00176178" w:rsidRDefault="00617B61" w:rsidP="001D4C21">
            <w:pPr>
              <w:pStyle w:val="EstiloPortada2"/>
              <w:rPr>
                <w:color w:val="632423" w:themeColor="accent2" w:themeShade="80"/>
              </w:rPr>
            </w:pPr>
          </w:p>
        </w:tc>
        <w:tc>
          <w:tcPr>
            <w:tcW w:w="8454" w:type="dxa"/>
            <w:tcBorders>
              <w:top w:val="nil"/>
              <w:left w:val="nil"/>
              <w:bottom w:val="nil"/>
              <w:right w:val="nil"/>
            </w:tcBorders>
            <w:shd w:val="clear" w:color="auto" w:fill="B8CCE4" w:themeFill="accent1" w:themeFillTint="66"/>
            <w:vAlign w:val="center"/>
          </w:tcPr>
          <w:p w:rsidR="00617B61" w:rsidRPr="00176178" w:rsidRDefault="00617B61" w:rsidP="001D4C21">
            <w:pPr>
              <w:pStyle w:val="EstiloPortada2"/>
              <w:rPr>
                <w:color w:val="632423" w:themeColor="accent2" w:themeShade="80"/>
              </w:rPr>
            </w:pPr>
          </w:p>
        </w:tc>
      </w:tr>
      <w:tr w:rsidR="0069755A" w:rsidRPr="00540A97" w:rsidTr="00C56D2C">
        <w:trPr>
          <w:trHeight w:val="70"/>
          <w:jc w:val="center"/>
        </w:trPr>
        <w:tc>
          <w:tcPr>
            <w:tcW w:w="1063" w:type="dxa"/>
            <w:tcBorders>
              <w:top w:val="nil"/>
              <w:left w:val="nil"/>
              <w:bottom w:val="nil"/>
              <w:right w:val="nil"/>
            </w:tcBorders>
            <w:shd w:val="clear" w:color="auto" w:fill="244061" w:themeFill="accent1" w:themeFillShade="80"/>
          </w:tcPr>
          <w:p w:rsidR="0069755A" w:rsidRPr="00176178" w:rsidRDefault="0069755A" w:rsidP="001D4C21">
            <w:pPr>
              <w:pStyle w:val="EstiloPortada2"/>
              <w:rPr>
                <w:color w:val="632423" w:themeColor="accent2" w:themeShade="80"/>
              </w:rPr>
            </w:pPr>
          </w:p>
        </w:tc>
        <w:tc>
          <w:tcPr>
            <w:tcW w:w="8454" w:type="dxa"/>
            <w:tcBorders>
              <w:top w:val="nil"/>
              <w:left w:val="nil"/>
              <w:bottom w:val="nil"/>
              <w:right w:val="nil"/>
            </w:tcBorders>
            <w:shd w:val="clear" w:color="auto" w:fill="244061" w:themeFill="accent1" w:themeFillShade="80"/>
            <w:vAlign w:val="center"/>
          </w:tcPr>
          <w:p w:rsidR="0069755A" w:rsidRPr="00176178" w:rsidRDefault="0069755A" w:rsidP="001D4C21">
            <w:pPr>
              <w:pStyle w:val="EstiloPortada2"/>
              <w:rPr>
                <w:color w:val="632423" w:themeColor="accent2" w:themeShade="80"/>
              </w:rPr>
            </w:pPr>
          </w:p>
        </w:tc>
      </w:tr>
      <w:tr w:rsidR="00C56D2C" w:rsidRPr="00540A97" w:rsidTr="00C56D2C">
        <w:trPr>
          <w:trHeight w:val="70"/>
          <w:jc w:val="center"/>
        </w:trPr>
        <w:tc>
          <w:tcPr>
            <w:tcW w:w="1063" w:type="dxa"/>
            <w:tcBorders>
              <w:top w:val="nil"/>
              <w:left w:val="nil"/>
              <w:bottom w:val="nil"/>
              <w:right w:val="nil"/>
            </w:tcBorders>
            <w:shd w:val="clear" w:color="auto" w:fill="auto"/>
          </w:tcPr>
          <w:p w:rsidR="00C56D2C" w:rsidRPr="00176178" w:rsidRDefault="00C56D2C" w:rsidP="001D4C21">
            <w:pPr>
              <w:pStyle w:val="EstiloPortada2"/>
              <w:rPr>
                <w:color w:val="632423" w:themeColor="accent2" w:themeShade="80"/>
              </w:rPr>
            </w:pPr>
          </w:p>
        </w:tc>
        <w:tc>
          <w:tcPr>
            <w:tcW w:w="8454" w:type="dxa"/>
            <w:tcBorders>
              <w:top w:val="nil"/>
              <w:left w:val="nil"/>
              <w:bottom w:val="nil"/>
              <w:right w:val="nil"/>
            </w:tcBorders>
            <w:shd w:val="clear" w:color="auto" w:fill="auto"/>
            <w:vAlign w:val="center"/>
          </w:tcPr>
          <w:p w:rsidR="00C56D2C" w:rsidRPr="00176178" w:rsidRDefault="00C56D2C" w:rsidP="001D4C21">
            <w:pPr>
              <w:pStyle w:val="EstiloPortada2"/>
              <w:rPr>
                <w:color w:val="632423" w:themeColor="accent2" w:themeShade="80"/>
              </w:rPr>
            </w:pPr>
          </w:p>
        </w:tc>
      </w:tr>
      <w:tr w:rsidR="00617B61" w:rsidRPr="00540A97" w:rsidTr="00F13BE1">
        <w:trPr>
          <w:trHeight w:val="362"/>
          <w:jc w:val="center"/>
        </w:trPr>
        <w:tc>
          <w:tcPr>
            <w:tcW w:w="9517" w:type="dxa"/>
            <w:gridSpan w:val="2"/>
            <w:tcBorders>
              <w:top w:val="nil"/>
              <w:left w:val="nil"/>
              <w:bottom w:val="nil"/>
              <w:right w:val="nil"/>
            </w:tcBorders>
          </w:tcPr>
          <w:p w:rsidR="00617B61" w:rsidRPr="00176178" w:rsidRDefault="00F13BE1" w:rsidP="0069755A">
            <w:pPr>
              <w:pStyle w:val="EstiloPortada3"/>
              <w:rPr>
                <w:color w:val="0F243E" w:themeColor="text2" w:themeShade="80"/>
              </w:rPr>
            </w:pPr>
            <w:r>
              <w:rPr>
                <w:color w:val="0F243E" w:themeColor="text2" w:themeShade="80"/>
              </w:rPr>
              <w:t>GRADO DE INGENIERÍA INFORMÁTICA</w:t>
            </w:r>
          </w:p>
        </w:tc>
      </w:tr>
      <w:tr w:rsidR="00F13BE1" w:rsidRPr="00540A97" w:rsidTr="00F13BE1">
        <w:trPr>
          <w:trHeight w:val="1167"/>
          <w:jc w:val="center"/>
        </w:trPr>
        <w:tc>
          <w:tcPr>
            <w:tcW w:w="9517" w:type="dxa"/>
            <w:gridSpan w:val="2"/>
            <w:tcBorders>
              <w:top w:val="nil"/>
              <w:left w:val="nil"/>
              <w:bottom w:val="nil"/>
              <w:right w:val="nil"/>
            </w:tcBorders>
            <w:vAlign w:val="center"/>
          </w:tcPr>
          <w:p w:rsidR="00F13BE1" w:rsidRPr="00540A97" w:rsidRDefault="00591205" w:rsidP="00F13BE1">
            <w:pPr>
              <w:pStyle w:val="EstiloPortada4"/>
            </w:pPr>
            <w:r>
              <w:t>base de datos</w:t>
            </w:r>
          </w:p>
        </w:tc>
      </w:tr>
      <w:tr w:rsidR="00646433" w:rsidRPr="00176178" w:rsidTr="00F13BE1">
        <w:trPr>
          <w:jc w:val="center"/>
        </w:trPr>
        <w:tc>
          <w:tcPr>
            <w:tcW w:w="9517" w:type="dxa"/>
            <w:gridSpan w:val="2"/>
            <w:tcBorders>
              <w:top w:val="nil"/>
              <w:left w:val="nil"/>
              <w:bottom w:val="nil"/>
              <w:right w:val="nil"/>
            </w:tcBorders>
            <w:shd w:val="clear" w:color="auto" w:fill="auto"/>
          </w:tcPr>
          <w:p w:rsidR="00646433" w:rsidRPr="00CE383A" w:rsidRDefault="00646433" w:rsidP="00540A97">
            <w:pPr>
              <w:pStyle w:val="EstiloPortada4"/>
            </w:pPr>
          </w:p>
        </w:tc>
      </w:tr>
    </w:tbl>
    <w:p w:rsidR="00C56D2C" w:rsidRDefault="00C56D2C" w:rsidP="0053661E"/>
    <w:tbl>
      <w:tblPr>
        <w:tblW w:w="9357" w:type="dxa"/>
        <w:tblInd w:w="-318" w:type="dxa"/>
        <w:tblLook w:val="04A0" w:firstRow="1" w:lastRow="0" w:firstColumn="1" w:lastColumn="0" w:noHBand="0" w:noVBand="1"/>
      </w:tblPr>
      <w:tblGrid>
        <w:gridCol w:w="9357"/>
      </w:tblGrid>
      <w:tr w:rsidR="009B1FDA" w:rsidRPr="009B1FDA" w:rsidTr="00354394">
        <w:tc>
          <w:tcPr>
            <w:tcW w:w="9357" w:type="dxa"/>
            <w:shd w:val="clear" w:color="auto" w:fill="244061" w:themeFill="accent1" w:themeFillShade="80"/>
          </w:tcPr>
          <w:p w:rsidR="00C56D2C" w:rsidRPr="009B1FDA" w:rsidRDefault="00C56D2C" w:rsidP="009B1FDA">
            <w:pPr>
              <w:pStyle w:val="EstiloPortada2"/>
              <w:rPr>
                <w:color w:val="0F243E" w:themeColor="text2" w:themeShade="80"/>
              </w:rPr>
            </w:pPr>
          </w:p>
        </w:tc>
      </w:tr>
      <w:tr w:rsidR="00F13BE1" w:rsidTr="00F13BE1">
        <w:trPr>
          <w:trHeight w:val="1750"/>
        </w:trPr>
        <w:tc>
          <w:tcPr>
            <w:tcW w:w="9357" w:type="dxa"/>
            <w:vAlign w:val="center"/>
          </w:tcPr>
          <w:p w:rsidR="00056422" w:rsidRDefault="005C5A06" w:rsidP="00F13BE1">
            <w:pPr>
              <w:pStyle w:val="EstiloPortada4"/>
            </w:pPr>
            <w:r>
              <w:t>descripción</w:t>
            </w:r>
          </w:p>
          <w:p w:rsidR="00F13BE1" w:rsidRDefault="00A85046" w:rsidP="00F13BE1">
            <w:pPr>
              <w:pStyle w:val="EstiloPortada4"/>
            </w:pPr>
            <w:r>
              <w:t>gestión</w:t>
            </w:r>
            <w:r w:rsidR="00056422">
              <w:t xml:space="preserve"> </w:t>
            </w:r>
            <w:r w:rsidR="00591205">
              <w:t>análisis clínicos</w:t>
            </w:r>
          </w:p>
        </w:tc>
      </w:tr>
      <w:tr w:rsidR="009B1FDA" w:rsidRPr="009B1FDA" w:rsidTr="00354394">
        <w:tc>
          <w:tcPr>
            <w:tcW w:w="9357" w:type="dxa"/>
            <w:shd w:val="clear" w:color="auto" w:fill="244061" w:themeFill="accent1" w:themeFillShade="80"/>
          </w:tcPr>
          <w:p w:rsidR="00C56D2C" w:rsidRPr="009B1FDA" w:rsidRDefault="00C56D2C" w:rsidP="001D4C21">
            <w:pPr>
              <w:pStyle w:val="EstiloPortada2"/>
              <w:rPr>
                <w:color w:val="0F243E" w:themeColor="text2" w:themeShade="80"/>
              </w:rPr>
            </w:pPr>
          </w:p>
        </w:tc>
      </w:tr>
      <w:tr w:rsidR="00C56D2C" w:rsidRPr="009B1FDA" w:rsidTr="00354394">
        <w:tc>
          <w:tcPr>
            <w:tcW w:w="9357" w:type="dxa"/>
            <w:shd w:val="clear" w:color="auto" w:fill="auto"/>
          </w:tcPr>
          <w:p w:rsidR="00C56D2C" w:rsidRPr="009B1FDA" w:rsidRDefault="00C56D2C" w:rsidP="001D4C21">
            <w:pPr>
              <w:pStyle w:val="EstiloPortada2"/>
              <w:rPr>
                <w:color w:val="0F243E" w:themeColor="text2" w:themeShade="80"/>
              </w:rPr>
            </w:pPr>
          </w:p>
        </w:tc>
      </w:tr>
      <w:tr w:rsidR="009B1FDA" w:rsidTr="00354394">
        <w:trPr>
          <w:trHeight w:val="185"/>
        </w:trPr>
        <w:tc>
          <w:tcPr>
            <w:tcW w:w="9357" w:type="dxa"/>
          </w:tcPr>
          <w:p w:rsidR="00157FC4" w:rsidRDefault="00591205" w:rsidP="000C3C9D">
            <w:pPr>
              <w:pStyle w:val="Objetivo"/>
            </w:pPr>
            <w:r>
              <w:t>El objeto del presente documento es</w:t>
            </w:r>
            <w:r w:rsidR="00B42DCA">
              <w:t xml:space="preserve"> desarrollar una solución relacional al</w:t>
            </w:r>
            <w:r>
              <w:t xml:space="preserve"> problema planteado de un </w:t>
            </w:r>
            <w:r w:rsidR="00E4623D">
              <w:t xml:space="preserve">Sistema de </w:t>
            </w:r>
            <w:proofErr w:type="gramStart"/>
            <w:r w:rsidR="00E4623D">
              <w:t xml:space="preserve">Gestión </w:t>
            </w:r>
            <w:r>
              <w:t xml:space="preserve"> de</w:t>
            </w:r>
            <w:proofErr w:type="gramEnd"/>
            <w:r>
              <w:t xml:space="preserve"> </w:t>
            </w:r>
            <w:r w:rsidR="00E4623D">
              <w:t>A</w:t>
            </w:r>
            <w:r>
              <w:t xml:space="preserve">nálisis </w:t>
            </w:r>
            <w:r w:rsidR="00E4623D">
              <w:t>C</w:t>
            </w:r>
            <w:r>
              <w:t>línicos.</w:t>
            </w:r>
          </w:p>
          <w:p w:rsidR="00591205" w:rsidRDefault="00591205" w:rsidP="000C3C9D">
            <w:pPr>
              <w:pStyle w:val="Objetivo"/>
            </w:pPr>
          </w:p>
        </w:tc>
      </w:tr>
      <w:tr w:rsidR="00BE70A3" w:rsidRPr="009B1FDA" w:rsidTr="00354394">
        <w:tc>
          <w:tcPr>
            <w:tcW w:w="9357" w:type="dxa"/>
            <w:shd w:val="clear" w:color="auto" w:fill="244061" w:themeFill="accent1" w:themeFillShade="80"/>
          </w:tcPr>
          <w:p w:rsidR="00BE70A3" w:rsidRPr="009B1FDA" w:rsidRDefault="00BE70A3" w:rsidP="001D4C21">
            <w:pPr>
              <w:pStyle w:val="EstiloPortada2"/>
              <w:rPr>
                <w:color w:val="0F243E" w:themeColor="text2" w:themeShade="80"/>
              </w:rPr>
            </w:pPr>
          </w:p>
        </w:tc>
      </w:tr>
    </w:tbl>
    <w:p w:rsidR="00E32E0C" w:rsidRDefault="00E32E0C" w:rsidP="00E32E0C">
      <w:pPr>
        <w:ind w:firstLine="0"/>
      </w:pPr>
    </w:p>
    <w:p w:rsidR="00E32E0C" w:rsidRDefault="00E32E0C" w:rsidP="00E32E0C">
      <w:pPr>
        <w:ind w:firstLine="0"/>
      </w:pPr>
    </w:p>
    <w:p w:rsidR="00E32E0C" w:rsidRDefault="00E32E0C" w:rsidP="00E32E0C">
      <w:pPr>
        <w:ind w:firstLine="0"/>
      </w:pPr>
    </w:p>
    <w:tbl>
      <w:tblPr>
        <w:tblW w:w="5529" w:type="dxa"/>
        <w:tblInd w:w="3510" w:type="dxa"/>
        <w:tblLook w:val="04A0" w:firstRow="1" w:lastRow="0" w:firstColumn="1" w:lastColumn="0" w:noHBand="0" w:noVBand="1"/>
      </w:tblPr>
      <w:tblGrid>
        <w:gridCol w:w="5529"/>
      </w:tblGrid>
      <w:tr w:rsidR="00E32E0C" w:rsidTr="00934E9F">
        <w:tc>
          <w:tcPr>
            <w:tcW w:w="5529" w:type="dxa"/>
            <w:shd w:val="clear" w:color="auto" w:fill="244061" w:themeFill="accent1" w:themeFillShade="80"/>
          </w:tcPr>
          <w:p w:rsidR="00E32E0C" w:rsidRDefault="00E32E0C" w:rsidP="00934E9F">
            <w:pPr>
              <w:pStyle w:val="EstiloPortada2"/>
              <w:spacing w:before="280" w:after="280"/>
              <w:rPr>
                <w:color w:val="0F243E" w:themeColor="text2" w:themeShade="80"/>
                <w:sz w:val="16"/>
                <w:szCs w:val="16"/>
              </w:rPr>
            </w:pPr>
          </w:p>
        </w:tc>
      </w:tr>
      <w:tr w:rsidR="00E32E0C" w:rsidTr="00934E9F">
        <w:tc>
          <w:tcPr>
            <w:tcW w:w="5529" w:type="dxa"/>
            <w:shd w:val="clear" w:color="auto" w:fill="auto"/>
          </w:tcPr>
          <w:p w:rsidR="00E32E0C" w:rsidRDefault="00E32E0C" w:rsidP="00934E9F">
            <w:pPr>
              <w:pStyle w:val="Autor"/>
              <w:rPr>
                <w:color w:val="632423" w:themeColor="accent2" w:themeShade="80"/>
              </w:rPr>
            </w:pPr>
            <w:r>
              <w:rPr>
                <w:color w:val="632423" w:themeColor="accent2" w:themeShade="80"/>
              </w:rPr>
              <w:t>Grupo 1.15, autores:</w:t>
            </w:r>
          </w:p>
          <w:p w:rsidR="00E32E0C" w:rsidRDefault="00E32E0C" w:rsidP="00934E9F">
            <w:pPr>
              <w:pStyle w:val="Autor"/>
              <w:rPr>
                <w:color w:val="CC0000"/>
              </w:rPr>
            </w:pPr>
            <w:r>
              <w:rPr>
                <w:color w:val="CC0000"/>
              </w:rPr>
              <w:t>Cantero Alén, Rafael (Participa)</w:t>
            </w:r>
          </w:p>
          <w:p w:rsidR="00E32E0C" w:rsidRDefault="00E32E0C" w:rsidP="00934E9F">
            <w:pPr>
              <w:pStyle w:val="Autor"/>
              <w:rPr>
                <w:color w:val="632423" w:themeColor="accent2" w:themeShade="80"/>
              </w:rPr>
            </w:pPr>
            <w:proofErr w:type="spellStart"/>
            <w:r>
              <w:rPr>
                <w:color w:val="632423" w:themeColor="accent2" w:themeShade="80"/>
              </w:rPr>
              <w:t>Cañuelo</w:t>
            </w:r>
            <w:proofErr w:type="spellEnd"/>
            <w:r>
              <w:rPr>
                <w:color w:val="632423" w:themeColor="accent2" w:themeShade="80"/>
              </w:rPr>
              <w:t xml:space="preserve"> Ortiz, Ángel (Participa)</w:t>
            </w:r>
          </w:p>
          <w:p w:rsidR="00E32E0C" w:rsidRDefault="00E32E0C" w:rsidP="00934E9F">
            <w:pPr>
              <w:pStyle w:val="Autor"/>
              <w:rPr>
                <w:color w:val="632423" w:themeColor="accent2" w:themeShade="80"/>
              </w:rPr>
            </w:pPr>
            <w:r>
              <w:rPr>
                <w:color w:val="632423" w:themeColor="accent2" w:themeShade="80"/>
              </w:rPr>
              <w:t>Córdoba Rey, Fco. Javier (Participa)</w:t>
            </w:r>
          </w:p>
          <w:p w:rsidR="00E32E0C" w:rsidRDefault="00E32E0C" w:rsidP="00934E9F">
            <w:pPr>
              <w:pStyle w:val="Autor"/>
              <w:rPr>
                <w:color w:val="632423" w:themeColor="accent2" w:themeShade="80"/>
              </w:rPr>
            </w:pPr>
            <w:r>
              <w:rPr>
                <w:color w:val="632423" w:themeColor="accent2" w:themeShade="80"/>
              </w:rPr>
              <w:t>Freire Caballero, Carlos (Participa)</w:t>
            </w:r>
          </w:p>
          <w:p w:rsidR="00E32E0C" w:rsidRDefault="00E32E0C" w:rsidP="00934E9F">
            <w:pPr>
              <w:pStyle w:val="Autor"/>
              <w:rPr>
                <w:color w:val="632423" w:themeColor="accent2" w:themeShade="80"/>
              </w:rPr>
            </w:pPr>
            <w:r>
              <w:rPr>
                <w:color w:val="632423" w:themeColor="accent2" w:themeShade="80"/>
              </w:rPr>
              <w:t>Gómez Fernández, Sergio (Participa)</w:t>
            </w:r>
          </w:p>
          <w:p w:rsidR="00E32E0C" w:rsidRDefault="00E32E0C" w:rsidP="00934E9F">
            <w:pPr>
              <w:pStyle w:val="Autor"/>
              <w:rPr>
                <w:color w:val="632423" w:themeColor="accent2" w:themeShade="80"/>
              </w:rPr>
            </w:pPr>
            <w:r>
              <w:rPr>
                <w:color w:val="632423" w:themeColor="accent2" w:themeShade="80"/>
              </w:rPr>
              <w:t>Herrera Poch, Fernando (Participa)</w:t>
            </w:r>
          </w:p>
        </w:tc>
      </w:tr>
      <w:tr w:rsidR="00E32E0C" w:rsidTr="00934E9F">
        <w:tc>
          <w:tcPr>
            <w:tcW w:w="5529" w:type="dxa"/>
            <w:shd w:val="clear" w:color="auto" w:fill="auto"/>
          </w:tcPr>
          <w:p w:rsidR="00E32E0C" w:rsidRDefault="00E32E0C" w:rsidP="00934E9F">
            <w:pPr>
              <w:pStyle w:val="Autor"/>
              <w:rPr>
                <w:i/>
                <w:color w:val="632423" w:themeColor="accent2" w:themeShade="80"/>
              </w:rPr>
            </w:pPr>
            <w:r>
              <w:rPr>
                <w:i/>
                <w:color w:val="632423" w:themeColor="accent2" w:themeShade="80"/>
              </w:rPr>
              <w:t>Fecha: 02/12/2018</w:t>
            </w:r>
          </w:p>
        </w:tc>
      </w:tr>
      <w:tr w:rsidR="00E32E0C" w:rsidTr="00934E9F">
        <w:tc>
          <w:tcPr>
            <w:tcW w:w="5529" w:type="dxa"/>
            <w:shd w:val="clear" w:color="auto" w:fill="244061" w:themeFill="accent1" w:themeFillShade="80"/>
          </w:tcPr>
          <w:p w:rsidR="00E32E0C" w:rsidRDefault="00E32E0C" w:rsidP="00934E9F">
            <w:pPr>
              <w:pStyle w:val="EstiloPortada2"/>
              <w:spacing w:before="280" w:after="280"/>
              <w:rPr>
                <w:color w:val="0F243E" w:themeColor="text2" w:themeShade="80"/>
                <w:sz w:val="16"/>
                <w:szCs w:val="16"/>
              </w:rPr>
            </w:pPr>
          </w:p>
        </w:tc>
      </w:tr>
    </w:tbl>
    <w:p w:rsidR="00646433" w:rsidRPr="00E32E0C" w:rsidRDefault="00646433" w:rsidP="003B0608">
      <w:pPr>
        <w:ind w:firstLine="0"/>
        <w:rPr>
          <w:u w:val="single"/>
        </w:rPr>
        <w:sectPr w:rsidR="00646433" w:rsidRPr="00E32E0C" w:rsidSect="00DF1795">
          <w:footerReference w:type="default" r:id="rId9"/>
          <w:headerReference w:type="first" r:id="rId10"/>
          <w:pgSz w:w="11906" w:h="16838" w:code="9"/>
          <w:pgMar w:top="1418" w:right="1701" w:bottom="1418" w:left="1701" w:header="709" w:footer="709" w:gutter="0"/>
          <w:pgNumType w:fmt="upperRoman"/>
          <w:cols w:space="708"/>
          <w:titlePg/>
          <w:docGrid w:linePitch="360"/>
        </w:sectPr>
      </w:pPr>
    </w:p>
    <w:p w:rsidR="0043203D" w:rsidRPr="0043203D" w:rsidRDefault="004B68B7" w:rsidP="00205074">
      <w:pPr>
        <w:pStyle w:val="Nombrendice"/>
      </w:pPr>
      <w:r>
        <w:lastRenderedPageBreak/>
        <w:t>Índice de contenidos</w:t>
      </w:r>
    </w:p>
    <w:p w:rsidR="00E32E0C" w:rsidRDefault="00B964B9">
      <w:pPr>
        <w:pStyle w:val="TDC1"/>
        <w:rPr>
          <w:rFonts w:asciiTheme="minorHAnsi" w:eastAsiaTheme="minorEastAsia" w:hAnsiTheme="minorHAnsi" w:cstheme="minorBidi"/>
          <w:caps w:val="0"/>
          <w:color w:val="auto"/>
          <w:kern w:val="0"/>
          <w:sz w:val="22"/>
          <w:szCs w:val="22"/>
          <w:lang w:val="es-ES"/>
        </w:rPr>
      </w:pPr>
      <w:r>
        <w:rPr>
          <w:rFonts w:cs="Arial"/>
          <w:bCs/>
          <w:iCs/>
          <w:color w:val="auto"/>
          <w:kern w:val="0"/>
          <w:sz w:val="24"/>
          <w:szCs w:val="48"/>
        </w:rPr>
        <w:fldChar w:fldCharType="begin"/>
      </w:r>
      <w:r w:rsidR="00C65B07">
        <w:rPr>
          <w:rFonts w:cs="Arial"/>
          <w:bCs/>
          <w:iCs/>
          <w:color w:val="auto"/>
          <w:kern w:val="0"/>
          <w:sz w:val="24"/>
          <w:szCs w:val="48"/>
        </w:rPr>
        <w:instrText xml:space="preserve"> TOC \t "</w:instrText>
      </w:r>
      <w:r w:rsidR="00A47429">
        <w:rPr>
          <w:bCs/>
          <w:iCs/>
          <w:sz w:val="24"/>
          <w:szCs w:val="48"/>
        </w:rPr>
        <w:instrText>Título</w:instrText>
      </w:r>
      <w:r w:rsidR="00C65B07">
        <w:rPr>
          <w:rFonts w:cs="Arial"/>
          <w:bCs/>
          <w:iCs/>
          <w:color w:val="auto"/>
          <w:kern w:val="0"/>
          <w:sz w:val="24"/>
          <w:szCs w:val="48"/>
        </w:rPr>
        <w:instrText xml:space="preserve"> 1;2;</w:instrText>
      </w:r>
      <w:r w:rsidR="00A47429">
        <w:rPr>
          <w:bCs/>
          <w:iCs/>
          <w:sz w:val="24"/>
          <w:szCs w:val="48"/>
        </w:rPr>
        <w:instrText>Título</w:instrText>
      </w:r>
      <w:r w:rsidR="004C4AB2">
        <w:rPr>
          <w:bCs/>
          <w:iCs/>
          <w:szCs w:val="48"/>
        </w:rPr>
        <w:instrText xml:space="preserve"> 2;3;</w:instrText>
      </w:r>
      <w:r w:rsidR="00A47429">
        <w:rPr>
          <w:bCs/>
          <w:iCs/>
          <w:szCs w:val="48"/>
        </w:rPr>
        <w:instrText>Título</w:instrText>
      </w:r>
      <w:r w:rsidR="004C4AB2">
        <w:rPr>
          <w:bCs/>
          <w:iCs/>
          <w:szCs w:val="48"/>
        </w:rPr>
        <w:instrText xml:space="preserve"> 3;4;T</w:instrText>
      </w:r>
      <w:r w:rsidR="00A47429">
        <w:rPr>
          <w:bCs/>
          <w:iCs/>
          <w:szCs w:val="48"/>
        </w:rPr>
        <w:instrText>ítulo</w:instrText>
      </w:r>
      <w:r w:rsidR="004C4AB2">
        <w:rPr>
          <w:bCs/>
          <w:iCs/>
          <w:szCs w:val="48"/>
        </w:rPr>
        <w:instrText>;1</w:instrText>
      </w:r>
      <w:r w:rsidR="001835D0">
        <w:rPr>
          <w:bCs/>
          <w:iCs/>
          <w:szCs w:val="48"/>
        </w:rPr>
        <w:instrText>;t</w:instrText>
      </w:r>
      <w:r w:rsidR="00A47429">
        <w:rPr>
          <w:bCs/>
          <w:iCs/>
          <w:szCs w:val="48"/>
        </w:rPr>
        <w:instrText>ítulo</w:instrText>
      </w:r>
      <w:r w:rsidR="001835D0">
        <w:rPr>
          <w:bCs/>
          <w:iCs/>
          <w:szCs w:val="48"/>
        </w:rPr>
        <w:instrText xml:space="preserve"> apéndice;5</w:instrText>
      </w:r>
      <w:r w:rsidR="004C4AB2">
        <w:rPr>
          <w:bCs/>
          <w:iCs/>
          <w:szCs w:val="48"/>
        </w:rPr>
        <w:instrText>"</w:instrText>
      </w:r>
      <w:r w:rsidR="00E51330">
        <w:rPr>
          <w:bCs/>
          <w:iCs/>
          <w:szCs w:val="48"/>
        </w:rPr>
        <w:instrText xml:space="preserve"> </w:instrText>
      </w:r>
      <w:r w:rsidR="007D785D">
        <w:rPr>
          <w:bCs/>
          <w:iCs/>
          <w:szCs w:val="48"/>
        </w:rPr>
        <w:instrText xml:space="preserve">\H </w:instrText>
      </w:r>
      <w:r w:rsidR="00E51330" w:rsidRPr="00122522">
        <w:rPr>
          <w:i/>
          <w:color w:val="632423" w:themeColor="accent2" w:themeShade="80"/>
        </w:rPr>
        <w:instrText>\* MERGEFORMAT</w:instrText>
      </w:r>
      <w:r w:rsidR="00E51330">
        <w:rPr>
          <w:rFonts w:cs="Arial"/>
          <w:bCs/>
          <w:iCs/>
          <w:color w:val="auto"/>
          <w:kern w:val="0"/>
          <w:sz w:val="24"/>
          <w:szCs w:val="48"/>
        </w:rPr>
        <w:instrText xml:space="preserve"> </w:instrText>
      </w:r>
      <w:r>
        <w:rPr>
          <w:rFonts w:cs="Arial"/>
          <w:bCs/>
          <w:iCs/>
          <w:color w:val="auto"/>
          <w:kern w:val="0"/>
          <w:sz w:val="24"/>
          <w:szCs w:val="48"/>
        </w:rPr>
        <w:fldChar w:fldCharType="separate"/>
      </w:r>
      <w:hyperlink w:anchor="_Toc531265879" w:history="1">
        <w:r w:rsidR="00E32E0C" w:rsidRPr="0065146F">
          <w:rPr>
            <w:rStyle w:val="Hipervnculo"/>
          </w:rPr>
          <w:t>ENUNCIADO DEL PROBLEMA</w:t>
        </w:r>
        <w:r w:rsidR="00E32E0C">
          <w:tab/>
        </w:r>
        <w:r w:rsidR="00E32E0C">
          <w:fldChar w:fldCharType="begin"/>
        </w:r>
        <w:r w:rsidR="00E32E0C">
          <w:instrText xml:space="preserve"> PAGEREF _Toc531265879 \h </w:instrText>
        </w:r>
        <w:r w:rsidR="00E32E0C">
          <w:fldChar w:fldCharType="separate"/>
        </w:r>
        <w:r w:rsidR="00B42DCA">
          <w:t>5</w:t>
        </w:r>
        <w:r w:rsidR="00E32E0C">
          <w:fldChar w:fldCharType="end"/>
        </w:r>
      </w:hyperlink>
    </w:p>
    <w:p w:rsidR="00E32E0C" w:rsidRDefault="00633C78">
      <w:pPr>
        <w:pStyle w:val="TDC1"/>
        <w:rPr>
          <w:rFonts w:asciiTheme="minorHAnsi" w:eastAsiaTheme="minorEastAsia" w:hAnsiTheme="minorHAnsi" w:cstheme="minorBidi"/>
          <w:caps w:val="0"/>
          <w:color w:val="auto"/>
          <w:kern w:val="0"/>
          <w:sz w:val="22"/>
          <w:szCs w:val="22"/>
          <w:lang w:val="es-ES"/>
        </w:rPr>
      </w:pPr>
      <w:hyperlink w:anchor="_Toc531265880" w:history="1">
        <w:r w:rsidR="00E32E0C" w:rsidRPr="0065146F">
          <w:rPr>
            <w:rStyle w:val="Hipervnculo"/>
          </w:rPr>
          <w:t>descripción de la solución</w:t>
        </w:r>
        <w:r w:rsidR="00E32E0C">
          <w:tab/>
        </w:r>
        <w:r w:rsidR="00E32E0C">
          <w:fldChar w:fldCharType="begin"/>
        </w:r>
        <w:r w:rsidR="00E32E0C">
          <w:instrText xml:space="preserve"> PAGEREF _Toc531265880 \h </w:instrText>
        </w:r>
        <w:r w:rsidR="00E32E0C">
          <w:fldChar w:fldCharType="separate"/>
        </w:r>
        <w:r w:rsidR="00B42DCA">
          <w:t>7</w:t>
        </w:r>
        <w:r w:rsidR="00E32E0C">
          <w:fldChar w:fldCharType="end"/>
        </w:r>
      </w:hyperlink>
    </w:p>
    <w:p w:rsidR="00E32E0C" w:rsidRDefault="00633C78">
      <w:pPr>
        <w:pStyle w:val="TDC2"/>
        <w:rPr>
          <w:rFonts w:asciiTheme="minorHAnsi" w:eastAsiaTheme="minorEastAsia" w:hAnsiTheme="minorHAnsi" w:cstheme="minorBidi"/>
          <w:bCs w:val="0"/>
          <w:iCs w:val="0"/>
          <w:smallCaps w:val="0"/>
          <w:sz w:val="22"/>
          <w:szCs w:val="22"/>
          <w:lang w:val="es-ES"/>
        </w:rPr>
      </w:pPr>
      <w:hyperlink w:anchor="_Toc531265881" w:history="1">
        <w:r w:rsidR="00E32E0C" w:rsidRPr="0065146F">
          <w:rPr>
            <w:rStyle w:val="Hipervnculo"/>
          </w:rPr>
          <w:t>2.1</w:t>
        </w:r>
        <w:r w:rsidR="00E32E0C">
          <w:rPr>
            <w:rFonts w:asciiTheme="minorHAnsi" w:eastAsiaTheme="minorEastAsia" w:hAnsiTheme="minorHAnsi" w:cstheme="minorBidi"/>
            <w:bCs w:val="0"/>
            <w:iCs w:val="0"/>
            <w:smallCaps w:val="0"/>
            <w:sz w:val="22"/>
            <w:szCs w:val="22"/>
            <w:lang w:val="es-ES"/>
          </w:rPr>
          <w:tab/>
        </w:r>
        <w:r w:rsidR="00E32E0C" w:rsidRPr="0065146F">
          <w:rPr>
            <w:rStyle w:val="Hipervnculo"/>
          </w:rPr>
          <w:t>Definición del problema</w:t>
        </w:r>
        <w:r w:rsidR="00E32E0C">
          <w:tab/>
        </w:r>
        <w:r w:rsidR="00E32E0C">
          <w:fldChar w:fldCharType="begin"/>
        </w:r>
        <w:r w:rsidR="00E32E0C">
          <w:instrText xml:space="preserve"> PAGEREF _Toc531265881 \h </w:instrText>
        </w:r>
        <w:r w:rsidR="00E32E0C">
          <w:fldChar w:fldCharType="separate"/>
        </w:r>
        <w:r w:rsidR="00B42DCA">
          <w:t>7</w:t>
        </w:r>
        <w:r w:rsidR="00E32E0C">
          <w:fldChar w:fldCharType="end"/>
        </w:r>
      </w:hyperlink>
    </w:p>
    <w:p w:rsidR="00E32E0C" w:rsidRDefault="00633C78">
      <w:pPr>
        <w:pStyle w:val="TDC3"/>
        <w:rPr>
          <w:rFonts w:asciiTheme="minorHAnsi" w:eastAsiaTheme="minorEastAsia" w:hAnsiTheme="minorHAnsi" w:cstheme="minorBidi"/>
          <w:sz w:val="22"/>
        </w:rPr>
      </w:pPr>
      <w:hyperlink w:anchor="_Toc531265882" w:history="1">
        <w:r w:rsidR="00E32E0C" w:rsidRPr="0065146F">
          <w:rPr>
            <w:rStyle w:val="Hipervnculo"/>
          </w:rPr>
          <w:t>2.1.1</w:t>
        </w:r>
        <w:r w:rsidR="00E32E0C">
          <w:rPr>
            <w:rFonts w:asciiTheme="minorHAnsi" w:eastAsiaTheme="minorEastAsia" w:hAnsiTheme="minorHAnsi" w:cstheme="minorBidi"/>
            <w:sz w:val="22"/>
          </w:rPr>
          <w:tab/>
        </w:r>
        <w:r w:rsidR="00E32E0C" w:rsidRPr="0065146F">
          <w:rPr>
            <w:rStyle w:val="Hipervnculo"/>
          </w:rPr>
          <w:t>Objetivo del sistema</w:t>
        </w:r>
        <w:r w:rsidR="00E32E0C">
          <w:tab/>
        </w:r>
        <w:r w:rsidR="00E32E0C">
          <w:fldChar w:fldCharType="begin"/>
        </w:r>
        <w:r w:rsidR="00E32E0C">
          <w:instrText xml:space="preserve"> PAGEREF _Toc531265882 \h </w:instrText>
        </w:r>
        <w:r w:rsidR="00E32E0C">
          <w:fldChar w:fldCharType="separate"/>
        </w:r>
        <w:r w:rsidR="00B42DCA">
          <w:t>9</w:t>
        </w:r>
        <w:r w:rsidR="00E32E0C">
          <w:fldChar w:fldCharType="end"/>
        </w:r>
      </w:hyperlink>
    </w:p>
    <w:p w:rsidR="00E32E0C" w:rsidRDefault="00633C78">
      <w:pPr>
        <w:pStyle w:val="TDC3"/>
        <w:rPr>
          <w:rFonts w:asciiTheme="minorHAnsi" w:eastAsiaTheme="minorEastAsia" w:hAnsiTheme="minorHAnsi" w:cstheme="minorBidi"/>
          <w:sz w:val="22"/>
        </w:rPr>
      </w:pPr>
      <w:hyperlink w:anchor="_Toc531265883" w:history="1">
        <w:r w:rsidR="00E32E0C" w:rsidRPr="0065146F">
          <w:rPr>
            <w:rStyle w:val="Hipervnculo"/>
          </w:rPr>
          <w:t>2.1.2</w:t>
        </w:r>
        <w:r w:rsidR="00E32E0C">
          <w:rPr>
            <w:rFonts w:asciiTheme="minorHAnsi" w:eastAsiaTheme="minorEastAsia" w:hAnsiTheme="minorHAnsi" w:cstheme="minorBidi"/>
            <w:sz w:val="22"/>
          </w:rPr>
          <w:tab/>
        </w:r>
        <w:r w:rsidR="00E32E0C" w:rsidRPr="0065146F">
          <w:rPr>
            <w:rStyle w:val="Hipervnculo"/>
          </w:rPr>
          <w:t>Descripción del sistema de Gestión de Análisis Clínicos.</w:t>
        </w:r>
        <w:r w:rsidR="00E32E0C">
          <w:tab/>
        </w:r>
        <w:r w:rsidR="00E32E0C">
          <w:fldChar w:fldCharType="begin"/>
        </w:r>
        <w:r w:rsidR="00E32E0C">
          <w:instrText xml:space="preserve"> PAGEREF _Toc531265883 \h </w:instrText>
        </w:r>
        <w:r w:rsidR="00E32E0C">
          <w:fldChar w:fldCharType="separate"/>
        </w:r>
        <w:r w:rsidR="00B42DCA">
          <w:t>11</w:t>
        </w:r>
        <w:r w:rsidR="00E32E0C">
          <w:fldChar w:fldCharType="end"/>
        </w:r>
      </w:hyperlink>
    </w:p>
    <w:p w:rsidR="00E32E0C" w:rsidRDefault="00633C78">
      <w:pPr>
        <w:pStyle w:val="TDC2"/>
        <w:rPr>
          <w:rFonts w:asciiTheme="minorHAnsi" w:eastAsiaTheme="minorEastAsia" w:hAnsiTheme="minorHAnsi" w:cstheme="minorBidi"/>
          <w:bCs w:val="0"/>
          <w:iCs w:val="0"/>
          <w:smallCaps w:val="0"/>
          <w:sz w:val="22"/>
          <w:szCs w:val="22"/>
          <w:lang w:val="es-ES"/>
        </w:rPr>
      </w:pPr>
      <w:hyperlink w:anchor="_Toc531265884" w:history="1">
        <w:r w:rsidR="00E32E0C" w:rsidRPr="0065146F">
          <w:rPr>
            <w:rStyle w:val="Hipervnculo"/>
          </w:rPr>
          <w:t>2.2</w:t>
        </w:r>
        <w:r w:rsidR="00E32E0C">
          <w:rPr>
            <w:rFonts w:asciiTheme="minorHAnsi" w:eastAsiaTheme="minorEastAsia" w:hAnsiTheme="minorHAnsi" w:cstheme="minorBidi"/>
            <w:bCs w:val="0"/>
            <w:iCs w:val="0"/>
            <w:smallCaps w:val="0"/>
            <w:sz w:val="22"/>
            <w:szCs w:val="22"/>
            <w:lang w:val="es-ES"/>
          </w:rPr>
          <w:tab/>
        </w:r>
        <w:r w:rsidR="00E32E0C" w:rsidRPr="0065146F">
          <w:rPr>
            <w:rStyle w:val="Hipervnculo"/>
          </w:rPr>
          <w:t>Definición de la arquitectura del problema</w:t>
        </w:r>
        <w:r w:rsidR="00E32E0C">
          <w:tab/>
        </w:r>
        <w:r w:rsidR="00E32E0C">
          <w:fldChar w:fldCharType="begin"/>
        </w:r>
        <w:r w:rsidR="00E32E0C">
          <w:instrText xml:space="preserve"> PAGEREF _Toc531265884 \h </w:instrText>
        </w:r>
        <w:r w:rsidR="00E32E0C">
          <w:fldChar w:fldCharType="separate"/>
        </w:r>
        <w:r w:rsidR="00B42DCA">
          <w:t>17</w:t>
        </w:r>
        <w:r w:rsidR="00E32E0C">
          <w:fldChar w:fldCharType="end"/>
        </w:r>
      </w:hyperlink>
    </w:p>
    <w:p w:rsidR="00E32E0C" w:rsidRDefault="00633C78">
      <w:pPr>
        <w:pStyle w:val="TDC2"/>
        <w:rPr>
          <w:rFonts w:asciiTheme="minorHAnsi" w:eastAsiaTheme="minorEastAsia" w:hAnsiTheme="minorHAnsi" w:cstheme="minorBidi"/>
          <w:bCs w:val="0"/>
          <w:iCs w:val="0"/>
          <w:smallCaps w:val="0"/>
          <w:sz w:val="22"/>
          <w:szCs w:val="22"/>
          <w:lang w:val="es-ES"/>
        </w:rPr>
      </w:pPr>
      <w:hyperlink w:anchor="_Toc531265885" w:history="1">
        <w:r w:rsidR="00E32E0C" w:rsidRPr="0065146F">
          <w:rPr>
            <w:rStyle w:val="Hipervnculo"/>
          </w:rPr>
          <w:t>2.3</w:t>
        </w:r>
        <w:r w:rsidR="00E32E0C">
          <w:rPr>
            <w:rFonts w:asciiTheme="minorHAnsi" w:eastAsiaTheme="minorEastAsia" w:hAnsiTheme="minorHAnsi" w:cstheme="minorBidi"/>
            <w:bCs w:val="0"/>
            <w:iCs w:val="0"/>
            <w:smallCaps w:val="0"/>
            <w:sz w:val="22"/>
            <w:szCs w:val="22"/>
            <w:lang w:val="es-ES"/>
          </w:rPr>
          <w:tab/>
        </w:r>
        <w:r w:rsidR="00E32E0C" w:rsidRPr="0065146F">
          <w:rPr>
            <w:rStyle w:val="Hipervnculo"/>
          </w:rPr>
          <w:t>Definición de la estructura del problema</w:t>
        </w:r>
        <w:r w:rsidR="00E32E0C">
          <w:tab/>
        </w:r>
        <w:r w:rsidR="00E32E0C">
          <w:fldChar w:fldCharType="begin"/>
        </w:r>
        <w:r w:rsidR="00E32E0C">
          <w:instrText xml:space="preserve"> PAGEREF _Toc531265885 \h </w:instrText>
        </w:r>
        <w:r w:rsidR="00E32E0C">
          <w:fldChar w:fldCharType="separate"/>
        </w:r>
        <w:r w:rsidR="00B42DCA">
          <w:t>17</w:t>
        </w:r>
        <w:r w:rsidR="00E32E0C">
          <w:fldChar w:fldCharType="end"/>
        </w:r>
      </w:hyperlink>
    </w:p>
    <w:p w:rsidR="00E32E0C" w:rsidRDefault="00633C78">
      <w:pPr>
        <w:pStyle w:val="TDC3"/>
        <w:rPr>
          <w:rFonts w:asciiTheme="minorHAnsi" w:eastAsiaTheme="minorEastAsia" w:hAnsiTheme="minorHAnsi" w:cstheme="minorBidi"/>
          <w:sz w:val="22"/>
        </w:rPr>
      </w:pPr>
      <w:hyperlink w:anchor="_Toc531265886" w:history="1">
        <w:r w:rsidR="00E32E0C" w:rsidRPr="0065146F">
          <w:rPr>
            <w:rStyle w:val="Hipervnculo"/>
          </w:rPr>
          <w:t>2.3.1</w:t>
        </w:r>
        <w:r w:rsidR="00E32E0C">
          <w:rPr>
            <w:rFonts w:asciiTheme="minorHAnsi" w:eastAsiaTheme="minorEastAsia" w:hAnsiTheme="minorHAnsi" w:cstheme="minorBidi"/>
            <w:sz w:val="22"/>
          </w:rPr>
          <w:tab/>
        </w:r>
        <w:r w:rsidR="00E32E0C" w:rsidRPr="0065146F">
          <w:rPr>
            <w:rStyle w:val="Hipervnculo"/>
          </w:rPr>
          <w:t>Elementos del sistema</w:t>
        </w:r>
        <w:r w:rsidR="00E32E0C">
          <w:tab/>
        </w:r>
        <w:r w:rsidR="00E32E0C">
          <w:fldChar w:fldCharType="begin"/>
        </w:r>
        <w:r w:rsidR="00E32E0C">
          <w:instrText xml:space="preserve"> PAGEREF _Toc531265886 \h </w:instrText>
        </w:r>
        <w:r w:rsidR="00E32E0C">
          <w:fldChar w:fldCharType="separate"/>
        </w:r>
        <w:r w:rsidR="00B42DCA">
          <w:t>17</w:t>
        </w:r>
        <w:r w:rsidR="00E32E0C">
          <w:fldChar w:fldCharType="end"/>
        </w:r>
      </w:hyperlink>
    </w:p>
    <w:p w:rsidR="00E32E0C" w:rsidRDefault="00633C78">
      <w:pPr>
        <w:pStyle w:val="TDC3"/>
        <w:rPr>
          <w:rFonts w:asciiTheme="minorHAnsi" w:eastAsiaTheme="minorEastAsia" w:hAnsiTheme="minorHAnsi" w:cstheme="minorBidi"/>
          <w:sz w:val="22"/>
        </w:rPr>
      </w:pPr>
      <w:hyperlink w:anchor="_Toc531265887" w:history="1">
        <w:r w:rsidR="00E32E0C" w:rsidRPr="0065146F">
          <w:rPr>
            <w:rStyle w:val="Hipervnculo"/>
          </w:rPr>
          <w:t>2.3.2</w:t>
        </w:r>
        <w:r w:rsidR="00E32E0C">
          <w:rPr>
            <w:rFonts w:asciiTheme="minorHAnsi" w:eastAsiaTheme="minorEastAsia" w:hAnsiTheme="minorHAnsi" w:cstheme="minorBidi"/>
            <w:sz w:val="22"/>
          </w:rPr>
          <w:tab/>
        </w:r>
        <w:r w:rsidR="00E32E0C" w:rsidRPr="0065146F">
          <w:rPr>
            <w:rStyle w:val="Hipervnculo"/>
          </w:rPr>
          <w:t>Relaciones entre los elementos</w:t>
        </w:r>
        <w:r w:rsidR="00E32E0C">
          <w:tab/>
        </w:r>
        <w:r w:rsidR="00E32E0C">
          <w:fldChar w:fldCharType="begin"/>
        </w:r>
        <w:r w:rsidR="00E32E0C">
          <w:instrText xml:space="preserve"> PAGEREF _Toc531265887 \h </w:instrText>
        </w:r>
        <w:r w:rsidR="00E32E0C">
          <w:fldChar w:fldCharType="separate"/>
        </w:r>
        <w:r w:rsidR="00B42DCA">
          <w:t>18</w:t>
        </w:r>
        <w:r w:rsidR="00E32E0C">
          <w:fldChar w:fldCharType="end"/>
        </w:r>
      </w:hyperlink>
    </w:p>
    <w:p w:rsidR="00E32E0C" w:rsidRDefault="00633C78">
      <w:pPr>
        <w:pStyle w:val="TDC1"/>
        <w:rPr>
          <w:rFonts w:asciiTheme="minorHAnsi" w:eastAsiaTheme="minorEastAsia" w:hAnsiTheme="minorHAnsi" w:cstheme="minorBidi"/>
          <w:caps w:val="0"/>
          <w:color w:val="auto"/>
          <w:kern w:val="0"/>
          <w:sz w:val="22"/>
          <w:szCs w:val="22"/>
          <w:lang w:val="es-ES"/>
        </w:rPr>
      </w:pPr>
      <w:hyperlink w:anchor="_Toc531265888" w:history="1">
        <w:r w:rsidR="00E32E0C" w:rsidRPr="0065146F">
          <w:rPr>
            <w:rStyle w:val="Hipervnculo"/>
          </w:rPr>
          <w:t>MODELO CONCEPTUAL</w:t>
        </w:r>
        <w:r w:rsidR="00E32E0C">
          <w:tab/>
        </w:r>
        <w:r w:rsidR="00E32E0C">
          <w:fldChar w:fldCharType="begin"/>
        </w:r>
        <w:r w:rsidR="00E32E0C">
          <w:instrText xml:space="preserve"> PAGEREF _Toc531265888 \h </w:instrText>
        </w:r>
        <w:r w:rsidR="00E32E0C">
          <w:fldChar w:fldCharType="separate"/>
        </w:r>
        <w:r w:rsidR="00B42DCA">
          <w:t>19</w:t>
        </w:r>
        <w:r w:rsidR="00E32E0C">
          <w:fldChar w:fldCharType="end"/>
        </w:r>
      </w:hyperlink>
    </w:p>
    <w:p w:rsidR="00E32E0C" w:rsidRDefault="00633C78">
      <w:pPr>
        <w:pStyle w:val="TDC2"/>
        <w:rPr>
          <w:rFonts w:asciiTheme="minorHAnsi" w:eastAsiaTheme="minorEastAsia" w:hAnsiTheme="minorHAnsi" w:cstheme="minorBidi"/>
          <w:bCs w:val="0"/>
          <w:iCs w:val="0"/>
          <w:smallCaps w:val="0"/>
          <w:sz w:val="22"/>
          <w:szCs w:val="22"/>
          <w:lang w:val="es-ES"/>
        </w:rPr>
      </w:pPr>
      <w:hyperlink w:anchor="_Toc531265889" w:history="1">
        <w:r w:rsidR="00E32E0C" w:rsidRPr="0065146F">
          <w:rPr>
            <w:rStyle w:val="Hipervnculo"/>
          </w:rPr>
          <w:t>3.1</w:t>
        </w:r>
        <w:r w:rsidR="00E32E0C">
          <w:rPr>
            <w:rFonts w:asciiTheme="minorHAnsi" w:eastAsiaTheme="minorEastAsia" w:hAnsiTheme="minorHAnsi" w:cstheme="minorBidi"/>
            <w:bCs w:val="0"/>
            <w:iCs w:val="0"/>
            <w:smallCaps w:val="0"/>
            <w:sz w:val="22"/>
            <w:szCs w:val="22"/>
            <w:lang w:val="es-ES"/>
          </w:rPr>
          <w:tab/>
        </w:r>
        <w:r w:rsidR="00E32E0C" w:rsidRPr="0065146F">
          <w:rPr>
            <w:rStyle w:val="Hipervnculo"/>
          </w:rPr>
          <w:t>Los pacientes ,el doctor y los parámetros.</w:t>
        </w:r>
        <w:r w:rsidR="00E32E0C">
          <w:tab/>
        </w:r>
        <w:r w:rsidR="00E32E0C">
          <w:fldChar w:fldCharType="begin"/>
        </w:r>
        <w:r w:rsidR="00E32E0C">
          <w:instrText xml:space="preserve"> PAGEREF _Toc531265889 \h </w:instrText>
        </w:r>
        <w:r w:rsidR="00E32E0C">
          <w:fldChar w:fldCharType="separate"/>
        </w:r>
        <w:r w:rsidR="00B42DCA">
          <w:t>19</w:t>
        </w:r>
        <w:r w:rsidR="00E32E0C">
          <w:fldChar w:fldCharType="end"/>
        </w:r>
      </w:hyperlink>
    </w:p>
    <w:p w:rsidR="00E32E0C" w:rsidRDefault="00633C78">
      <w:pPr>
        <w:pStyle w:val="TDC2"/>
        <w:rPr>
          <w:rFonts w:asciiTheme="minorHAnsi" w:eastAsiaTheme="minorEastAsia" w:hAnsiTheme="minorHAnsi" w:cstheme="minorBidi"/>
          <w:bCs w:val="0"/>
          <w:iCs w:val="0"/>
          <w:smallCaps w:val="0"/>
          <w:sz w:val="22"/>
          <w:szCs w:val="22"/>
          <w:lang w:val="es-ES"/>
        </w:rPr>
      </w:pPr>
      <w:hyperlink w:anchor="_Toc531265890" w:history="1">
        <w:r w:rsidR="00E32E0C" w:rsidRPr="0065146F">
          <w:rPr>
            <w:rStyle w:val="Hipervnculo"/>
          </w:rPr>
          <w:t>3.2</w:t>
        </w:r>
        <w:r w:rsidR="00E32E0C">
          <w:rPr>
            <w:rFonts w:asciiTheme="minorHAnsi" w:eastAsiaTheme="minorEastAsia" w:hAnsiTheme="minorHAnsi" w:cstheme="minorBidi"/>
            <w:bCs w:val="0"/>
            <w:iCs w:val="0"/>
            <w:smallCaps w:val="0"/>
            <w:sz w:val="22"/>
            <w:szCs w:val="22"/>
            <w:lang w:val="es-ES"/>
          </w:rPr>
          <w:tab/>
        </w:r>
        <w:r w:rsidR="00E32E0C" w:rsidRPr="0065146F">
          <w:rPr>
            <w:rStyle w:val="Hipervnculo"/>
          </w:rPr>
          <w:t>Médicos y pacientes</w:t>
        </w:r>
        <w:r w:rsidR="00E32E0C">
          <w:tab/>
        </w:r>
        <w:r w:rsidR="00E32E0C">
          <w:fldChar w:fldCharType="begin"/>
        </w:r>
        <w:r w:rsidR="00E32E0C">
          <w:instrText xml:space="preserve"> PAGEREF _Toc531265890 \h </w:instrText>
        </w:r>
        <w:r w:rsidR="00E32E0C">
          <w:fldChar w:fldCharType="separate"/>
        </w:r>
        <w:r w:rsidR="00B42DCA">
          <w:t>20</w:t>
        </w:r>
        <w:r w:rsidR="00E32E0C">
          <w:fldChar w:fldCharType="end"/>
        </w:r>
      </w:hyperlink>
    </w:p>
    <w:p w:rsidR="00E32E0C" w:rsidRDefault="00633C78">
      <w:pPr>
        <w:pStyle w:val="TDC3"/>
        <w:rPr>
          <w:rFonts w:asciiTheme="minorHAnsi" w:eastAsiaTheme="minorEastAsia" w:hAnsiTheme="minorHAnsi" w:cstheme="minorBidi"/>
          <w:sz w:val="22"/>
        </w:rPr>
      </w:pPr>
      <w:hyperlink w:anchor="_Toc531265891" w:history="1">
        <w:r w:rsidR="00E32E0C" w:rsidRPr="0065146F">
          <w:rPr>
            <w:rStyle w:val="Hipervnculo"/>
          </w:rPr>
          <w:t>3.2.1</w:t>
        </w:r>
        <w:r w:rsidR="00E32E0C">
          <w:rPr>
            <w:rFonts w:asciiTheme="minorHAnsi" w:eastAsiaTheme="minorEastAsia" w:hAnsiTheme="minorHAnsi" w:cstheme="minorBidi"/>
            <w:sz w:val="22"/>
          </w:rPr>
          <w:tab/>
        </w:r>
        <w:r w:rsidR="00E32E0C" w:rsidRPr="0065146F">
          <w:rPr>
            <w:rStyle w:val="Hipervnculo"/>
          </w:rPr>
          <w:t>Tipos de entidad</w:t>
        </w:r>
        <w:r w:rsidR="00E32E0C">
          <w:tab/>
        </w:r>
        <w:r w:rsidR="00E32E0C">
          <w:fldChar w:fldCharType="begin"/>
        </w:r>
        <w:r w:rsidR="00E32E0C">
          <w:instrText xml:space="preserve"> PAGEREF _Toc531265891 \h </w:instrText>
        </w:r>
        <w:r w:rsidR="00E32E0C">
          <w:fldChar w:fldCharType="separate"/>
        </w:r>
        <w:r w:rsidR="00B42DCA">
          <w:t>20</w:t>
        </w:r>
        <w:r w:rsidR="00E32E0C">
          <w:fldChar w:fldCharType="end"/>
        </w:r>
      </w:hyperlink>
    </w:p>
    <w:p w:rsidR="00E32E0C" w:rsidRDefault="00633C78">
      <w:pPr>
        <w:pStyle w:val="TDC2"/>
        <w:rPr>
          <w:rFonts w:asciiTheme="minorHAnsi" w:eastAsiaTheme="minorEastAsia" w:hAnsiTheme="minorHAnsi" w:cstheme="minorBidi"/>
          <w:bCs w:val="0"/>
          <w:iCs w:val="0"/>
          <w:smallCaps w:val="0"/>
          <w:sz w:val="22"/>
          <w:szCs w:val="22"/>
          <w:lang w:val="es-ES"/>
        </w:rPr>
      </w:pPr>
      <w:hyperlink w:anchor="_Toc531265892" w:history="1">
        <w:r w:rsidR="00E32E0C" w:rsidRPr="0065146F">
          <w:rPr>
            <w:rStyle w:val="Hipervnculo"/>
          </w:rPr>
          <w:t>3.3</w:t>
        </w:r>
        <w:r w:rsidR="00E32E0C">
          <w:rPr>
            <w:rFonts w:asciiTheme="minorHAnsi" w:eastAsiaTheme="minorEastAsia" w:hAnsiTheme="minorHAnsi" w:cstheme="minorBidi"/>
            <w:bCs w:val="0"/>
            <w:iCs w:val="0"/>
            <w:smallCaps w:val="0"/>
            <w:sz w:val="22"/>
            <w:szCs w:val="22"/>
            <w:lang w:val="es-ES"/>
          </w:rPr>
          <w:tab/>
        </w:r>
        <w:r w:rsidR="00E32E0C" w:rsidRPr="0065146F">
          <w:rPr>
            <w:rStyle w:val="Hipervnculo"/>
          </w:rPr>
          <w:t>Solicitud y análisis</w:t>
        </w:r>
        <w:r w:rsidR="00E32E0C">
          <w:tab/>
        </w:r>
        <w:r w:rsidR="00E32E0C">
          <w:fldChar w:fldCharType="begin"/>
        </w:r>
        <w:r w:rsidR="00E32E0C">
          <w:instrText xml:space="preserve"> PAGEREF _Toc531265892 \h </w:instrText>
        </w:r>
        <w:r w:rsidR="00E32E0C">
          <w:fldChar w:fldCharType="separate"/>
        </w:r>
        <w:r w:rsidR="00B42DCA">
          <w:t>20</w:t>
        </w:r>
        <w:r w:rsidR="00E32E0C">
          <w:fldChar w:fldCharType="end"/>
        </w:r>
      </w:hyperlink>
    </w:p>
    <w:p w:rsidR="00E32E0C" w:rsidRDefault="00633C78">
      <w:pPr>
        <w:pStyle w:val="TDC3"/>
        <w:rPr>
          <w:rFonts w:asciiTheme="minorHAnsi" w:eastAsiaTheme="minorEastAsia" w:hAnsiTheme="minorHAnsi" w:cstheme="minorBidi"/>
          <w:sz w:val="22"/>
        </w:rPr>
      </w:pPr>
      <w:hyperlink w:anchor="_Toc531265893" w:history="1">
        <w:r w:rsidR="00E32E0C" w:rsidRPr="0065146F">
          <w:rPr>
            <w:rStyle w:val="Hipervnculo"/>
          </w:rPr>
          <w:t>3.3.1</w:t>
        </w:r>
        <w:r w:rsidR="00E32E0C">
          <w:rPr>
            <w:rFonts w:asciiTheme="minorHAnsi" w:eastAsiaTheme="minorEastAsia" w:hAnsiTheme="minorHAnsi" w:cstheme="minorBidi"/>
            <w:sz w:val="22"/>
          </w:rPr>
          <w:tab/>
        </w:r>
        <w:r w:rsidR="00E32E0C" w:rsidRPr="0065146F">
          <w:rPr>
            <w:rStyle w:val="Hipervnculo"/>
          </w:rPr>
          <w:t>Tipos de entidad</w:t>
        </w:r>
        <w:r w:rsidR="00E32E0C">
          <w:tab/>
        </w:r>
        <w:r w:rsidR="00E32E0C">
          <w:fldChar w:fldCharType="begin"/>
        </w:r>
        <w:r w:rsidR="00E32E0C">
          <w:instrText xml:space="preserve"> PAGEREF _Toc531265893 \h </w:instrText>
        </w:r>
        <w:r w:rsidR="00E32E0C">
          <w:fldChar w:fldCharType="separate"/>
        </w:r>
        <w:r w:rsidR="00B42DCA">
          <w:t>20</w:t>
        </w:r>
        <w:r w:rsidR="00E32E0C">
          <w:fldChar w:fldCharType="end"/>
        </w:r>
      </w:hyperlink>
    </w:p>
    <w:p w:rsidR="00E32E0C" w:rsidRDefault="00633C78">
      <w:pPr>
        <w:pStyle w:val="TDC2"/>
        <w:rPr>
          <w:rFonts w:asciiTheme="minorHAnsi" w:eastAsiaTheme="minorEastAsia" w:hAnsiTheme="minorHAnsi" w:cstheme="minorBidi"/>
          <w:bCs w:val="0"/>
          <w:iCs w:val="0"/>
          <w:smallCaps w:val="0"/>
          <w:sz w:val="22"/>
          <w:szCs w:val="22"/>
          <w:lang w:val="es-ES"/>
        </w:rPr>
      </w:pPr>
      <w:hyperlink w:anchor="_Toc531265894" w:history="1">
        <w:r w:rsidR="00E32E0C" w:rsidRPr="0065146F">
          <w:rPr>
            <w:rStyle w:val="Hipervnculo"/>
          </w:rPr>
          <w:t>3.4</w:t>
        </w:r>
        <w:r w:rsidR="00E32E0C">
          <w:rPr>
            <w:rFonts w:asciiTheme="minorHAnsi" w:eastAsiaTheme="minorEastAsia" w:hAnsiTheme="minorHAnsi" w:cstheme="minorBidi"/>
            <w:bCs w:val="0"/>
            <w:iCs w:val="0"/>
            <w:smallCaps w:val="0"/>
            <w:sz w:val="22"/>
            <w:szCs w:val="22"/>
            <w:lang w:val="es-ES"/>
          </w:rPr>
          <w:tab/>
        </w:r>
        <w:r w:rsidR="00E32E0C" w:rsidRPr="0065146F">
          <w:rPr>
            <w:rStyle w:val="Hipervnculo"/>
          </w:rPr>
          <w:t>Parámetros, magnitud, valores normales y medios de análisis.</w:t>
        </w:r>
        <w:r w:rsidR="00E32E0C">
          <w:tab/>
        </w:r>
        <w:r w:rsidR="00E32E0C">
          <w:fldChar w:fldCharType="begin"/>
        </w:r>
        <w:r w:rsidR="00E32E0C">
          <w:instrText xml:space="preserve"> PAGEREF _Toc531265894 \h </w:instrText>
        </w:r>
        <w:r w:rsidR="00E32E0C">
          <w:fldChar w:fldCharType="separate"/>
        </w:r>
        <w:r w:rsidR="00B42DCA">
          <w:t>21</w:t>
        </w:r>
        <w:r w:rsidR="00E32E0C">
          <w:fldChar w:fldCharType="end"/>
        </w:r>
      </w:hyperlink>
    </w:p>
    <w:p w:rsidR="00E32E0C" w:rsidRDefault="00633C78">
      <w:pPr>
        <w:pStyle w:val="TDC3"/>
        <w:rPr>
          <w:rFonts w:asciiTheme="minorHAnsi" w:eastAsiaTheme="minorEastAsia" w:hAnsiTheme="minorHAnsi" w:cstheme="minorBidi"/>
          <w:sz w:val="22"/>
        </w:rPr>
      </w:pPr>
      <w:hyperlink w:anchor="_Toc531265895" w:history="1">
        <w:r w:rsidR="00E32E0C" w:rsidRPr="0065146F">
          <w:rPr>
            <w:rStyle w:val="Hipervnculo"/>
          </w:rPr>
          <w:t>3.4.1</w:t>
        </w:r>
        <w:r w:rsidR="00E32E0C">
          <w:rPr>
            <w:rFonts w:asciiTheme="minorHAnsi" w:eastAsiaTheme="minorEastAsia" w:hAnsiTheme="minorHAnsi" w:cstheme="minorBidi"/>
            <w:sz w:val="22"/>
          </w:rPr>
          <w:tab/>
        </w:r>
        <w:r w:rsidR="00E32E0C" w:rsidRPr="0065146F">
          <w:rPr>
            <w:rStyle w:val="Hipervnculo"/>
          </w:rPr>
          <w:t>Tipos de entidad</w:t>
        </w:r>
        <w:r w:rsidR="00E32E0C">
          <w:tab/>
        </w:r>
        <w:r w:rsidR="00E32E0C">
          <w:fldChar w:fldCharType="begin"/>
        </w:r>
        <w:r w:rsidR="00E32E0C">
          <w:instrText xml:space="preserve"> PAGEREF _Toc531265895 \h </w:instrText>
        </w:r>
        <w:r w:rsidR="00E32E0C">
          <w:fldChar w:fldCharType="separate"/>
        </w:r>
        <w:r w:rsidR="00B42DCA">
          <w:t>21</w:t>
        </w:r>
        <w:r w:rsidR="00E32E0C">
          <w:fldChar w:fldCharType="end"/>
        </w:r>
      </w:hyperlink>
    </w:p>
    <w:p w:rsidR="00E32E0C" w:rsidRDefault="00633C78">
      <w:pPr>
        <w:pStyle w:val="TDC2"/>
        <w:rPr>
          <w:rFonts w:asciiTheme="minorHAnsi" w:eastAsiaTheme="minorEastAsia" w:hAnsiTheme="minorHAnsi" w:cstheme="minorBidi"/>
          <w:bCs w:val="0"/>
          <w:iCs w:val="0"/>
          <w:smallCaps w:val="0"/>
          <w:sz w:val="22"/>
          <w:szCs w:val="22"/>
          <w:lang w:val="es-ES"/>
        </w:rPr>
      </w:pPr>
      <w:hyperlink w:anchor="_Toc531265896" w:history="1">
        <w:r w:rsidR="00E32E0C" w:rsidRPr="0065146F">
          <w:rPr>
            <w:rStyle w:val="Hipervnculo"/>
          </w:rPr>
          <w:t>3.5</w:t>
        </w:r>
        <w:r w:rsidR="00E32E0C">
          <w:rPr>
            <w:rFonts w:asciiTheme="minorHAnsi" w:eastAsiaTheme="minorEastAsia" w:hAnsiTheme="minorHAnsi" w:cstheme="minorBidi"/>
            <w:bCs w:val="0"/>
            <w:iCs w:val="0"/>
            <w:smallCaps w:val="0"/>
            <w:sz w:val="22"/>
            <w:szCs w:val="22"/>
            <w:lang w:val="es-ES"/>
          </w:rPr>
          <w:tab/>
        </w:r>
        <w:r w:rsidR="00E32E0C" w:rsidRPr="0065146F">
          <w:rPr>
            <w:rStyle w:val="Hipervnculo"/>
          </w:rPr>
          <w:t>Interrelaciones más significativas entre los tipos de entidad.</w:t>
        </w:r>
        <w:r w:rsidR="00E32E0C">
          <w:tab/>
        </w:r>
        <w:r w:rsidR="00E32E0C">
          <w:fldChar w:fldCharType="begin"/>
        </w:r>
        <w:r w:rsidR="00E32E0C">
          <w:instrText xml:space="preserve"> PAGEREF _Toc531265896 \h </w:instrText>
        </w:r>
        <w:r w:rsidR="00E32E0C">
          <w:fldChar w:fldCharType="separate"/>
        </w:r>
        <w:r w:rsidR="00B42DCA">
          <w:t>21</w:t>
        </w:r>
        <w:r w:rsidR="00E32E0C">
          <w:fldChar w:fldCharType="end"/>
        </w:r>
      </w:hyperlink>
    </w:p>
    <w:p w:rsidR="00E32E0C" w:rsidRDefault="00633C78">
      <w:pPr>
        <w:pStyle w:val="TDC1"/>
        <w:rPr>
          <w:rFonts w:asciiTheme="minorHAnsi" w:eastAsiaTheme="minorEastAsia" w:hAnsiTheme="minorHAnsi" w:cstheme="minorBidi"/>
          <w:caps w:val="0"/>
          <w:color w:val="auto"/>
          <w:kern w:val="0"/>
          <w:sz w:val="22"/>
          <w:szCs w:val="22"/>
          <w:lang w:val="es-ES"/>
        </w:rPr>
      </w:pPr>
      <w:hyperlink w:anchor="_Toc531265897" w:history="1">
        <w:r w:rsidR="00E32E0C" w:rsidRPr="0065146F">
          <w:rPr>
            <w:rStyle w:val="Hipervnculo"/>
          </w:rPr>
          <w:t>MODELO RELACIONAL</w:t>
        </w:r>
        <w:r w:rsidR="00E32E0C">
          <w:tab/>
        </w:r>
        <w:r w:rsidR="00E32E0C">
          <w:fldChar w:fldCharType="begin"/>
        </w:r>
        <w:r w:rsidR="00E32E0C">
          <w:instrText xml:space="preserve"> PAGEREF _Toc531265897 \h </w:instrText>
        </w:r>
        <w:r w:rsidR="00E32E0C">
          <w:fldChar w:fldCharType="separate"/>
        </w:r>
        <w:r w:rsidR="00B42DCA">
          <w:t>22</w:t>
        </w:r>
        <w:r w:rsidR="00E32E0C">
          <w:fldChar w:fldCharType="end"/>
        </w:r>
      </w:hyperlink>
    </w:p>
    <w:p w:rsidR="00E32E0C" w:rsidRDefault="00633C78">
      <w:pPr>
        <w:pStyle w:val="TDC2"/>
        <w:rPr>
          <w:rFonts w:asciiTheme="minorHAnsi" w:eastAsiaTheme="minorEastAsia" w:hAnsiTheme="minorHAnsi" w:cstheme="minorBidi"/>
          <w:bCs w:val="0"/>
          <w:iCs w:val="0"/>
          <w:smallCaps w:val="0"/>
          <w:sz w:val="22"/>
          <w:szCs w:val="22"/>
          <w:lang w:val="es-ES"/>
        </w:rPr>
      </w:pPr>
      <w:hyperlink w:anchor="_Toc531265898" w:history="1">
        <w:r w:rsidR="00E32E0C" w:rsidRPr="0065146F">
          <w:rPr>
            <w:rStyle w:val="Hipervnculo"/>
          </w:rPr>
          <w:t>4.1</w:t>
        </w:r>
        <w:r w:rsidR="00E32E0C">
          <w:rPr>
            <w:rFonts w:asciiTheme="minorHAnsi" w:eastAsiaTheme="minorEastAsia" w:hAnsiTheme="minorHAnsi" w:cstheme="minorBidi"/>
            <w:bCs w:val="0"/>
            <w:iCs w:val="0"/>
            <w:smallCaps w:val="0"/>
            <w:sz w:val="22"/>
            <w:szCs w:val="22"/>
            <w:lang w:val="es-ES"/>
          </w:rPr>
          <w:tab/>
        </w:r>
        <w:r w:rsidR="00E32E0C" w:rsidRPr="0065146F">
          <w:rPr>
            <w:rStyle w:val="Hipervnculo"/>
          </w:rPr>
          <w:t>Normalización del modelo</w:t>
        </w:r>
        <w:r w:rsidR="00E32E0C">
          <w:tab/>
        </w:r>
        <w:r w:rsidR="00E32E0C">
          <w:fldChar w:fldCharType="begin"/>
        </w:r>
        <w:r w:rsidR="00E32E0C">
          <w:instrText xml:space="preserve"> PAGEREF _Toc531265898 \h </w:instrText>
        </w:r>
        <w:r w:rsidR="00E32E0C">
          <w:fldChar w:fldCharType="separate"/>
        </w:r>
        <w:r w:rsidR="00B42DCA">
          <w:t>22</w:t>
        </w:r>
        <w:r w:rsidR="00E32E0C">
          <w:fldChar w:fldCharType="end"/>
        </w:r>
      </w:hyperlink>
    </w:p>
    <w:p w:rsidR="00E32E0C" w:rsidRDefault="00633C78">
      <w:pPr>
        <w:pStyle w:val="TDC5"/>
        <w:rPr>
          <w:rFonts w:asciiTheme="minorHAnsi" w:eastAsiaTheme="minorEastAsia" w:hAnsiTheme="minorHAnsi" w:cstheme="minorBidi"/>
          <w:caps w:val="0"/>
          <w:sz w:val="22"/>
          <w:szCs w:val="22"/>
        </w:rPr>
      </w:pPr>
      <w:hyperlink w:anchor="_Toc531265899" w:history="1">
        <w:r w:rsidR="00E32E0C" w:rsidRPr="0065146F">
          <w:rPr>
            <w:rStyle w:val="Hipervnculo"/>
          </w:rPr>
          <w:t>Bibliografía y referencias Web</w:t>
        </w:r>
        <w:r w:rsidR="00E32E0C">
          <w:tab/>
        </w:r>
        <w:r w:rsidR="00E32E0C">
          <w:fldChar w:fldCharType="begin"/>
        </w:r>
        <w:r w:rsidR="00E32E0C">
          <w:instrText xml:space="preserve"> PAGEREF _Toc531265899 \h </w:instrText>
        </w:r>
        <w:r w:rsidR="00E32E0C">
          <w:fldChar w:fldCharType="separate"/>
        </w:r>
        <w:r w:rsidR="00B42DCA">
          <w:t>23</w:t>
        </w:r>
        <w:r w:rsidR="00E32E0C">
          <w:fldChar w:fldCharType="end"/>
        </w:r>
      </w:hyperlink>
    </w:p>
    <w:p w:rsidR="00E32E0C" w:rsidRDefault="00633C78">
      <w:pPr>
        <w:pStyle w:val="TDC2"/>
        <w:rPr>
          <w:rFonts w:asciiTheme="minorHAnsi" w:eastAsiaTheme="minorEastAsia" w:hAnsiTheme="minorHAnsi" w:cstheme="minorBidi"/>
          <w:bCs w:val="0"/>
          <w:iCs w:val="0"/>
          <w:smallCaps w:val="0"/>
          <w:sz w:val="22"/>
          <w:szCs w:val="22"/>
          <w:lang w:val="es-ES"/>
        </w:rPr>
      </w:pPr>
      <w:hyperlink w:anchor="_Toc531265900" w:history="1">
        <w:r w:rsidR="00E32E0C" w:rsidRPr="0065146F">
          <w:rPr>
            <w:rStyle w:val="Hipervnculo"/>
          </w:rPr>
          <w:t>4.2</w:t>
        </w:r>
        <w:r w:rsidR="00E32E0C">
          <w:rPr>
            <w:rFonts w:asciiTheme="minorHAnsi" w:eastAsiaTheme="minorEastAsia" w:hAnsiTheme="minorHAnsi" w:cstheme="minorBidi"/>
            <w:bCs w:val="0"/>
            <w:iCs w:val="0"/>
            <w:smallCaps w:val="0"/>
            <w:sz w:val="22"/>
            <w:szCs w:val="22"/>
            <w:lang w:val="es-ES"/>
          </w:rPr>
          <w:tab/>
        </w:r>
        <w:r w:rsidR="00E32E0C" w:rsidRPr="0065146F">
          <w:rPr>
            <w:rStyle w:val="Hipervnculo"/>
          </w:rPr>
          <w:t>Bibliografía</w:t>
        </w:r>
        <w:r w:rsidR="00E32E0C">
          <w:tab/>
        </w:r>
        <w:r w:rsidR="00E32E0C">
          <w:fldChar w:fldCharType="begin"/>
        </w:r>
        <w:r w:rsidR="00E32E0C">
          <w:instrText xml:space="preserve"> PAGEREF _Toc531265900 \h </w:instrText>
        </w:r>
        <w:r w:rsidR="00E32E0C">
          <w:fldChar w:fldCharType="separate"/>
        </w:r>
        <w:r w:rsidR="00B42DCA">
          <w:t>23</w:t>
        </w:r>
        <w:r w:rsidR="00E32E0C">
          <w:fldChar w:fldCharType="end"/>
        </w:r>
      </w:hyperlink>
    </w:p>
    <w:p w:rsidR="00F13BE1" w:rsidRDefault="00B964B9" w:rsidP="00F13BE1">
      <w:pPr>
        <w:pStyle w:val="TDC1"/>
        <w:numPr>
          <w:ilvl w:val="0"/>
          <w:numId w:val="0"/>
        </w:numPr>
      </w:pPr>
      <w:r>
        <w:rPr>
          <w:rFonts w:cs="Arial"/>
          <w:bCs/>
          <w:iCs/>
          <w:color w:val="auto"/>
          <w:kern w:val="0"/>
          <w:sz w:val="24"/>
          <w:szCs w:val="48"/>
        </w:rPr>
        <w:fldChar w:fldCharType="end"/>
      </w:r>
    </w:p>
    <w:p w:rsidR="00F13BE1" w:rsidRDefault="00F13BE1" w:rsidP="00F13BE1">
      <w:pPr>
        <w:rPr>
          <w:lang w:val="es-ES_tradnl"/>
        </w:rPr>
      </w:pPr>
    </w:p>
    <w:p w:rsidR="00416890" w:rsidRDefault="00416890" w:rsidP="00F13BE1">
      <w:pPr>
        <w:pStyle w:val="TDC1"/>
        <w:numPr>
          <w:ilvl w:val="0"/>
          <w:numId w:val="0"/>
        </w:numPr>
        <w:sectPr w:rsidR="00416890" w:rsidSect="00130512">
          <w:headerReference w:type="default" r:id="rId11"/>
          <w:footerReference w:type="default" r:id="rId12"/>
          <w:headerReference w:type="first" r:id="rId13"/>
          <w:footerReference w:type="first" r:id="rId14"/>
          <w:pgSz w:w="11906" w:h="16838" w:code="9"/>
          <w:pgMar w:top="1418" w:right="1701" w:bottom="1418" w:left="1701" w:header="709" w:footer="709" w:gutter="0"/>
          <w:pgNumType w:fmt="upperRoman" w:start="1"/>
          <w:cols w:space="708"/>
          <w:titlePg/>
          <w:docGrid w:linePitch="360"/>
        </w:sectPr>
      </w:pPr>
    </w:p>
    <w:p w:rsidR="001F2FE9" w:rsidRPr="0043203D" w:rsidRDefault="004B68B7" w:rsidP="00205074">
      <w:pPr>
        <w:pStyle w:val="Nombrendice"/>
      </w:pPr>
      <w:r>
        <w:lastRenderedPageBreak/>
        <w:t>Índice de figuras</w:t>
      </w:r>
    </w:p>
    <w:p w:rsidR="00B97D78" w:rsidRPr="00B97D78" w:rsidRDefault="00A565A4">
      <w:pPr>
        <w:pStyle w:val="Tabladeilustraciones"/>
        <w:tabs>
          <w:tab w:val="right" w:leader="dot" w:pos="8494"/>
        </w:tabs>
        <w:rPr>
          <w:rFonts w:asciiTheme="minorHAnsi" w:eastAsiaTheme="minorEastAsia" w:hAnsiTheme="minorHAnsi" w:cstheme="minorBidi"/>
          <w:noProof/>
          <w:sz w:val="22"/>
          <w:szCs w:val="22"/>
        </w:rPr>
      </w:pPr>
      <w:r w:rsidRPr="00B97D78">
        <w:rPr>
          <w:rFonts w:cs="Arial"/>
        </w:rPr>
        <w:fldChar w:fldCharType="begin"/>
      </w:r>
      <w:r w:rsidRPr="00B97D78">
        <w:rPr>
          <w:rFonts w:cs="Arial"/>
        </w:rPr>
        <w:instrText xml:space="preserve"> TOC \f f \c "Ilustración" </w:instrText>
      </w:r>
      <w:r w:rsidRPr="00B97D78">
        <w:rPr>
          <w:rFonts w:cs="Arial"/>
        </w:rPr>
        <w:fldChar w:fldCharType="separate"/>
      </w:r>
      <w:r w:rsidR="00B97D78" w:rsidRPr="00B97D78">
        <w:rPr>
          <w:noProof/>
        </w:rPr>
        <w:t>Ilustración 1-Informe de análisis clínicos</w:t>
      </w:r>
      <w:r w:rsidR="00B97D78" w:rsidRPr="00B97D78">
        <w:rPr>
          <w:noProof/>
        </w:rPr>
        <w:tab/>
      </w:r>
      <w:r w:rsidR="00B97D78" w:rsidRPr="00B97D78">
        <w:rPr>
          <w:noProof/>
        </w:rPr>
        <w:fldChar w:fldCharType="begin"/>
      </w:r>
      <w:r w:rsidR="00B97D78" w:rsidRPr="00B97D78">
        <w:rPr>
          <w:noProof/>
        </w:rPr>
        <w:instrText xml:space="preserve"> PAGEREF _Toc525991650 \h </w:instrText>
      </w:r>
      <w:r w:rsidR="00B97D78" w:rsidRPr="00B97D78">
        <w:rPr>
          <w:noProof/>
        </w:rPr>
      </w:r>
      <w:r w:rsidR="00B97D78" w:rsidRPr="00B97D78">
        <w:rPr>
          <w:noProof/>
        </w:rPr>
        <w:fldChar w:fldCharType="separate"/>
      </w:r>
      <w:r w:rsidR="00B42DCA">
        <w:rPr>
          <w:noProof/>
        </w:rPr>
        <w:t>10</w:t>
      </w:r>
      <w:r w:rsidR="00B97D78" w:rsidRPr="00B97D78">
        <w:rPr>
          <w:noProof/>
        </w:rPr>
        <w:fldChar w:fldCharType="end"/>
      </w:r>
    </w:p>
    <w:p w:rsidR="00B97D78" w:rsidRPr="00B97D78" w:rsidRDefault="00B97D78">
      <w:pPr>
        <w:pStyle w:val="Tabladeilustraciones"/>
        <w:tabs>
          <w:tab w:val="right" w:leader="dot" w:pos="8494"/>
        </w:tabs>
        <w:rPr>
          <w:rFonts w:asciiTheme="minorHAnsi" w:eastAsiaTheme="minorEastAsia" w:hAnsiTheme="minorHAnsi" w:cstheme="minorBidi"/>
          <w:noProof/>
          <w:sz w:val="22"/>
          <w:szCs w:val="22"/>
        </w:rPr>
      </w:pPr>
      <w:r w:rsidRPr="00B97D78">
        <w:rPr>
          <w:noProof/>
        </w:rPr>
        <w:t>Ilustración 2- Laboratorios Análisis clínico Córdoba (septiembre 2018)</w:t>
      </w:r>
      <w:r w:rsidRPr="00B97D78">
        <w:rPr>
          <w:noProof/>
        </w:rPr>
        <w:tab/>
      </w:r>
      <w:r w:rsidRPr="00B97D78">
        <w:rPr>
          <w:noProof/>
        </w:rPr>
        <w:fldChar w:fldCharType="begin"/>
      </w:r>
      <w:r w:rsidRPr="00B97D78">
        <w:rPr>
          <w:noProof/>
        </w:rPr>
        <w:instrText xml:space="preserve"> PAGEREF _Toc525991651 \h </w:instrText>
      </w:r>
      <w:r w:rsidRPr="00B97D78">
        <w:rPr>
          <w:noProof/>
        </w:rPr>
      </w:r>
      <w:r w:rsidRPr="00B97D78">
        <w:rPr>
          <w:noProof/>
        </w:rPr>
        <w:fldChar w:fldCharType="separate"/>
      </w:r>
      <w:r w:rsidR="00B42DCA">
        <w:rPr>
          <w:noProof/>
        </w:rPr>
        <w:t>12</w:t>
      </w:r>
      <w:r w:rsidRPr="00B97D78">
        <w:rPr>
          <w:noProof/>
        </w:rPr>
        <w:fldChar w:fldCharType="end"/>
      </w:r>
    </w:p>
    <w:p w:rsidR="00B97D78" w:rsidRPr="00B97D78" w:rsidRDefault="00B97D78">
      <w:pPr>
        <w:pStyle w:val="Tabladeilustraciones"/>
        <w:tabs>
          <w:tab w:val="right" w:leader="dot" w:pos="8494"/>
        </w:tabs>
        <w:rPr>
          <w:rFonts w:asciiTheme="minorHAnsi" w:eastAsiaTheme="minorEastAsia" w:hAnsiTheme="minorHAnsi" w:cstheme="minorBidi"/>
          <w:noProof/>
          <w:sz w:val="22"/>
          <w:szCs w:val="22"/>
        </w:rPr>
      </w:pPr>
      <w:r w:rsidRPr="00B97D78">
        <w:rPr>
          <w:noProof/>
        </w:rPr>
        <w:t>Ilustración 3- Hemograma completo</w:t>
      </w:r>
      <w:r w:rsidRPr="00B97D78">
        <w:rPr>
          <w:noProof/>
        </w:rPr>
        <w:tab/>
      </w:r>
      <w:r w:rsidRPr="00B97D78">
        <w:rPr>
          <w:noProof/>
        </w:rPr>
        <w:fldChar w:fldCharType="begin"/>
      </w:r>
      <w:r w:rsidRPr="00B97D78">
        <w:rPr>
          <w:noProof/>
        </w:rPr>
        <w:instrText xml:space="preserve"> PAGEREF _Toc525991652 \h </w:instrText>
      </w:r>
      <w:r w:rsidRPr="00B97D78">
        <w:rPr>
          <w:noProof/>
        </w:rPr>
      </w:r>
      <w:r w:rsidRPr="00B97D78">
        <w:rPr>
          <w:noProof/>
        </w:rPr>
        <w:fldChar w:fldCharType="separate"/>
      </w:r>
      <w:r w:rsidR="00B42DCA">
        <w:rPr>
          <w:noProof/>
        </w:rPr>
        <w:t>15</w:t>
      </w:r>
      <w:r w:rsidRPr="00B97D78">
        <w:rPr>
          <w:noProof/>
        </w:rPr>
        <w:fldChar w:fldCharType="end"/>
      </w:r>
    </w:p>
    <w:p w:rsidR="00B97D78" w:rsidRPr="00B97D78" w:rsidRDefault="00B97D78">
      <w:pPr>
        <w:pStyle w:val="Tabladeilustraciones"/>
        <w:tabs>
          <w:tab w:val="right" w:leader="dot" w:pos="8494"/>
        </w:tabs>
        <w:rPr>
          <w:rFonts w:asciiTheme="minorHAnsi" w:eastAsiaTheme="minorEastAsia" w:hAnsiTheme="minorHAnsi" w:cstheme="minorBidi"/>
          <w:noProof/>
          <w:sz w:val="22"/>
          <w:szCs w:val="22"/>
        </w:rPr>
      </w:pPr>
      <w:r w:rsidRPr="00B97D78">
        <w:rPr>
          <w:noProof/>
        </w:rPr>
        <w:t>Ilustración 4- Arquitectura Sistema Gestión de Análisis Clínicos.</w:t>
      </w:r>
      <w:r w:rsidRPr="00B97D78">
        <w:rPr>
          <w:noProof/>
        </w:rPr>
        <w:tab/>
      </w:r>
      <w:r w:rsidRPr="00B97D78">
        <w:rPr>
          <w:noProof/>
        </w:rPr>
        <w:fldChar w:fldCharType="begin"/>
      </w:r>
      <w:r w:rsidRPr="00B97D78">
        <w:rPr>
          <w:noProof/>
        </w:rPr>
        <w:instrText xml:space="preserve"> PAGEREF _Toc525991653 \h </w:instrText>
      </w:r>
      <w:r w:rsidRPr="00B97D78">
        <w:rPr>
          <w:noProof/>
        </w:rPr>
      </w:r>
      <w:r w:rsidRPr="00B97D78">
        <w:rPr>
          <w:noProof/>
        </w:rPr>
        <w:fldChar w:fldCharType="separate"/>
      </w:r>
      <w:r w:rsidR="00B42DCA">
        <w:rPr>
          <w:noProof/>
        </w:rPr>
        <w:t>17</w:t>
      </w:r>
      <w:r w:rsidRPr="00B97D78">
        <w:rPr>
          <w:noProof/>
        </w:rPr>
        <w:fldChar w:fldCharType="end"/>
      </w:r>
    </w:p>
    <w:p w:rsidR="00B60E82" w:rsidRDefault="00A565A4" w:rsidP="00D07705">
      <w:pPr>
        <w:ind w:firstLine="0"/>
        <w:rPr>
          <w:rFonts w:cs="Arial"/>
        </w:rPr>
      </w:pPr>
      <w:r w:rsidRPr="00B97D78">
        <w:rPr>
          <w:rFonts w:cs="Arial"/>
        </w:rPr>
        <w:fldChar w:fldCharType="end"/>
      </w:r>
    </w:p>
    <w:p w:rsidR="00F13BE1" w:rsidRDefault="00F13BE1" w:rsidP="00D07705">
      <w:pPr>
        <w:ind w:firstLine="0"/>
        <w:rPr>
          <w:rFonts w:cs="Arial"/>
        </w:rPr>
      </w:pPr>
    </w:p>
    <w:p w:rsidR="00F13BE1" w:rsidRDefault="00F13BE1" w:rsidP="00D07705">
      <w:pPr>
        <w:ind w:firstLine="0"/>
        <w:rPr>
          <w:rFonts w:cs="Arial"/>
        </w:rPr>
      </w:pPr>
    </w:p>
    <w:p w:rsidR="00F13BE1" w:rsidRDefault="00F13BE1" w:rsidP="00D07705">
      <w:pPr>
        <w:ind w:firstLine="0"/>
        <w:rPr>
          <w:rFonts w:cs="Arial"/>
        </w:rPr>
      </w:pPr>
    </w:p>
    <w:p w:rsidR="00F13BE1" w:rsidRDefault="00F13BE1" w:rsidP="00D07705">
      <w:pPr>
        <w:ind w:firstLine="0"/>
        <w:rPr>
          <w:rFonts w:cs="Arial"/>
        </w:rPr>
      </w:pPr>
    </w:p>
    <w:p w:rsidR="00F13BE1" w:rsidRDefault="00F13BE1" w:rsidP="00D07705">
      <w:pPr>
        <w:ind w:firstLine="0"/>
        <w:rPr>
          <w:rFonts w:cs="Arial"/>
        </w:rPr>
      </w:pPr>
    </w:p>
    <w:p w:rsidR="00F13BE1" w:rsidRDefault="00F13BE1" w:rsidP="00D07705">
      <w:pPr>
        <w:ind w:firstLine="0"/>
        <w:rPr>
          <w:rFonts w:cs="Arial"/>
        </w:rPr>
      </w:pPr>
    </w:p>
    <w:p w:rsidR="00F13BE1" w:rsidRDefault="00F13BE1" w:rsidP="00D07705">
      <w:pPr>
        <w:ind w:firstLine="0"/>
        <w:rPr>
          <w:rFonts w:cs="Arial"/>
        </w:rPr>
      </w:pPr>
    </w:p>
    <w:p w:rsidR="00F13BE1" w:rsidRPr="009760FB" w:rsidRDefault="00F13BE1" w:rsidP="00D07705">
      <w:pPr>
        <w:ind w:firstLine="0"/>
        <w:rPr>
          <w:rFonts w:cs="Arial"/>
        </w:rPr>
      </w:pPr>
    </w:p>
    <w:p w:rsidR="00416890" w:rsidRPr="009760FB" w:rsidRDefault="00416890" w:rsidP="00B60E82">
      <w:pPr>
        <w:ind w:firstLine="0"/>
        <w:rPr>
          <w:rFonts w:cs="Arial"/>
        </w:rPr>
        <w:sectPr w:rsidR="00416890" w:rsidRPr="009760FB" w:rsidSect="00F13BE1">
          <w:headerReference w:type="default" r:id="rId15"/>
          <w:pgSz w:w="11906" w:h="16838" w:code="9"/>
          <w:pgMar w:top="1418" w:right="1701" w:bottom="1418" w:left="1701" w:header="709" w:footer="709" w:gutter="0"/>
          <w:pgNumType w:fmt="upperRoman"/>
          <w:cols w:space="708"/>
          <w:titlePg/>
          <w:docGrid w:linePitch="360"/>
        </w:sectPr>
      </w:pPr>
    </w:p>
    <w:p w:rsidR="001F2FE9" w:rsidRPr="0043203D" w:rsidRDefault="004B68B7" w:rsidP="00205074">
      <w:pPr>
        <w:pStyle w:val="Nombrendice"/>
      </w:pPr>
      <w:r>
        <w:lastRenderedPageBreak/>
        <w:t>Índice de tablas</w:t>
      </w:r>
    </w:p>
    <w:p w:rsidR="007773E6" w:rsidRDefault="00B964B9" w:rsidP="00122522">
      <w:pPr>
        <w:ind w:firstLine="0"/>
        <w:rPr>
          <w:rFonts w:cs="Arial"/>
        </w:rPr>
      </w:pPr>
      <w:r>
        <w:rPr>
          <w:rFonts w:cs="Arial"/>
        </w:rPr>
        <w:fldChar w:fldCharType="begin"/>
      </w:r>
      <w:r w:rsidR="00AE5D98" w:rsidRPr="001C7643">
        <w:rPr>
          <w:rFonts w:cs="Arial"/>
        </w:rPr>
        <w:instrText xml:space="preserve"> </w:instrText>
      </w:r>
      <w:r w:rsidR="00A47429" w:rsidRPr="001C7643">
        <w:rPr>
          <w:rFonts w:cs="Arial"/>
        </w:rPr>
        <w:instrText xml:space="preserve">TOC \f F \c Tabla \* MERGEFORMAT </w:instrText>
      </w:r>
      <w:r>
        <w:rPr>
          <w:rFonts w:cs="Arial"/>
        </w:rPr>
        <w:fldChar w:fldCharType="separate"/>
      </w:r>
      <w:r w:rsidR="00B42DCA">
        <w:rPr>
          <w:rFonts w:cs="Arial"/>
          <w:b/>
          <w:bCs/>
          <w:noProof/>
        </w:rPr>
        <w:t>No se encuentran elementos de tabla de ilustraciones.</w:t>
      </w:r>
      <w:r>
        <w:rPr>
          <w:rFonts w:cs="Arial"/>
        </w:rPr>
        <w:fldChar w:fldCharType="end"/>
      </w:r>
    </w:p>
    <w:p w:rsidR="00F13BE1" w:rsidRDefault="00F13BE1" w:rsidP="00122522">
      <w:pPr>
        <w:ind w:firstLine="0"/>
        <w:rPr>
          <w:rFonts w:cs="Arial"/>
        </w:rPr>
      </w:pPr>
    </w:p>
    <w:p w:rsidR="00F13BE1" w:rsidRDefault="00F13BE1" w:rsidP="00122522">
      <w:pPr>
        <w:ind w:firstLine="0"/>
        <w:rPr>
          <w:rFonts w:cs="Arial"/>
        </w:rPr>
      </w:pPr>
    </w:p>
    <w:p w:rsidR="00F13BE1" w:rsidRDefault="00F13BE1" w:rsidP="00122522">
      <w:pPr>
        <w:ind w:firstLine="0"/>
        <w:rPr>
          <w:rFonts w:cs="Arial"/>
        </w:rPr>
      </w:pPr>
    </w:p>
    <w:p w:rsidR="00F13BE1" w:rsidRDefault="00F13BE1" w:rsidP="00122522">
      <w:pPr>
        <w:ind w:firstLine="0"/>
        <w:rPr>
          <w:rFonts w:cs="Arial"/>
        </w:rPr>
      </w:pPr>
    </w:p>
    <w:p w:rsidR="00F13BE1" w:rsidRDefault="00F13BE1" w:rsidP="00122522">
      <w:pPr>
        <w:ind w:firstLine="0"/>
        <w:rPr>
          <w:rFonts w:cs="Arial"/>
        </w:rPr>
      </w:pPr>
    </w:p>
    <w:p w:rsidR="00F13BE1" w:rsidRDefault="00F13BE1" w:rsidP="00122522">
      <w:pPr>
        <w:ind w:firstLine="0"/>
        <w:rPr>
          <w:rFonts w:cs="Arial"/>
        </w:rPr>
      </w:pPr>
    </w:p>
    <w:p w:rsidR="00F13BE1" w:rsidRDefault="00F13BE1" w:rsidP="00122522">
      <w:pPr>
        <w:ind w:firstLine="0"/>
        <w:rPr>
          <w:rFonts w:cs="Arial"/>
        </w:rPr>
      </w:pPr>
    </w:p>
    <w:p w:rsidR="00F13BE1" w:rsidRDefault="00F13BE1" w:rsidP="00122522">
      <w:pPr>
        <w:ind w:firstLine="0"/>
        <w:rPr>
          <w:rFonts w:cs="Arial"/>
        </w:rPr>
      </w:pPr>
    </w:p>
    <w:p w:rsidR="00F13BE1" w:rsidRDefault="00F13BE1" w:rsidP="00122522">
      <w:pPr>
        <w:ind w:firstLine="0"/>
        <w:rPr>
          <w:rFonts w:cs="Arial"/>
        </w:rPr>
      </w:pPr>
    </w:p>
    <w:p w:rsidR="00F13BE1" w:rsidRDefault="00F13BE1" w:rsidP="00122522">
      <w:pPr>
        <w:ind w:firstLine="0"/>
        <w:rPr>
          <w:rFonts w:cs="Arial"/>
        </w:rPr>
      </w:pPr>
    </w:p>
    <w:p w:rsidR="00F13BE1" w:rsidRDefault="00F13BE1" w:rsidP="00122522">
      <w:pPr>
        <w:ind w:firstLine="0"/>
        <w:rPr>
          <w:rFonts w:cs="Arial"/>
        </w:rPr>
      </w:pPr>
    </w:p>
    <w:p w:rsidR="00F13BE1" w:rsidRDefault="00F13BE1" w:rsidP="00122522">
      <w:pPr>
        <w:ind w:firstLine="0"/>
        <w:rPr>
          <w:rFonts w:cs="Arial"/>
        </w:rPr>
      </w:pPr>
    </w:p>
    <w:p w:rsidR="00F13BE1" w:rsidRDefault="00F13BE1" w:rsidP="00122522">
      <w:pPr>
        <w:ind w:firstLine="0"/>
        <w:rPr>
          <w:rFonts w:cs="Arial"/>
        </w:rPr>
      </w:pPr>
    </w:p>
    <w:p w:rsidR="00F13BE1" w:rsidRDefault="00F13BE1" w:rsidP="00122522">
      <w:pPr>
        <w:ind w:firstLine="0"/>
        <w:rPr>
          <w:rFonts w:cs="Arial"/>
        </w:rPr>
      </w:pPr>
    </w:p>
    <w:p w:rsidR="00F13BE1" w:rsidRPr="00A47429" w:rsidRDefault="00F13BE1" w:rsidP="00122522">
      <w:pPr>
        <w:ind w:firstLine="0"/>
      </w:pPr>
    </w:p>
    <w:p w:rsidR="00416890" w:rsidRPr="00A47429" w:rsidRDefault="00416890" w:rsidP="00122522">
      <w:pPr>
        <w:ind w:firstLine="0"/>
        <w:sectPr w:rsidR="00416890" w:rsidRPr="00A47429" w:rsidSect="0048152A">
          <w:headerReference w:type="default" r:id="rId16"/>
          <w:footerReference w:type="default" r:id="rId17"/>
          <w:headerReference w:type="first" r:id="rId18"/>
          <w:footerReference w:type="first" r:id="rId19"/>
          <w:pgSz w:w="11906" w:h="16838" w:code="9"/>
          <w:pgMar w:top="1418" w:right="1701" w:bottom="1418" w:left="1701" w:header="709" w:footer="709" w:gutter="0"/>
          <w:pgNumType w:fmt="upperRoman"/>
          <w:cols w:space="708"/>
          <w:titlePg/>
          <w:docGrid w:linePitch="360"/>
        </w:sectPr>
      </w:pPr>
    </w:p>
    <w:tbl>
      <w:tblPr>
        <w:tblW w:w="0" w:type="auto"/>
        <w:tblBorders>
          <w:bottom w:val="single" w:sz="18" w:space="0" w:color="632423" w:themeColor="accent2" w:themeShade="80"/>
        </w:tblBorders>
        <w:tblLook w:val="04A0" w:firstRow="1" w:lastRow="0" w:firstColumn="1" w:lastColumn="0" w:noHBand="0" w:noVBand="1"/>
      </w:tblPr>
      <w:tblGrid>
        <w:gridCol w:w="2016"/>
        <w:gridCol w:w="6488"/>
      </w:tblGrid>
      <w:tr w:rsidR="00DB771F" w:rsidRPr="00827818" w:rsidTr="00C125C5">
        <w:trPr>
          <w:trHeight w:val="1750"/>
        </w:trPr>
        <w:tc>
          <w:tcPr>
            <w:tcW w:w="2016" w:type="dxa"/>
            <w:tcBorders>
              <w:bottom w:val="nil"/>
            </w:tcBorders>
          </w:tcPr>
          <w:p w:rsidR="002E6AC6" w:rsidRPr="00A47429" w:rsidRDefault="002E6AC6" w:rsidP="002E6AC6"/>
        </w:tc>
        <w:tc>
          <w:tcPr>
            <w:tcW w:w="6488" w:type="dxa"/>
            <w:tcBorders>
              <w:bottom w:val="nil"/>
            </w:tcBorders>
            <w:vAlign w:val="bottom"/>
          </w:tcPr>
          <w:p w:rsidR="002E6AC6" w:rsidRPr="00A47429" w:rsidRDefault="002E6AC6" w:rsidP="002E6AC6"/>
        </w:tc>
      </w:tr>
      <w:tr w:rsidR="00DB771F" w:rsidTr="00C125C5">
        <w:trPr>
          <w:trHeight w:val="1750"/>
        </w:trPr>
        <w:tc>
          <w:tcPr>
            <w:tcW w:w="2016" w:type="dxa"/>
            <w:tcBorders>
              <w:top w:val="nil"/>
              <w:bottom w:val="single" w:sz="18" w:space="0" w:color="632423" w:themeColor="accent2" w:themeShade="80"/>
            </w:tcBorders>
          </w:tcPr>
          <w:p w:rsidR="002E6AC6" w:rsidRPr="00A47429" w:rsidRDefault="002E6AC6" w:rsidP="00C10D1F">
            <w:pPr>
              <w:pStyle w:val="Nmerocaptulo"/>
              <w:rPr>
                <w:color w:val="632423" w:themeColor="accent2" w:themeShade="80"/>
              </w:rPr>
            </w:pPr>
          </w:p>
        </w:tc>
        <w:tc>
          <w:tcPr>
            <w:tcW w:w="6488" w:type="dxa"/>
            <w:tcBorders>
              <w:top w:val="nil"/>
              <w:bottom w:val="single" w:sz="18" w:space="0" w:color="632423" w:themeColor="accent2" w:themeShade="80"/>
            </w:tcBorders>
            <w:vAlign w:val="bottom"/>
          </w:tcPr>
          <w:p w:rsidR="002E6AC6" w:rsidRPr="00DB771F" w:rsidRDefault="00E32E0C" w:rsidP="00063904">
            <w:pPr>
              <w:pStyle w:val="Ttulo"/>
            </w:pPr>
            <w:bookmarkStart w:id="0" w:name="_Toc531265879"/>
            <w:r>
              <w:t>ENUNCIADO DEL PROBLEMA</w:t>
            </w:r>
            <w:bookmarkEnd w:id="0"/>
          </w:p>
        </w:tc>
      </w:tr>
      <w:tr w:rsidR="00DB771F" w:rsidTr="00C125C5">
        <w:trPr>
          <w:trHeight w:val="1750"/>
        </w:trPr>
        <w:tc>
          <w:tcPr>
            <w:tcW w:w="2016" w:type="dxa"/>
            <w:tcBorders>
              <w:top w:val="single" w:sz="18" w:space="0" w:color="632423" w:themeColor="accent2" w:themeShade="80"/>
              <w:bottom w:val="nil"/>
            </w:tcBorders>
          </w:tcPr>
          <w:p w:rsidR="002E6AC6" w:rsidRDefault="002E6AC6" w:rsidP="002E6AC6"/>
        </w:tc>
        <w:tc>
          <w:tcPr>
            <w:tcW w:w="6488" w:type="dxa"/>
            <w:tcBorders>
              <w:top w:val="single" w:sz="18" w:space="0" w:color="632423" w:themeColor="accent2" w:themeShade="80"/>
              <w:bottom w:val="nil"/>
            </w:tcBorders>
            <w:vAlign w:val="bottom"/>
          </w:tcPr>
          <w:p w:rsidR="002E6AC6" w:rsidRPr="001A75F9" w:rsidRDefault="002E6AC6" w:rsidP="00C10D1F"/>
        </w:tc>
      </w:tr>
    </w:tbl>
    <w:p w:rsidR="00E32E0C" w:rsidRDefault="00E32E0C" w:rsidP="00E32E0C">
      <w:pPr>
        <w:rPr>
          <w:i/>
        </w:rPr>
      </w:pPr>
      <w:r>
        <w:rPr>
          <w:i/>
        </w:rPr>
        <w:t xml:space="preserve">A lo largo del curso se han trabajado los conocimientos sobre las Bases de Datos, necesarios para la representación, gestión y tratamiento de la información del mundo real. </w:t>
      </w:r>
    </w:p>
    <w:p w:rsidR="00E32E0C" w:rsidRDefault="00E32E0C" w:rsidP="00E32E0C">
      <w:pPr>
        <w:rPr>
          <w:i/>
        </w:rPr>
      </w:pPr>
      <w:r>
        <w:rPr>
          <w:i/>
        </w:rPr>
        <w:t xml:space="preserve">En el arduo camino que supone aprender a manejar una Base de Datos, se comienza por la importancia del correcto entendimiento del problema, así como la realización de una descripción rigurosa del mismo y de todos los elementos de información que forman parte de él. </w:t>
      </w:r>
    </w:p>
    <w:p w:rsidR="00E32E0C" w:rsidRDefault="00E32E0C" w:rsidP="00E32E0C">
      <w:pPr>
        <w:rPr>
          <w:i/>
        </w:rPr>
      </w:pPr>
      <w:r>
        <w:rPr>
          <w:i/>
        </w:rPr>
        <w:t>Tras la interpretación del problema, haciendo uso del modelo entidad-interrelación se construye el diseño conceptual de la Base de Datos, representando los tipos de entidades, tipos de interrelaciones y atributos.</w:t>
      </w:r>
    </w:p>
    <w:p w:rsidR="00E32E0C" w:rsidRDefault="00E32E0C" w:rsidP="00E32E0C">
      <w:pPr>
        <w:rPr>
          <w:i/>
        </w:rPr>
      </w:pPr>
    </w:p>
    <w:p w:rsidR="00E32E0C" w:rsidRDefault="00E32E0C" w:rsidP="00E32E0C">
      <w:pPr>
        <w:rPr>
          <w:i/>
        </w:rPr>
      </w:pPr>
      <w:r>
        <w:rPr>
          <w:i/>
        </w:rPr>
        <w:t xml:space="preserve">Finalmente se lleva a cabo el diseño lógico de la Base de Datos mediante la aplicación de la teoría relacional, dando como resultado el modelo de datos relacional. En este punto se realiza, además de la traducción del diagrama E-R a esquema relacional, la correspondiente </w:t>
      </w:r>
      <w:r>
        <w:rPr>
          <w:i/>
        </w:rPr>
        <w:lastRenderedPageBreak/>
        <w:t>normalización de las relaciones con ayuda de la Teoría de normalización de relaciones.</w:t>
      </w:r>
    </w:p>
    <w:p w:rsidR="00E32E0C" w:rsidRDefault="00E32E0C" w:rsidP="00E32E0C">
      <w:pPr>
        <w:rPr>
          <w:i/>
        </w:rPr>
      </w:pPr>
      <w:r>
        <w:rPr>
          <w:i/>
        </w:rPr>
        <w:t>Si todos estos pasos son realizados apropiadamente, significa que se han aplicado de forma correcta los conocimientos básicos para el diseño de Base de Datos, y más concretamente para las Bases de Datos Relacionales (que cumplen el modelo relacional de Edgar Frank Codd), las más extendidas hoy en día en los Sistemas de Gestión de Bases de Datos comerciales.</w:t>
      </w:r>
    </w:p>
    <w:p w:rsidR="00E32E0C" w:rsidRDefault="00E32E0C" w:rsidP="00E32E0C">
      <w:pPr>
        <w:rPr>
          <w:i/>
        </w:rPr>
      </w:pPr>
      <w:r>
        <w:rPr>
          <w:i/>
        </w:rPr>
        <w:t>Se propone ahora aplicar todos los pasos anteriormente expuestos al problema correspondiente al diseño de Bases de Datos que plantea el Colegio Farmacéutico de Córdoba, el cual desea contratar el desarrollo de una aplicación para gestionar la información de los análisis clínicos realizados a los pacientes por los laboratorios de análisis asociados al colegio.</w:t>
      </w:r>
    </w:p>
    <w:p w:rsidR="00E32E0C" w:rsidRDefault="00E32E0C" w:rsidP="00E32E0C">
      <w:pPr>
        <w:rPr>
          <w:i/>
        </w:rPr>
      </w:pPr>
      <w:r>
        <w:rPr>
          <w:i/>
        </w:rPr>
        <w:t>Dicha solución incluirá:</w:t>
      </w:r>
    </w:p>
    <w:p w:rsidR="00E32E0C" w:rsidRDefault="00E32E0C" w:rsidP="00E32E0C">
      <w:pPr>
        <w:pStyle w:val="Prrafodelista"/>
        <w:numPr>
          <w:ilvl w:val="1"/>
          <w:numId w:val="35"/>
        </w:numPr>
      </w:pPr>
      <w:r>
        <w:rPr>
          <w:i/>
        </w:rPr>
        <w:t>Problema planteado.</w:t>
      </w:r>
    </w:p>
    <w:p w:rsidR="00E32E0C" w:rsidRDefault="00E32E0C" w:rsidP="00E32E0C">
      <w:pPr>
        <w:pStyle w:val="Prrafodelista"/>
        <w:numPr>
          <w:ilvl w:val="1"/>
          <w:numId w:val="35"/>
        </w:numPr>
        <w:rPr>
          <w:i/>
        </w:rPr>
      </w:pPr>
      <w:r>
        <w:rPr>
          <w:i/>
        </w:rPr>
        <w:t>Descripción de la solución.</w:t>
      </w:r>
    </w:p>
    <w:p w:rsidR="00E32E0C" w:rsidRDefault="00E32E0C" w:rsidP="00E32E0C">
      <w:pPr>
        <w:pStyle w:val="Prrafodelista"/>
        <w:numPr>
          <w:ilvl w:val="1"/>
          <w:numId w:val="35"/>
        </w:numPr>
        <w:rPr>
          <w:i/>
        </w:rPr>
      </w:pPr>
      <w:r>
        <w:rPr>
          <w:i/>
        </w:rPr>
        <w:t>Solución conceptual.</w:t>
      </w:r>
    </w:p>
    <w:p w:rsidR="00E32E0C" w:rsidRDefault="00E32E0C" w:rsidP="00E32E0C">
      <w:pPr>
        <w:pStyle w:val="Prrafodelista"/>
        <w:numPr>
          <w:ilvl w:val="1"/>
          <w:numId w:val="35"/>
        </w:numPr>
        <w:rPr>
          <w:i/>
        </w:rPr>
      </w:pPr>
      <w:r>
        <w:rPr>
          <w:i/>
        </w:rPr>
        <w:t>Solución Relacional.</w:t>
      </w:r>
    </w:p>
    <w:p w:rsidR="00E32E0C" w:rsidRDefault="00E32E0C" w:rsidP="00E32E0C">
      <w:pPr>
        <w:pStyle w:val="Prrafodelista"/>
        <w:numPr>
          <w:ilvl w:val="1"/>
          <w:numId w:val="35"/>
        </w:numPr>
        <w:rPr>
          <w:i/>
        </w:rPr>
      </w:pPr>
      <w:r>
        <w:rPr>
          <w:i/>
        </w:rPr>
        <w:t>Normalización del modelo.</w:t>
      </w:r>
    </w:p>
    <w:p w:rsidR="00E32E0C" w:rsidRDefault="00E32E0C" w:rsidP="00E32E0C">
      <w:pPr>
        <w:rPr>
          <w:i/>
        </w:rPr>
      </w:pPr>
      <w:r>
        <w:rPr>
          <w:i/>
        </w:rPr>
        <w:t>Dicho esto, el problema queda planteado, y se procede ahora a proporcionar una descripción rigurosa de la solución aportada por el equipo 1.15 de diseño de diseño de Base de Datos.</w:t>
      </w:r>
    </w:p>
    <w:p w:rsidR="00A565A4" w:rsidRDefault="00A565A4" w:rsidP="007575FE"/>
    <w:p w:rsidR="001624DB" w:rsidRDefault="001624DB" w:rsidP="00D424FD">
      <w:pPr>
        <w:ind w:firstLine="0"/>
        <w:sectPr w:rsidR="001624DB" w:rsidSect="00F13BE1">
          <w:headerReference w:type="default" r:id="rId20"/>
          <w:headerReference w:type="first" r:id="rId21"/>
          <w:pgSz w:w="11906" w:h="16838" w:code="9"/>
          <w:pgMar w:top="1418" w:right="1701" w:bottom="1418" w:left="1701" w:header="709" w:footer="709" w:gutter="0"/>
          <w:cols w:space="708"/>
          <w:titlePg/>
          <w:docGrid w:linePitch="360"/>
        </w:sectPr>
      </w:pPr>
    </w:p>
    <w:tbl>
      <w:tblPr>
        <w:tblW w:w="0" w:type="auto"/>
        <w:tblBorders>
          <w:bottom w:val="single" w:sz="18" w:space="0" w:color="632423" w:themeColor="accent2" w:themeShade="80"/>
        </w:tblBorders>
        <w:tblLook w:val="04A0" w:firstRow="1" w:lastRow="0" w:firstColumn="1" w:lastColumn="0" w:noHBand="0" w:noVBand="1"/>
      </w:tblPr>
      <w:tblGrid>
        <w:gridCol w:w="2040"/>
        <w:gridCol w:w="6464"/>
      </w:tblGrid>
      <w:tr w:rsidR="001D4C21" w:rsidTr="00C125C5">
        <w:trPr>
          <w:trHeight w:val="1750"/>
        </w:trPr>
        <w:tc>
          <w:tcPr>
            <w:tcW w:w="2040" w:type="dxa"/>
            <w:tcBorders>
              <w:bottom w:val="nil"/>
            </w:tcBorders>
          </w:tcPr>
          <w:p w:rsidR="001D4C21" w:rsidRDefault="001D4C21" w:rsidP="001D4C21">
            <w:bookmarkStart w:id="1" w:name="_Hlk531265526"/>
          </w:p>
        </w:tc>
        <w:tc>
          <w:tcPr>
            <w:tcW w:w="6464" w:type="dxa"/>
            <w:tcBorders>
              <w:bottom w:val="nil"/>
            </w:tcBorders>
            <w:vAlign w:val="bottom"/>
          </w:tcPr>
          <w:p w:rsidR="001D4C21" w:rsidRDefault="001D4C21" w:rsidP="001D4C21"/>
        </w:tc>
      </w:tr>
      <w:tr w:rsidR="001D4C21" w:rsidRPr="00DB771F" w:rsidTr="00C125C5">
        <w:trPr>
          <w:trHeight w:val="1750"/>
        </w:trPr>
        <w:tc>
          <w:tcPr>
            <w:tcW w:w="2040" w:type="dxa"/>
            <w:tcBorders>
              <w:top w:val="nil"/>
              <w:bottom w:val="single" w:sz="18" w:space="0" w:color="632423" w:themeColor="accent2" w:themeShade="80"/>
            </w:tcBorders>
          </w:tcPr>
          <w:p w:rsidR="001D4C21" w:rsidRPr="00DB771F" w:rsidRDefault="001D4C21" w:rsidP="001D4C21">
            <w:pPr>
              <w:pStyle w:val="Nmerocaptulo"/>
              <w:rPr>
                <w:color w:val="632423" w:themeColor="accent2" w:themeShade="80"/>
              </w:rPr>
            </w:pPr>
          </w:p>
        </w:tc>
        <w:tc>
          <w:tcPr>
            <w:tcW w:w="6464" w:type="dxa"/>
            <w:tcBorders>
              <w:top w:val="nil"/>
              <w:bottom w:val="single" w:sz="18" w:space="0" w:color="632423" w:themeColor="accent2" w:themeShade="80"/>
            </w:tcBorders>
            <w:vAlign w:val="bottom"/>
          </w:tcPr>
          <w:p w:rsidR="001D4C21" w:rsidRPr="00DB771F" w:rsidRDefault="00E32E0C" w:rsidP="005C5A06">
            <w:pPr>
              <w:pStyle w:val="Ttulo"/>
              <w:ind w:left="0"/>
            </w:pPr>
            <w:bookmarkStart w:id="2" w:name="_Toc531265148"/>
            <w:bookmarkStart w:id="3" w:name="_Toc531265880"/>
            <w:r>
              <w:t>descripción de la solución</w:t>
            </w:r>
            <w:bookmarkEnd w:id="2"/>
            <w:bookmarkEnd w:id="3"/>
          </w:p>
        </w:tc>
      </w:tr>
      <w:tr w:rsidR="001D4C21" w:rsidRPr="0032708A" w:rsidTr="00C125C5">
        <w:trPr>
          <w:trHeight w:val="1750"/>
        </w:trPr>
        <w:tc>
          <w:tcPr>
            <w:tcW w:w="2040" w:type="dxa"/>
            <w:tcBorders>
              <w:top w:val="single" w:sz="18" w:space="0" w:color="632423" w:themeColor="accent2" w:themeShade="80"/>
              <w:bottom w:val="nil"/>
            </w:tcBorders>
          </w:tcPr>
          <w:p w:rsidR="001D4C21" w:rsidRDefault="001D4C21" w:rsidP="001D4C21"/>
        </w:tc>
        <w:tc>
          <w:tcPr>
            <w:tcW w:w="6464" w:type="dxa"/>
            <w:tcBorders>
              <w:top w:val="single" w:sz="18" w:space="0" w:color="632423" w:themeColor="accent2" w:themeShade="80"/>
              <w:bottom w:val="nil"/>
            </w:tcBorders>
            <w:vAlign w:val="bottom"/>
          </w:tcPr>
          <w:p w:rsidR="001D4C21" w:rsidRPr="0032708A" w:rsidRDefault="001D4C21" w:rsidP="001D4C21"/>
        </w:tc>
      </w:tr>
    </w:tbl>
    <w:p w:rsidR="001D4C21" w:rsidRDefault="00D424FD" w:rsidP="001A75F9">
      <w:pPr>
        <w:pStyle w:val="Ttulo1"/>
      </w:pPr>
      <w:bookmarkStart w:id="4" w:name="_Toc531265881"/>
      <w:bookmarkEnd w:id="1"/>
      <w:r>
        <w:t>Definición del problema</w:t>
      </w:r>
      <w:bookmarkEnd w:id="4"/>
    </w:p>
    <w:p w:rsidR="00E32E0C" w:rsidRDefault="00E32E0C" w:rsidP="00B42DCA">
      <w:r>
        <w:t>El Colegio de Farmacéuticos de Córdoba encarga a petición de los laboratorios asociados una aplicación para la gestión de sus análisis clínicos, incluyendo la emisión del informe del análisis y el mantenimiento de un histórico de acuerdo a la legislación vigente. Estas aplicaciones son para la utilización autónoma por parte de cada laboratorio y no se conectan en una base de datos común que las unifique</w:t>
      </w:r>
      <w:r w:rsidR="00B42DCA">
        <w:t>.</w:t>
      </w:r>
    </w:p>
    <w:p w:rsidR="00B42DCA" w:rsidRDefault="00B42DCA" w:rsidP="00B42DCA">
      <w:r>
        <w:t>El sistema de Gestión de Análisis clínicos permitirá al usuario de la aplicación la obtención de un Informe análisis que una persona haya solicitado al laboratorio, bien el mismo o a través de una prescripción médica como parte de una evaluación médica a la que esté siendo sometido</w:t>
      </w:r>
      <w:r>
        <w:t xml:space="preserve"> </w:t>
      </w:r>
      <w:r w:rsidRPr="001011B4">
        <w:rPr>
          <w:b/>
        </w:rPr>
        <w:t>(supuesto 1).</w:t>
      </w:r>
    </w:p>
    <w:p w:rsidR="00B42DCA" w:rsidRDefault="00B42DCA" w:rsidP="00B42DCA"/>
    <w:p w:rsidR="00B42DCA" w:rsidRDefault="00B42DCA" w:rsidP="00B42DCA"/>
    <w:p w:rsidR="00B42DCA" w:rsidRDefault="00B42DCA" w:rsidP="00B42DCA"/>
    <w:p w:rsidR="00B42DCA" w:rsidRDefault="00B42DCA" w:rsidP="00B42DCA"/>
    <w:p w:rsidR="00B42DCA" w:rsidRDefault="00B42DCA" w:rsidP="00B42DCA">
      <w:pPr>
        <w:keepNext/>
        <w:jc w:val="center"/>
      </w:pPr>
      <w:r>
        <w:rPr>
          <w:noProof/>
        </w:rPr>
        <w:drawing>
          <wp:inline distT="0" distB="0" distL="0" distR="0" wp14:anchorId="02BA9973" wp14:editId="4B9D8D3E">
            <wp:extent cx="3667125" cy="51902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formeHemograma.jpg"/>
                    <pic:cNvPicPr/>
                  </pic:nvPicPr>
                  <pic:blipFill>
                    <a:blip r:embed="rId22">
                      <a:extLst>
                        <a:ext uri="{28A0092B-C50C-407E-A947-70E740481C1C}">
                          <a14:useLocalDpi xmlns:a14="http://schemas.microsoft.com/office/drawing/2010/main" val="0"/>
                        </a:ext>
                      </a:extLst>
                    </a:blip>
                    <a:stretch>
                      <a:fillRect/>
                    </a:stretch>
                  </pic:blipFill>
                  <pic:spPr>
                    <a:xfrm>
                      <a:off x="0" y="0"/>
                      <a:ext cx="3667125" cy="5190205"/>
                    </a:xfrm>
                    <a:prstGeom prst="rect">
                      <a:avLst/>
                    </a:prstGeom>
                  </pic:spPr>
                </pic:pic>
              </a:graphicData>
            </a:graphic>
          </wp:inline>
        </w:drawing>
      </w:r>
    </w:p>
    <w:p w:rsidR="00B42DCA" w:rsidRPr="001B6B7F" w:rsidRDefault="00B42DCA" w:rsidP="00B42DCA">
      <w:pPr>
        <w:pStyle w:val="Descripcin"/>
        <w:rPr>
          <w:b/>
        </w:rPr>
      </w:pPr>
      <w:bookmarkStart w:id="5" w:name="_Toc525991650"/>
      <w:r w:rsidRPr="001B6B7F">
        <w:rPr>
          <w:b/>
        </w:rPr>
        <w:t xml:space="preserve">Ilustración </w:t>
      </w:r>
      <w:r w:rsidRPr="001B6B7F">
        <w:rPr>
          <w:b/>
          <w:noProof/>
        </w:rPr>
        <w:fldChar w:fldCharType="begin"/>
      </w:r>
      <w:r w:rsidRPr="001B6B7F">
        <w:rPr>
          <w:b/>
          <w:noProof/>
        </w:rPr>
        <w:instrText xml:space="preserve"> SEQ Ilustración \* ARABIC </w:instrText>
      </w:r>
      <w:r w:rsidRPr="001B6B7F">
        <w:rPr>
          <w:b/>
          <w:noProof/>
        </w:rPr>
        <w:fldChar w:fldCharType="separate"/>
      </w:r>
      <w:r>
        <w:rPr>
          <w:b/>
          <w:noProof/>
        </w:rPr>
        <w:t>1</w:t>
      </w:r>
      <w:r w:rsidRPr="001B6B7F">
        <w:rPr>
          <w:b/>
          <w:noProof/>
        </w:rPr>
        <w:fldChar w:fldCharType="end"/>
      </w:r>
      <w:r w:rsidRPr="001B6B7F">
        <w:rPr>
          <w:b/>
        </w:rPr>
        <w:t>-</w:t>
      </w:r>
      <w:r w:rsidRPr="001B6B7F">
        <w:rPr>
          <w:b/>
          <w:sz w:val="20"/>
        </w:rPr>
        <w:t>Informe</w:t>
      </w:r>
      <w:r w:rsidRPr="001B6B7F">
        <w:rPr>
          <w:b/>
        </w:rPr>
        <w:t xml:space="preserve"> de análisis clínicos</w:t>
      </w:r>
      <w:bookmarkEnd w:id="5"/>
    </w:p>
    <w:p w:rsidR="00B42DCA" w:rsidRDefault="00B42DCA" w:rsidP="00E32E0C"/>
    <w:p w:rsidR="001011B4" w:rsidRPr="00E53908" w:rsidRDefault="001011B4" w:rsidP="001011B4">
      <w:pPr>
        <w:rPr>
          <w:rFonts w:cs="Arial"/>
          <w:i/>
        </w:rPr>
      </w:pPr>
      <w:r w:rsidRPr="00E53908">
        <w:rPr>
          <w:rFonts w:cs="Arial"/>
          <w:i/>
        </w:rPr>
        <w:t xml:space="preserve">Para describir nuestro sistema partamos de la definición de Laboratorio de Análisis Clínico. De acuerdo con la definición encontrada en el diccionario de </w:t>
      </w:r>
      <w:proofErr w:type="gramStart"/>
      <w:r w:rsidRPr="00E53908">
        <w:rPr>
          <w:rFonts w:cs="Arial"/>
          <w:i/>
        </w:rPr>
        <w:t>la  Real</w:t>
      </w:r>
      <w:proofErr w:type="gramEnd"/>
      <w:r w:rsidRPr="00E53908">
        <w:rPr>
          <w:rFonts w:cs="Arial"/>
          <w:i/>
        </w:rPr>
        <w:t xml:space="preserve"> Academia de la Lengua española (RAE), un laboratorio “es un lugar dotado de los medios necesarios para realizar investigaciones, experimentos y trabajos de carácter científico o técnico”. </w:t>
      </w:r>
      <w:r w:rsidRPr="008B3F01">
        <w:rPr>
          <w:rFonts w:ascii="Arial Unicode MS" w:hAnsi="Arial Unicode MS"/>
          <w:color w:val="000000"/>
          <w:spacing w:val="4"/>
          <w:sz w:val="26"/>
          <w:szCs w:val="26"/>
          <w:shd w:val="clear" w:color="auto" w:fill="FFFFFF"/>
        </w:rPr>
        <w:t>En nuestro caso el trabajo técnico que nos ocupa son los Análisis Clínicos. Según la acepción que encontramos de la palabra Análisis en el diccionario de la RAE, un análisis clínico</w:t>
      </w:r>
      <w:r w:rsidRPr="00E53908">
        <w:rPr>
          <w:rFonts w:ascii="Arial Unicode MS" w:hAnsi="Arial Unicode MS"/>
          <w:i/>
          <w:color w:val="000000"/>
          <w:spacing w:val="4"/>
          <w:sz w:val="26"/>
          <w:szCs w:val="26"/>
          <w:shd w:val="clear" w:color="auto" w:fill="FFFFFF"/>
        </w:rPr>
        <w:t xml:space="preserve"> </w:t>
      </w:r>
      <w:r w:rsidRPr="008B3F01">
        <w:rPr>
          <w:rFonts w:ascii="Arial Unicode MS" w:hAnsi="Arial Unicode MS"/>
          <w:color w:val="000000"/>
          <w:spacing w:val="4"/>
          <w:sz w:val="26"/>
          <w:szCs w:val="26"/>
          <w:shd w:val="clear" w:color="auto" w:fill="FFFFFF"/>
        </w:rPr>
        <w:t>es un</w:t>
      </w:r>
      <w:r w:rsidRPr="00E53908">
        <w:rPr>
          <w:rFonts w:ascii="Arial Unicode MS" w:hAnsi="Arial Unicode MS"/>
          <w:i/>
          <w:color w:val="000000"/>
          <w:spacing w:val="4"/>
          <w:sz w:val="26"/>
          <w:szCs w:val="26"/>
          <w:shd w:val="clear" w:color="auto" w:fill="FFFFFF"/>
        </w:rPr>
        <w:t xml:space="preserve"> “</w:t>
      </w:r>
      <w:r w:rsidRPr="00E53908">
        <w:rPr>
          <w:i/>
        </w:rPr>
        <w:t>Examen</w:t>
      </w:r>
      <w:r>
        <w:rPr>
          <w:rFonts w:ascii="Arial Unicode MS" w:hAnsi="Arial Unicode MS"/>
          <w:i/>
          <w:color w:val="000000"/>
          <w:spacing w:val="4"/>
          <w:sz w:val="26"/>
          <w:szCs w:val="26"/>
          <w:shd w:val="clear" w:color="auto" w:fill="FFFFFF"/>
        </w:rPr>
        <w:t xml:space="preserve"> </w:t>
      </w:r>
      <w:r w:rsidRPr="00E53908">
        <w:rPr>
          <w:i/>
        </w:rPr>
        <w:lastRenderedPageBreak/>
        <w:t>cualitativo</w:t>
      </w:r>
      <w:r>
        <w:rPr>
          <w:rFonts w:ascii="Arial Unicode MS" w:hAnsi="Arial Unicode MS"/>
          <w:i/>
          <w:color w:val="000000"/>
          <w:spacing w:val="4"/>
          <w:sz w:val="26"/>
          <w:szCs w:val="26"/>
          <w:shd w:val="clear" w:color="auto" w:fill="FFFFFF"/>
        </w:rPr>
        <w:t xml:space="preserve"> </w:t>
      </w:r>
      <w:r w:rsidRPr="00E53908">
        <w:rPr>
          <w:i/>
        </w:rPr>
        <w:t>y</w:t>
      </w:r>
      <w:r>
        <w:rPr>
          <w:rFonts w:ascii="Arial Unicode MS" w:hAnsi="Arial Unicode MS"/>
          <w:i/>
          <w:color w:val="000000"/>
          <w:spacing w:val="4"/>
          <w:sz w:val="26"/>
          <w:szCs w:val="26"/>
          <w:shd w:val="clear" w:color="auto" w:fill="FFFFFF"/>
        </w:rPr>
        <w:t xml:space="preserve"> </w:t>
      </w:r>
      <w:r w:rsidRPr="00E53908">
        <w:rPr>
          <w:i/>
        </w:rPr>
        <w:t>cuantitativo</w:t>
      </w:r>
      <w:r>
        <w:rPr>
          <w:rFonts w:ascii="Arial Unicode MS" w:hAnsi="Arial Unicode MS"/>
          <w:i/>
          <w:color w:val="000000"/>
          <w:spacing w:val="4"/>
          <w:sz w:val="26"/>
          <w:szCs w:val="26"/>
          <w:shd w:val="clear" w:color="auto" w:fill="FFFFFF"/>
        </w:rPr>
        <w:t xml:space="preserve"> </w:t>
      </w:r>
      <w:r w:rsidRPr="00E53908">
        <w:rPr>
          <w:i/>
        </w:rPr>
        <w:t>de</w:t>
      </w:r>
      <w:r>
        <w:rPr>
          <w:rFonts w:ascii="Arial Unicode MS" w:hAnsi="Arial Unicode MS"/>
          <w:i/>
          <w:color w:val="000000"/>
          <w:spacing w:val="4"/>
          <w:sz w:val="26"/>
          <w:szCs w:val="26"/>
          <w:shd w:val="clear" w:color="auto" w:fill="FFFFFF"/>
        </w:rPr>
        <w:t xml:space="preserve"> </w:t>
      </w:r>
      <w:r w:rsidRPr="00E53908">
        <w:rPr>
          <w:i/>
        </w:rPr>
        <w:t>los</w:t>
      </w:r>
      <w:r>
        <w:rPr>
          <w:rFonts w:ascii="Arial Unicode MS" w:hAnsi="Arial Unicode MS"/>
          <w:i/>
          <w:color w:val="000000"/>
          <w:spacing w:val="4"/>
          <w:sz w:val="26"/>
          <w:szCs w:val="26"/>
          <w:shd w:val="clear" w:color="auto" w:fill="FFFFFF"/>
        </w:rPr>
        <w:t xml:space="preserve"> </w:t>
      </w:r>
      <w:r w:rsidRPr="00E53908">
        <w:rPr>
          <w:i/>
        </w:rPr>
        <w:t>componentes</w:t>
      </w:r>
      <w:r>
        <w:rPr>
          <w:rFonts w:ascii="Arial Unicode MS" w:hAnsi="Arial Unicode MS"/>
          <w:i/>
          <w:color w:val="000000"/>
          <w:spacing w:val="4"/>
          <w:sz w:val="26"/>
          <w:szCs w:val="26"/>
          <w:shd w:val="clear" w:color="auto" w:fill="FFFFFF"/>
        </w:rPr>
        <w:t xml:space="preserve"> </w:t>
      </w:r>
      <w:r w:rsidRPr="00E53908">
        <w:rPr>
          <w:i/>
        </w:rPr>
        <w:t>o</w:t>
      </w:r>
      <w:r>
        <w:rPr>
          <w:rFonts w:ascii="Arial Unicode MS" w:hAnsi="Arial Unicode MS"/>
          <w:i/>
          <w:color w:val="000000"/>
          <w:spacing w:val="4"/>
          <w:sz w:val="26"/>
          <w:szCs w:val="26"/>
          <w:shd w:val="clear" w:color="auto" w:fill="FFFFFF"/>
        </w:rPr>
        <w:t xml:space="preserve"> </w:t>
      </w:r>
      <w:r w:rsidRPr="00E53908">
        <w:rPr>
          <w:i/>
        </w:rPr>
        <w:t>sustancias del</w:t>
      </w:r>
      <w:r>
        <w:rPr>
          <w:rFonts w:ascii="Arial Unicode MS" w:hAnsi="Arial Unicode MS"/>
          <w:i/>
          <w:color w:val="000000"/>
          <w:spacing w:val="4"/>
          <w:sz w:val="26"/>
          <w:szCs w:val="26"/>
          <w:shd w:val="clear" w:color="auto" w:fill="FFFFFF"/>
        </w:rPr>
        <w:t xml:space="preserve"> </w:t>
      </w:r>
      <w:r w:rsidRPr="00E53908">
        <w:rPr>
          <w:i/>
        </w:rPr>
        <w:t>organismo</w:t>
      </w:r>
      <w:r>
        <w:rPr>
          <w:rFonts w:ascii="Arial Unicode MS" w:hAnsi="Arial Unicode MS"/>
          <w:i/>
          <w:color w:val="000000"/>
          <w:spacing w:val="4"/>
          <w:sz w:val="26"/>
          <w:szCs w:val="26"/>
          <w:shd w:val="clear" w:color="auto" w:fill="FFFFFF"/>
        </w:rPr>
        <w:t xml:space="preserve"> </w:t>
      </w:r>
      <w:r w:rsidRPr="00E53908">
        <w:rPr>
          <w:i/>
        </w:rPr>
        <w:t>según</w:t>
      </w:r>
      <w:r w:rsidRPr="00E53908">
        <w:rPr>
          <w:rFonts w:ascii="Arial Unicode MS" w:hAnsi="Arial Unicode MS"/>
          <w:i/>
          <w:color w:val="000000"/>
          <w:spacing w:val="4"/>
          <w:sz w:val="26"/>
          <w:szCs w:val="26"/>
          <w:shd w:val="clear" w:color="auto" w:fill="FFFFFF"/>
        </w:rPr>
        <w:t> </w:t>
      </w:r>
      <w:r w:rsidRPr="00E53908">
        <w:rPr>
          <w:i/>
        </w:rPr>
        <w:t>métodos</w:t>
      </w:r>
      <w:r w:rsidRPr="00E53908">
        <w:rPr>
          <w:rFonts w:ascii="Arial Unicode MS" w:hAnsi="Arial Unicode MS"/>
          <w:i/>
          <w:color w:val="000000"/>
          <w:spacing w:val="4"/>
          <w:sz w:val="26"/>
          <w:szCs w:val="26"/>
          <w:shd w:val="clear" w:color="auto" w:fill="FFFFFF"/>
        </w:rPr>
        <w:t> </w:t>
      </w:r>
      <w:r w:rsidRPr="00E53908">
        <w:rPr>
          <w:i/>
        </w:rPr>
        <w:t>especializados</w:t>
      </w:r>
      <w:r w:rsidRPr="00E53908">
        <w:rPr>
          <w:rFonts w:ascii="Arial Unicode MS" w:hAnsi="Arial Unicode MS"/>
          <w:i/>
          <w:color w:val="000000"/>
          <w:spacing w:val="4"/>
          <w:sz w:val="26"/>
          <w:szCs w:val="26"/>
          <w:shd w:val="clear" w:color="auto" w:fill="FFFFFF"/>
        </w:rPr>
        <w:t>, </w:t>
      </w:r>
      <w:r w:rsidRPr="00E53908">
        <w:rPr>
          <w:i/>
        </w:rPr>
        <w:t>con</w:t>
      </w:r>
      <w:r w:rsidRPr="00E53908">
        <w:rPr>
          <w:rFonts w:ascii="Arial Unicode MS" w:hAnsi="Arial Unicode MS"/>
          <w:i/>
          <w:color w:val="000000"/>
          <w:spacing w:val="4"/>
          <w:sz w:val="26"/>
          <w:szCs w:val="26"/>
          <w:shd w:val="clear" w:color="auto" w:fill="FFFFFF"/>
        </w:rPr>
        <w:t> </w:t>
      </w:r>
      <w:r w:rsidRPr="00E53908">
        <w:rPr>
          <w:i/>
        </w:rPr>
        <w:t>un</w:t>
      </w:r>
      <w:r w:rsidRPr="00E53908">
        <w:rPr>
          <w:rFonts w:ascii="Arial Unicode MS" w:hAnsi="Arial Unicode MS"/>
          <w:i/>
          <w:color w:val="000000"/>
          <w:spacing w:val="4"/>
          <w:sz w:val="26"/>
          <w:szCs w:val="26"/>
          <w:shd w:val="clear" w:color="auto" w:fill="FFFFFF"/>
        </w:rPr>
        <w:t> </w:t>
      </w:r>
      <w:r w:rsidRPr="00E53908">
        <w:rPr>
          <w:i/>
        </w:rPr>
        <w:t>fin</w:t>
      </w:r>
      <w:r w:rsidRPr="00E53908">
        <w:rPr>
          <w:rFonts w:ascii="Arial Unicode MS" w:hAnsi="Arial Unicode MS"/>
          <w:i/>
          <w:color w:val="000000"/>
          <w:spacing w:val="4"/>
          <w:sz w:val="26"/>
          <w:szCs w:val="26"/>
          <w:shd w:val="clear" w:color="auto" w:fill="FFFFFF"/>
        </w:rPr>
        <w:t> </w:t>
      </w:r>
      <w:r w:rsidRPr="00E53908">
        <w:rPr>
          <w:i/>
        </w:rPr>
        <w:t>diagnóstico</w:t>
      </w:r>
      <w:r w:rsidRPr="00E53908">
        <w:rPr>
          <w:rFonts w:ascii="Arial Unicode MS" w:hAnsi="Arial Unicode MS"/>
          <w:i/>
          <w:color w:val="000000"/>
          <w:spacing w:val="4"/>
          <w:sz w:val="26"/>
          <w:szCs w:val="26"/>
          <w:shd w:val="clear" w:color="auto" w:fill="FFFFFF"/>
        </w:rPr>
        <w:t>”</w:t>
      </w:r>
    </w:p>
    <w:p w:rsidR="001011B4" w:rsidRDefault="001011B4" w:rsidP="001011B4">
      <w:pPr>
        <w:ind w:firstLine="0"/>
        <w:rPr>
          <w:rFonts w:cs="Arial"/>
          <w:color w:val="000000"/>
          <w:shd w:val="clear" w:color="auto" w:fill="FFFFFF"/>
        </w:rPr>
      </w:pPr>
      <w:r>
        <w:rPr>
          <w:rFonts w:cs="Arial"/>
        </w:rPr>
        <w:tab/>
        <w:t xml:space="preserve">La palabra diagnóstico nos sugiere directamente a la salud y al ser un examen o prueba diagnóstica para la determinación de la ausencia o presencia de una determinada enfermedad, un Laboratorio de Análisis Clínico es un subsistema muy importante dentro del </w:t>
      </w:r>
      <w:r w:rsidRPr="008B3F01">
        <w:rPr>
          <w:rFonts w:cs="Arial"/>
          <w:b/>
        </w:rPr>
        <w:t>Sistema de Salud</w:t>
      </w:r>
      <w:r>
        <w:rPr>
          <w:rFonts w:cs="Arial"/>
        </w:rPr>
        <w:t xml:space="preserve"> de cualquier administración o Estado.</w:t>
      </w:r>
      <w:r>
        <w:rPr>
          <w:rFonts w:cs="Arial"/>
        </w:rPr>
        <w:t xml:space="preserve"> En </w:t>
      </w:r>
      <w:r>
        <w:rPr>
          <w:rFonts w:cs="Arial"/>
          <w:color w:val="000000"/>
          <w:shd w:val="clear" w:color="auto" w:fill="FFFFFF"/>
        </w:rPr>
        <w:t xml:space="preserve">España, la regulación exige que los laboratorios de análisis queden registrados con la asignación de su correspondiente </w:t>
      </w:r>
      <w:r w:rsidRPr="00741EAA">
        <w:rPr>
          <w:rFonts w:cs="Arial"/>
          <w:color w:val="000000"/>
          <w:u w:val="single"/>
          <w:shd w:val="clear" w:color="auto" w:fill="FFFFFF"/>
        </w:rPr>
        <w:t>código</w:t>
      </w:r>
      <w:r>
        <w:rPr>
          <w:rFonts w:cs="Arial"/>
          <w:color w:val="000000"/>
          <w:shd w:val="clear" w:color="auto" w:fill="FFFFFF"/>
        </w:rPr>
        <w:t xml:space="preserve"> </w:t>
      </w:r>
      <w:sdt>
        <w:sdtPr>
          <w:rPr>
            <w:rFonts w:cs="Arial"/>
            <w:color w:val="000000"/>
            <w:shd w:val="clear" w:color="auto" w:fill="FFFFFF"/>
          </w:rPr>
          <w:id w:val="1769339740"/>
          <w:citation/>
        </w:sdtPr>
        <w:sdtContent>
          <w:r>
            <w:rPr>
              <w:rFonts w:cs="Arial"/>
              <w:color w:val="000000"/>
              <w:shd w:val="clear" w:color="auto" w:fill="FFFFFF"/>
            </w:rPr>
            <w:fldChar w:fldCharType="begin"/>
          </w:r>
          <w:r>
            <w:rPr>
              <w:rFonts w:cs="Arial"/>
              <w:color w:val="000000"/>
              <w:shd w:val="clear" w:color="auto" w:fill="FFFFFF"/>
            </w:rPr>
            <w:instrText xml:space="preserve">CITATION Jun98 \l 3082 </w:instrText>
          </w:r>
          <w:r>
            <w:rPr>
              <w:rFonts w:cs="Arial"/>
              <w:color w:val="000000"/>
              <w:shd w:val="clear" w:color="auto" w:fill="FFFFFF"/>
            </w:rPr>
            <w:fldChar w:fldCharType="separate"/>
          </w:r>
          <w:r w:rsidRPr="00B97D78">
            <w:rPr>
              <w:rFonts w:cs="Arial"/>
              <w:noProof/>
              <w:color w:val="000000"/>
              <w:shd w:val="clear" w:color="auto" w:fill="FFFFFF"/>
            </w:rPr>
            <w:t>(Junta de Andalucía, 1998)</w:t>
          </w:r>
          <w:r>
            <w:rPr>
              <w:rFonts w:cs="Arial"/>
              <w:color w:val="000000"/>
              <w:shd w:val="clear" w:color="auto" w:fill="FFFFFF"/>
            </w:rPr>
            <w:fldChar w:fldCharType="end"/>
          </w:r>
        </w:sdtContent>
      </w:sdt>
    </w:p>
    <w:p w:rsidR="001011B4" w:rsidRDefault="001011B4" w:rsidP="001011B4">
      <w:pPr>
        <w:keepNext/>
        <w:ind w:firstLine="0"/>
      </w:pPr>
      <w:r>
        <w:rPr>
          <w:noProof/>
        </w:rPr>
        <w:drawing>
          <wp:inline distT="0" distB="0" distL="0" distR="0" wp14:anchorId="69D467CC" wp14:editId="149EFF56">
            <wp:extent cx="5399299" cy="1956391"/>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4553" b="30997"/>
                    <a:stretch/>
                  </pic:blipFill>
                  <pic:spPr bwMode="auto">
                    <a:xfrm>
                      <a:off x="0" y="0"/>
                      <a:ext cx="5400040" cy="1956659"/>
                    </a:xfrm>
                    <a:prstGeom prst="rect">
                      <a:avLst/>
                    </a:prstGeom>
                    <a:ln>
                      <a:noFill/>
                    </a:ln>
                    <a:extLst>
                      <a:ext uri="{53640926-AAD7-44D8-BBD7-CCE9431645EC}">
                        <a14:shadowObscured xmlns:a14="http://schemas.microsoft.com/office/drawing/2010/main"/>
                      </a:ext>
                    </a:extLst>
                  </pic:spPr>
                </pic:pic>
              </a:graphicData>
            </a:graphic>
          </wp:inline>
        </w:drawing>
      </w:r>
    </w:p>
    <w:p w:rsidR="001011B4" w:rsidRPr="001B6B7F" w:rsidRDefault="001011B4" w:rsidP="001011B4">
      <w:pPr>
        <w:pStyle w:val="Descripcin"/>
        <w:jc w:val="both"/>
        <w:rPr>
          <w:rFonts w:cs="Arial"/>
          <w:b/>
          <w:color w:val="000000"/>
          <w:sz w:val="20"/>
          <w:shd w:val="clear" w:color="auto" w:fill="FFFFFF"/>
        </w:rPr>
      </w:pPr>
      <w:bookmarkStart w:id="6" w:name="_Toc525991651"/>
      <w:r w:rsidRPr="001B6B7F">
        <w:rPr>
          <w:b/>
          <w:sz w:val="20"/>
        </w:rPr>
        <w:t xml:space="preserve">Ilustración </w:t>
      </w:r>
      <w:r w:rsidRPr="001B6B7F">
        <w:rPr>
          <w:b/>
          <w:sz w:val="20"/>
        </w:rPr>
        <w:fldChar w:fldCharType="begin"/>
      </w:r>
      <w:r w:rsidRPr="001B6B7F">
        <w:rPr>
          <w:b/>
          <w:sz w:val="20"/>
        </w:rPr>
        <w:instrText xml:space="preserve"> SEQ Ilustración \* ARABIC </w:instrText>
      </w:r>
      <w:r w:rsidRPr="001B6B7F">
        <w:rPr>
          <w:b/>
          <w:sz w:val="20"/>
        </w:rPr>
        <w:fldChar w:fldCharType="separate"/>
      </w:r>
      <w:r>
        <w:rPr>
          <w:b/>
          <w:noProof/>
          <w:sz w:val="20"/>
        </w:rPr>
        <w:t>2</w:t>
      </w:r>
      <w:r w:rsidRPr="001B6B7F">
        <w:rPr>
          <w:b/>
          <w:sz w:val="20"/>
        </w:rPr>
        <w:fldChar w:fldCharType="end"/>
      </w:r>
      <w:r w:rsidRPr="001B6B7F">
        <w:rPr>
          <w:b/>
          <w:sz w:val="20"/>
        </w:rPr>
        <w:t>- Laboratorios Análisis clínico Córdoba (septiembre 2018)</w:t>
      </w:r>
      <w:bookmarkEnd w:id="6"/>
    </w:p>
    <w:p w:rsidR="001011B4" w:rsidRDefault="001011B4" w:rsidP="001011B4">
      <w:pPr>
        <w:ind w:firstLine="0"/>
        <w:rPr>
          <w:rFonts w:cs="Arial"/>
          <w:color w:val="000000"/>
          <w:shd w:val="clear" w:color="auto" w:fill="FFFFFF"/>
        </w:rPr>
      </w:pPr>
    </w:p>
    <w:p w:rsidR="001011B4" w:rsidRDefault="001011B4" w:rsidP="001011B4">
      <w:pPr>
        <w:rPr>
          <w:rFonts w:cs="Arial"/>
          <w:color w:val="000000"/>
          <w:shd w:val="clear" w:color="auto" w:fill="FFFFFF"/>
        </w:rPr>
      </w:pPr>
      <w:r>
        <w:rPr>
          <w:rFonts w:cs="Arial"/>
          <w:color w:val="000000"/>
          <w:shd w:val="clear" w:color="auto" w:fill="FFFFFF"/>
        </w:rPr>
        <w:t xml:space="preserve">Es importante destacar que debe reglamentariamente debe existir un registro de los informes analíticos realizados por el laboratorio </w:t>
      </w:r>
      <w:sdt>
        <w:sdtPr>
          <w:rPr>
            <w:rFonts w:cs="Arial"/>
            <w:color w:val="000000"/>
            <w:shd w:val="clear" w:color="auto" w:fill="FFFFFF"/>
          </w:rPr>
          <w:id w:val="2001691843"/>
          <w:citation/>
        </w:sdtPr>
        <w:sdtContent>
          <w:r>
            <w:rPr>
              <w:rFonts w:cs="Arial"/>
              <w:color w:val="000000"/>
              <w:shd w:val="clear" w:color="auto" w:fill="FFFFFF"/>
            </w:rPr>
            <w:fldChar w:fldCharType="begin"/>
          </w:r>
          <w:r>
            <w:rPr>
              <w:rFonts w:cs="Arial"/>
              <w:color w:val="000000"/>
              <w:shd w:val="clear" w:color="auto" w:fill="FFFFFF"/>
            </w:rPr>
            <w:instrText xml:space="preserve"> CITATION Jun98 \l 3082 </w:instrText>
          </w:r>
          <w:r>
            <w:rPr>
              <w:rFonts w:cs="Arial"/>
              <w:color w:val="000000"/>
              <w:shd w:val="clear" w:color="auto" w:fill="FFFFFF"/>
            </w:rPr>
            <w:fldChar w:fldCharType="separate"/>
          </w:r>
          <w:r w:rsidRPr="00B97D78">
            <w:rPr>
              <w:rFonts w:cs="Arial"/>
              <w:noProof/>
              <w:color w:val="000000"/>
              <w:shd w:val="clear" w:color="auto" w:fill="FFFFFF"/>
            </w:rPr>
            <w:t>(Junta de Andalucía, 1998)</w:t>
          </w:r>
          <w:r>
            <w:rPr>
              <w:rFonts w:cs="Arial"/>
              <w:color w:val="000000"/>
              <w:shd w:val="clear" w:color="auto" w:fill="FFFFFF"/>
            </w:rPr>
            <w:fldChar w:fldCharType="end"/>
          </w:r>
        </w:sdtContent>
      </w:sdt>
      <w:r>
        <w:rPr>
          <w:rFonts w:cs="Arial"/>
          <w:color w:val="000000"/>
          <w:shd w:val="clear" w:color="auto" w:fill="FFFFFF"/>
        </w:rPr>
        <w:t xml:space="preserve"> (</w:t>
      </w:r>
      <w:r w:rsidRPr="001011B4">
        <w:rPr>
          <w:rFonts w:cs="Arial"/>
          <w:b/>
          <w:color w:val="000000"/>
          <w:shd w:val="clear" w:color="auto" w:fill="FFFFFF"/>
        </w:rPr>
        <w:t>Supuesto 2</w:t>
      </w:r>
      <w:r>
        <w:rPr>
          <w:rFonts w:cs="Arial"/>
          <w:b/>
          <w:color w:val="000000"/>
          <w:shd w:val="clear" w:color="auto" w:fill="FFFFFF"/>
        </w:rPr>
        <w:t>)</w:t>
      </w:r>
    </w:p>
    <w:p w:rsidR="001011B4" w:rsidRPr="008C7585" w:rsidRDefault="001011B4" w:rsidP="001011B4">
      <w:pPr>
        <w:ind w:firstLine="0"/>
        <w:rPr>
          <w:rFonts w:cs="Arial"/>
          <w:color w:val="000000"/>
          <w:shd w:val="clear" w:color="auto" w:fill="FFFFFF"/>
        </w:rPr>
      </w:pPr>
    </w:p>
    <w:p w:rsidR="001011B4" w:rsidRDefault="001011B4" w:rsidP="001011B4">
      <w:r>
        <w:rPr>
          <w:rFonts w:cs="Arial"/>
          <w:color w:val="000000"/>
          <w:shd w:val="clear" w:color="auto" w:fill="FFFFFF"/>
        </w:rPr>
        <w:t xml:space="preserve">El </w:t>
      </w:r>
      <w:r w:rsidRPr="00392213">
        <w:rPr>
          <w:rFonts w:cs="Arial"/>
          <w:b/>
          <w:color w:val="000000"/>
          <w:shd w:val="clear" w:color="auto" w:fill="FFFFFF"/>
        </w:rPr>
        <w:t xml:space="preserve">personal </w:t>
      </w:r>
      <w:r>
        <w:rPr>
          <w:rFonts w:cs="Arial"/>
          <w:b/>
          <w:color w:val="000000"/>
          <w:shd w:val="clear" w:color="auto" w:fill="FFFFFF"/>
        </w:rPr>
        <w:t xml:space="preserve">del laboratorio </w:t>
      </w:r>
      <w:r w:rsidRPr="00392213">
        <w:rPr>
          <w:rFonts w:cs="Arial"/>
          <w:color w:val="000000"/>
          <w:shd w:val="clear" w:color="auto" w:fill="FFFFFF"/>
        </w:rPr>
        <w:t>cuenta con la</w:t>
      </w:r>
      <w:r w:rsidRPr="00392213">
        <w:t xml:space="preserve"> </w:t>
      </w:r>
      <w:r>
        <w:t xml:space="preserve">dotación, titulación y formación adecuada al puesto de trabajo y tipo de Laboratorio. </w:t>
      </w:r>
      <w:sdt>
        <w:sdtPr>
          <w:id w:val="691115152"/>
          <w:citation/>
        </w:sdtPr>
        <w:sdtContent>
          <w:r>
            <w:fldChar w:fldCharType="begin"/>
          </w:r>
          <w:r>
            <w:instrText xml:space="preserve"> CITATION Con04 \l 3082 </w:instrText>
          </w:r>
          <w:r>
            <w:fldChar w:fldCharType="separate"/>
          </w:r>
          <w:r>
            <w:rPr>
              <w:noProof/>
            </w:rPr>
            <w:t>(Consejería de Salud, 2004)</w:t>
          </w:r>
          <w:r>
            <w:fldChar w:fldCharType="end"/>
          </w:r>
        </w:sdtContent>
      </w:sdt>
      <w:r>
        <w:t>. De todo el personal</w:t>
      </w:r>
    </w:p>
    <w:p w:rsidR="001011B4" w:rsidRPr="00392213" w:rsidRDefault="001011B4" w:rsidP="001011B4">
      <w:pPr>
        <w:pStyle w:val="Prrafodelista"/>
        <w:numPr>
          <w:ilvl w:val="0"/>
          <w:numId w:val="30"/>
        </w:numPr>
        <w:rPr>
          <w:rFonts w:cs="Arial"/>
          <w:color w:val="000000"/>
          <w:shd w:val="clear" w:color="auto" w:fill="FFFFFF"/>
        </w:rPr>
      </w:pPr>
      <w:r w:rsidRPr="00A85046">
        <w:rPr>
          <w:rFonts w:cs="Arial"/>
          <w:i/>
          <w:color w:val="000000"/>
          <w:u w:val="single"/>
          <w:shd w:val="clear" w:color="auto" w:fill="FFFFFF"/>
        </w:rPr>
        <w:t>Enfermero/s</w:t>
      </w:r>
      <w:r w:rsidRPr="00392213">
        <w:rPr>
          <w:rFonts w:cs="Arial"/>
          <w:b/>
          <w:color w:val="000000"/>
          <w:shd w:val="clear" w:color="auto" w:fill="FFFFFF"/>
        </w:rPr>
        <w:t xml:space="preserve"> </w:t>
      </w:r>
      <w:r w:rsidRPr="00392213">
        <w:rPr>
          <w:rFonts w:cs="Arial"/>
          <w:color w:val="000000"/>
          <w:shd w:val="clear" w:color="auto" w:fill="FFFFFF"/>
        </w:rPr>
        <w:t>para la toma de muestras</w:t>
      </w:r>
      <w:r w:rsidRPr="00392213">
        <w:rPr>
          <w:rFonts w:cs="Arial"/>
          <w:b/>
          <w:color w:val="000000"/>
          <w:shd w:val="clear" w:color="auto" w:fill="FFFFFF"/>
        </w:rPr>
        <w:t xml:space="preserve"> </w:t>
      </w:r>
      <w:r w:rsidRPr="00392213">
        <w:rPr>
          <w:rFonts w:cs="Arial"/>
          <w:color w:val="000000"/>
          <w:shd w:val="clear" w:color="auto" w:fill="FFFFFF"/>
        </w:rPr>
        <w:t>(en caso de que el laboratorio cuente con recogida de muestras)</w:t>
      </w:r>
    </w:p>
    <w:p w:rsidR="001011B4" w:rsidRPr="00392213" w:rsidRDefault="001011B4" w:rsidP="001011B4">
      <w:pPr>
        <w:pStyle w:val="Prrafodelista"/>
        <w:numPr>
          <w:ilvl w:val="0"/>
          <w:numId w:val="30"/>
        </w:numPr>
        <w:rPr>
          <w:rFonts w:cs="Arial"/>
          <w:color w:val="000000"/>
          <w:shd w:val="clear" w:color="auto" w:fill="FFFFFF"/>
        </w:rPr>
      </w:pPr>
      <w:r w:rsidRPr="00A85046">
        <w:rPr>
          <w:rFonts w:cs="Arial"/>
          <w:i/>
          <w:color w:val="000000"/>
          <w:u w:val="single"/>
          <w:shd w:val="clear" w:color="auto" w:fill="FFFFFF"/>
        </w:rPr>
        <w:t>Facultativo/s</w:t>
      </w:r>
      <w:r w:rsidRPr="00392213">
        <w:rPr>
          <w:rFonts w:cs="Arial"/>
          <w:b/>
          <w:color w:val="000000"/>
          <w:shd w:val="clear" w:color="auto" w:fill="FFFFFF"/>
        </w:rPr>
        <w:t xml:space="preserve"> </w:t>
      </w:r>
      <w:r w:rsidRPr="00392213">
        <w:rPr>
          <w:rFonts w:cs="Arial"/>
          <w:color w:val="000000"/>
          <w:shd w:val="clear" w:color="auto" w:fill="FFFFFF"/>
        </w:rPr>
        <w:t>que firmará el informe de resultados del análisis</w:t>
      </w:r>
    </w:p>
    <w:p w:rsidR="001011B4" w:rsidRPr="00392213" w:rsidRDefault="001011B4" w:rsidP="001011B4">
      <w:pPr>
        <w:pStyle w:val="Prrafodelista"/>
        <w:numPr>
          <w:ilvl w:val="0"/>
          <w:numId w:val="30"/>
        </w:numPr>
        <w:rPr>
          <w:rFonts w:cs="Arial"/>
          <w:color w:val="000000"/>
          <w:shd w:val="clear" w:color="auto" w:fill="FFFFFF"/>
        </w:rPr>
      </w:pPr>
      <w:r w:rsidRPr="00A85046">
        <w:rPr>
          <w:rFonts w:cs="Arial"/>
          <w:i/>
          <w:color w:val="000000"/>
          <w:u w:val="single"/>
          <w:shd w:val="clear" w:color="auto" w:fill="FFFFFF"/>
        </w:rPr>
        <w:lastRenderedPageBreak/>
        <w:t>Técnico/s especialistas de laboratorio</w:t>
      </w:r>
      <w:r w:rsidRPr="00392213">
        <w:rPr>
          <w:rFonts w:cs="Arial"/>
          <w:color w:val="000000"/>
          <w:shd w:val="clear" w:color="auto" w:fill="FFFFFF"/>
        </w:rPr>
        <w:t xml:space="preserve"> que realizará y verificará los resultados del análisis.</w:t>
      </w:r>
    </w:p>
    <w:p w:rsidR="001011B4" w:rsidRDefault="001011B4" w:rsidP="001011B4">
      <w:pPr>
        <w:pStyle w:val="Prrafodelista"/>
        <w:numPr>
          <w:ilvl w:val="0"/>
          <w:numId w:val="30"/>
        </w:numPr>
        <w:rPr>
          <w:rFonts w:cs="Arial"/>
          <w:i/>
          <w:color w:val="000000"/>
          <w:shd w:val="clear" w:color="auto" w:fill="FFFFFF"/>
        </w:rPr>
      </w:pPr>
      <w:r w:rsidRPr="00392213">
        <w:rPr>
          <w:rFonts w:cs="Arial"/>
          <w:i/>
          <w:color w:val="000000"/>
          <w:shd w:val="clear" w:color="auto" w:fill="FFFFFF"/>
        </w:rPr>
        <w:t>Personal administrativo.</w:t>
      </w:r>
    </w:p>
    <w:p w:rsidR="001011B4" w:rsidRDefault="001011B4" w:rsidP="001011B4">
      <w:pPr>
        <w:pStyle w:val="Prrafodelista"/>
        <w:numPr>
          <w:ilvl w:val="0"/>
          <w:numId w:val="30"/>
        </w:numPr>
        <w:rPr>
          <w:rFonts w:cs="Arial"/>
          <w:i/>
          <w:color w:val="000000"/>
          <w:shd w:val="clear" w:color="auto" w:fill="FFFFFF"/>
        </w:rPr>
      </w:pPr>
      <w:r>
        <w:rPr>
          <w:rFonts w:cs="Arial"/>
          <w:i/>
          <w:color w:val="000000"/>
          <w:shd w:val="clear" w:color="auto" w:fill="FFFFFF"/>
        </w:rPr>
        <w:t>Personal auxiliar.</w:t>
      </w:r>
    </w:p>
    <w:p w:rsidR="001011B4" w:rsidRPr="00392213" w:rsidRDefault="001011B4" w:rsidP="001011B4">
      <w:pPr>
        <w:pStyle w:val="Prrafodelista"/>
        <w:numPr>
          <w:ilvl w:val="0"/>
          <w:numId w:val="30"/>
        </w:numPr>
        <w:rPr>
          <w:rFonts w:cs="Arial"/>
          <w:i/>
          <w:color w:val="000000"/>
          <w:shd w:val="clear" w:color="auto" w:fill="FFFFFF"/>
        </w:rPr>
      </w:pPr>
      <w:r>
        <w:rPr>
          <w:rFonts w:cs="Arial"/>
          <w:i/>
          <w:color w:val="000000"/>
          <w:shd w:val="clear" w:color="auto" w:fill="FFFFFF"/>
        </w:rPr>
        <w:t>Otros, de acuerdo al tipo de laboratorio (genetistas, biólogos, especialistas anatomía patológica…</w:t>
      </w:r>
    </w:p>
    <w:p w:rsidR="001011B4" w:rsidRDefault="001011B4" w:rsidP="001011B4"/>
    <w:p w:rsidR="001011B4" w:rsidRDefault="001011B4" w:rsidP="00E32E0C"/>
    <w:p w:rsidR="001011B4" w:rsidRDefault="001011B4" w:rsidP="00E32E0C"/>
    <w:p w:rsidR="001011B4" w:rsidRDefault="001011B4" w:rsidP="00E32E0C"/>
    <w:p w:rsidR="00E32E0C" w:rsidRDefault="00E32E0C" w:rsidP="00E32E0C">
      <w:r>
        <w:t>Para la solución que se propone en el presente documento se tienen en cuenta las siguientes consideraciones:</w:t>
      </w:r>
    </w:p>
    <w:p w:rsidR="00E32E0C" w:rsidRDefault="00E32E0C" w:rsidP="00E32E0C">
      <w:pPr>
        <w:pStyle w:val="Prrafodelista"/>
        <w:numPr>
          <w:ilvl w:val="0"/>
          <w:numId w:val="36"/>
        </w:numPr>
        <w:rPr>
          <w:b/>
        </w:rPr>
      </w:pPr>
      <w:r w:rsidRPr="00B42DCA">
        <w:rPr>
          <w:b/>
        </w:rPr>
        <w:t>Los análisis pueden ser encargados directamente por los pacientes o por o bien a través de un doctor como parte de una prueba diagnóstica.</w:t>
      </w:r>
    </w:p>
    <w:p w:rsidR="001011B4" w:rsidRDefault="001011B4" w:rsidP="00E32E0C">
      <w:pPr>
        <w:pStyle w:val="Prrafodelista"/>
        <w:numPr>
          <w:ilvl w:val="0"/>
          <w:numId w:val="36"/>
        </w:numPr>
        <w:rPr>
          <w:b/>
        </w:rPr>
      </w:pPr>
      <w:r>
        <w:rPr>
          <w:b/>
        </w:rPr>
        <w:t>El laboratorio está obligado a mantener un histórico de los registros analíticos de sus pacientes.</w:t>
      </w:r>
    </w:p>
    <w:p w:rsidR="00B42DCA" w:rsidRPr="00B42DCA" w:rsidRDefault="00B42DCA" w:rsidP="00B42DCA">
      <w:pPr>
        <w:pStyle w:val="Prrafodelista"/>
        <w:numPr>
          <w:ilvl w:val="0"/>
          <w:numId w:val="36"/>
        </w:numPr>
      </w:pPr>
      <w:r w:rsidRPr="00B42DCA">
        <w:t>Al laboratorio no le interesa mantener información acerca del pago de los análisis ya que todos los laboratorios tienen un sistema de facturación que incluso les comunica con las compañías aseguradoras.</w:t>
      </w:r>
    </w:p>
    <w:p w:rsidR="00B42DCA" w:rsidRPr="00B42DCA" w:rsidRDefault="00B42DCA" w:rsidP="00B42DCA">
      <w:pPr>
        <w:pStyle w:val="Prrafodelista"/>
        <w:ind w:firstLine="0"/>
        <w:rPr>
          <w:b/>
        </w:rPr>
      </w:pPr>
    </w:p>
    <w:p w:rsidR="00E32E0C" w:rsidRDefault="00E32E0C" w:rsidP="00E32E0C">
      <w:pPr>
        <w:pStyle w:val="Prrafodelista"/>
        <w:numPr>
          <w:ilvl w:val="0"/>
          <w:numId w:val="36"/>
        </w:numPr>
      </w:pPr>
      <w:r>
        <w:t>Los laboratorios tienen interés en conocer los doctores que han encargado el análisis ya que esta información en necesaria para enviarles los resultados de las pruebas analíticas.</w:t>
      </w:r>
    </w:p>
    <w:p w:rsidR="00E32E0C" w:rsidRDefault="00E32E0C" w:rsidP="00E32E0C">
      <w:pPr>
        <w:pStyle w:val="Prrafodelista"/>
        <w:numPr>
          <w:ilvl w:val="0"/>
          <w:numId w:val="36"/>
        </w:numPr>
      </w:pPr>
      <w:r>
        <w:t xml:space="preserve">De cada paciente se abre una ficha en la que se recoge toda la información personal acerca del </w:t>
      </w:r>
      <w:proofErr w:type="gramStart"/>
      <w:r>
        <w:t>mismo</w:t>
      </w:r>
      <w:proofErr w:type="gramEnd"/>
      <w:r>
        <w:t xml:space="preserve"> así como la necesaria para la evaluación de los resultados: sexo, edad, otros parámetros (embarazo, obesidad…)</w:t>
      </w:r>
    </w:p>
    <w:p w:rsidR="00E32E0C" w:rsidRDefault="00E32E0C" w:rsidP="00E32E0C">
      <w:pPr>
        <w:pStyle w:val="Prrafodelista"/>
        <w:numPr>
          <w:ilvl w:val="0"/>
          <w:numId w:val="36"/>
        </w:numPr>
      </w:pPr>
      <w:r>
        <w:lastRenderedPageBreak/>
        <w:t>Un paciente podría acudir más de una vez en un día a realizarse un análisis o en varios días.</w:t>
      </w:r>
    </w:p>
    <w:p w:rsidR="00E32E0C" w:rsidRDefault="00E32E0C" w:rsidP="00E32E0C">
      <w:pPr>
        <w:pStyle w:val="Prrafodelista"/>
        <w:numPr>
          <w:ilvl w:val="0"/>
          <w:numId w:val="36"/>
        </w:numPr>
      </w:pPr>
      <w:r>
        <w:t>Cada análisis da lugar al análisis de un parámetro analítico el cual se realiza sobre un medio biológico.</w:t>
      </w:r>
    </w:p>
    <w:p w:rsidR="00E32E0C" w:rsidRDefault="00E32E0C" w:rsidP="00E32E0C">
      <w:pPr>
        <w:pStyle w:val="Prrafodelista"/>
        <w:numPr>
          <w:ilvl w:val="0"/>
          <w:numId w:val="36"/>
        </w:numPr>
      </w:pPr>
      <w:r>
        <w:t>Los parámetros se agrupan en familias de análisis y las mismas se pueden dividir en subfamilias y otras agrupaciones de más bajo nivel.</w:t>
      </w:r>
    </w:p>
    <w:p w:rsidR="00E32E0C" w:rsidRDefault="00E32E0C" w:rsidP="00E32E0C">
      <w:pPr>
        <w:pStyle w:val="Prrafodelista"/>
        <w:numPr>
          <w:ilvl w:val="0"/>
          <w:numId w:val="36"/>
        </w:numPr>
      </w:pPr>
      <w:r>
        <w:t>Sobre los parámetros se ha de mantener la siguiente información:</w:t>
      </w:r>
    </w:p>
    <w:p w:rsidR="00E32E0C" w:rsidRDefault="00E32E0C" w:rsidP="00E32E0C">
      <w:pPr>
        <w:pStyle w:val="Prrafodelista"/>
        <w:numPr>
          <w:ilvl w:val="4"/>
          <w:numId w:val="36"/>
        </w:numPr>
      </w:pPr>
      <w:r>
        <w:t>Nombre parámetro.</w:t>
      </w:r>
    </w:p>
    <w:p w:rsidR="00E32E0C" w:rsidRDefault="00E32E0C" w:rsidP="00E32E0C">
      <w:pPr>
        <w:pStyle w:val="Prrafodelista"/>
        <w:numPr>
          <w:ilvl w:val="4"/>
          <w:numId w:val="36"/>
        </w:numPr>
      </w:pPr>
      <w:r>
        <w:t>Medio.</w:t>
      </w:r>
    </w:p>
    <w:p w:rsidR="00E32E0C" w:rsidRDefault="00E32E0C" w:rsidP="00E32E0C">
      <w:pPr>
        <w:pStyle w:val="Prrafodelista"/>
        <w:numPr>
          <w:ilvl w:val="4"/>
          <w:numId w:val="36"/>
        </w:numPr>
      </w:pPr>
      <w:r>
        <w:t>Unidades</w:t>
      </w:r>
    </w:p>
    <w:p w:rsidR="00E32E0C" w:rsidRDefault="00E32E0C" w:rsidP="00E32E0C">
      <w:pPr>
        <w:pStyle w:val="Prrafodelista"/>
        <w:numPr>
          <w:ilvl w:val="4"/>
          <w:numId w:val="36"/>
        </w:numPr>
      </w:pPr>
      <w:r>
        <w:t>Valores máximos y mínimos.</w:t>
      </w:r>
    </w:p>
    <w:p w:rsidR="00E32E0C" w:rsidRDefault="00E32E0C" w:rsidP="00E32E0C">
      <w:pPr>
        <w:pStyle w:val="Prrafodelista"/>
        <w:ind w:left="2160" w:firstLine="0"/>
      </w:pPr>
    </w:p>
    <w:p w:rsidR="00E32E0C" w:rsidRDefault="00E32E0C" w:rsidP="00E32E0C">
      <w:pPr>
        <w:pStyle w:val="Prrafodelista"/>
        <w:numPr>
          <w:ilvl w:val="0"/>
          <w:numId w:val="36"/>
        </w:numPr>
      </w:pPr>
      <w:r>
        <w:t>En relación a los valores máximos y mínimos es necesario indicar la fecha en la que se han establecido ya que estos pueden variar con la evolución de la ciencia y podría dar lugar a un problema de integridad de la base de datos.</w:t>
      </w:r>
    </w:p>
    <w:p w:rsidR="00E32E0C" w:rsidRDefault="00E32E0C" w:rsidP="00E32E0C">
      <w:pPr>
        <w:pStyle w:val="Prrafodelista"/>
        <w:numPr>
          <w:ilvl w:val="0"/>
          <w:numId w:val="36"/>
        </w:numPr>
      </w:pPr>
      <w:r>
        <w:t>Los valores máximos y mínimos pueden variar con multitud de factores del paciente, edad, sexo, embarazo, deporte, obesidad… A efectos del presente trabajo sólo se considerarán la edad y el sexo del paciente.</w:t>
      </w:r>
    </w:p>
    <w:p w:rsidR="00E32E0C" w:rsidRDefault="00E32E0C" w:rsidP="00E32E0C">
      <w:pPr>
        <w:pStyle w:val="Prrafodelista"/>
        <w:numPr>
          <w:ilvl w:val="0"/>
          <w:numId w:val="36"/>
        </w:numPr>
      </w:pPr>
      <w:r>
        <w:t>Es necesario también considerar que los parámetros son calculados, medidos o expresados mediante un comentario.</w:t>
      </w:r>
    </w:p>
    <w:p w:rsidR="00E32E0C" w:rsidRDefault="00E32E0C" w:rsidP="00E32E0C">
      <w:pPr>
        <w:pStyle w:val="Prrafodelista"/>
        <w:numPr>
          <w:ilvl w:val="0"/>
          <w:numId w:val="36"/>
        </w:numPr>
      </w:pPr>
      <w:r>
        <w:t>En relación a los parámetros se considerarán medidas por defecto o alternativas.</w:t>
      </w:r>
    </w:p>
    <w:p w:rsidR="00E32E0C" w:rsidRDefault="00E32E0C" w:rsidP="00E32E0C">
      <w:pPr>
        <w:pStyle w:val="Prrafodelista"/>
        <w:numPr>
          <w:ilvl w:val="0"/>
          <w:numId w:val="36"/>
        </w:numPr>
      </w:pPr>
      <w:r>
        <w:t>En el informe de análisis se mostrará una señal de alerta cuando los resultados superen los valores máximos o no alcancen los valores mínimos establecidos. Además, el médico podrá incluir los comentarios que considere necesarios para la comprensión de un determinado resultado.</w:t>
      </w:r>
    </w:p>
    <w:p w:rsidR="00E32E0C" w:rsidRPr="00E32E0C" w:rsidRDefault="00E32E0C" w:rsidP="00E32E0C"/>
    <w:p w:rsidR="00392213" w:rsidRDefault="00392213" w:rsidP="00392213">
      <w:pPr>
        <w:rPr>
          <w:rFonts w:cs="Arial"/>
          <w:color w:val="000000"/>
          <w:shd w:val="clear" w:color="auto" w:fill="FFFFFF"/>
        </w:rPr>
      </w:pPr>
      <w:r>
        <w:rPr>
          <w:rFonts w:cs="Arial"/>
          <w:color w:val="000000"/>
          <w:shd w:val="clear" w:color="auto" w:fill="FFFFFF"/>
        </w:rPr>
        <w:lastRenderedPageBreak/>
        <w:t>Una vez descrito el lugar donde se realiza el servicio</w:t>
      </w:r>
      <w:r w:rsidR="00A85046">
        <w:rPr>
          <w:rFonts w:cs="Arial"/>
          <w:color w:val="000000"/>
          <w:shd w:val="clear" w:color="auto" w:fill="FFFFFF"/>
        </w:rPr>
        <w:t xml:space="preserve"> </w:t>
      </w:r>
      <w:r>
        <w:rPr>
          <w:rFonts w:cs="Arial"/>
          <w:color w:val="000000"/>
          <w:shd w:val="clear" w:color="auto" w:fill="FFFFFF"/>
        </w:rPr>
        <w:t xml:space="preserve">y las personas involucradas en el mismo pasaremos a describir </w:t>
      </w:r>
      <w:r w:rsidR="00B16846">
        <w:rPr>
          <w:rFonts w:cs="Arial"/>
          <w:color w:val="000000"/>
          <w:shd w:val="clear" w:color="auto" w:fill="FFFFFF"/>
        </w:rPr>
        <w:t>el Análisis</w:t>
      </w:r>
      <w:r w:rsidRPr="00392213">
        <w:rPr>
          <w:rFonts w:cs="Arial"/>
          <w:b/>
          <w:color w:val="000000"/>
          <w:shd w:val="clear" w:color="auto" w:fill="FFFFFF"/>
        </w:rPr>
        <w:t xml:space="preserve"> Clínico</w:t>
      </w:r>
      <w:r>
        <w:rPr>
          <w:rFonts w:cs="Arial"/>
          <w:color w:val="000000"/>
          <w:shd w:val="clear" w:color="auto" w:fill="FFFFFF"/>
        </w:rPr>
        <w:t xml:space="preserve"> y el producto que se origina como consecuencia de este, el </w:t>
      </w:r>
      <w:r w:rsidRPr="00392213">
        <w:rPr>
          <w:rFonts w:cs="Arial"/>
          <w:b/>
          <w:color w:val="000000"/>
          <w:shd w:val="clear" w:color="auto" w:fill="FFFFFF"/>
        </w:rPr>
        <w:t>Informe de Análisis Clínico</w:t>
      </w:r>
      <w:r>
        <w:rPr>
          <w:rFonts w:cs="Arial"/>
          <w:color w:val="000000"/>
          <w:shd w:val="clear" w:color="auto" w:fill="FFFFFF"/>
        </w:rPr>
        <w:t>.</w:t>
      </w:r>
    </w:p>
    <w:p w:rsidR="00A85046" w:rsidRDefault="00392213" w:rsidP="00A85046">
      <w:pPr>
        <w:ind w:firstLine="0"/>
        <w:rPr>
          <w:rFonts w:cs="Arial"/>
          <w:color w:val="000000"/>
          <w:shd w:val="clear" w:color="auto" w:fill="FFFFFF"/>
        </w:rPr>
      </w:pPr>
      <w:r>
        <w:rPr>
          <w:rFonts w:cs="Arial"/>
          <w:color w:val="000000"/>
          <w:shd w:val="clear" w:color="auto" w:fill="FFFFFF"/>
        </w:rPr>
        <w:tab/>
      </w:r>
      <w:r w:rsidR="00A85046">
        <w:rPr>
          <w:rFonts w:cs="Arial"/>
          <w:color w:val="000000"/>
          <w:shd w:val="clear" w:color="auto" w:fill="FFFFFF"/>
        </w:rPr>
        <w:t xml:space="preserve">El Análisis Clínico es un examen cuantitativo y cualitativo de componentes del organismo que tiene como objetivo el diagnóstico, pronóstico, prevención o seguimiento de enfermedades. Para abordar nuestro problema con carácter general, es preciso conocer cuántos tipos distintos de </w:t>
      </w:r>
      <w:r w:rsidR="00A85046" w:rsidRPr="00B96D06">
        <w:rPr>
          <w:rFonts w:cs="Arial"/>
          <w:b/>
          <w:color w:val="000000"/>
          <w:shd w:val="clear" w:color="auto" w:fill="FFFFFF"/>
        </w:rPr>
        <w:t>análisis</w:t>
      </w:r>
      <w:r w:rsidR="00A85046">
        <w:rPr>
          <w:rFonts w:cs="Arial"/>
          <w:color w:val="000000"/>
          <w:shd w:val="clear" w:color="auto" w:fill="FFFFFF"/>
        </w:rPr>
        <w:t xml:space="preserve"> podemos encontrarnos. Se puede hacer una clasificación en función al campo de estudio, al tipo de información obtenida o a la complejidad del propio análisis. A nosotros nos interesa la clasificación de acuerdo con el campo de estudio </w:t>
      </w:r>
      <w:sdt>
        <w:sdtPr>
          <w:rPr>
            <w:rFonts w:cs="Arial"/>
            <w:color w:val="000000"/>
            <w:shd w:val="clear" w:color="auto" w:fill="FFFFFF"/>
          </w:rPr>
          <w:id w:val="1465158259"/>
          <w:citation/>
        </w:sdtPr>
        <w:sdtEndPr/>
        <w:sdtContent>
          <w:r w:rsidR="00A85046">
            <w:rPr>
              <w:rFonts w:cs="Arial"/>
              <w:color w:val="000000"/>
              <w:shd w:val="clear" w:color="auto" w:fill="FFFFFF"/>
            </w:rPr>
            <w:fldChar w:fldCharType="begin"/>
          </w:r>
          <w:r w:rsidR="00A85046">
            <w:rPr>
              <w:rFonts w:cs="Arial"/>
              <w:color w:val="000000"/>
              <w:shd w:val="clear" w:color="auto" w:fill="FFFFFF"/>
            </w:rPr>
            <w:instrText xml:space="preserve"> CITATION Aná18 \l 3082 </w:instrText>
          </w:r>
          <w:r w:rsidR="00A85046">
            <w:rPr>
              <w:rFonts w:cs="Arial"/>
              <w:color w:val="000000"/>
              <w:shd w:val="clear" w:color="auto" w:fill="FFFFFF"/>
            </w:rPr>
            <w:fldChar w:fldCharType="separate"/>
          </w:r>
          <w:r w:rsidR="00B97D78" w:rsidRPr="00B97D78">
            <w:rPr>
              <w:rFonts w:cs="Arial"/>
              <w:noProof/>
              <w:color w:val="000000"/>
              <w:shd w:val="clear" w:color="auto" w:fill="FFFFFF"/>
            </w:rPr>
            <w:t>(Análisis Clínico, 2018)</w:t>
          </w:r>
          <w:r w:rsidR="00A85046">
            <w:rPr>
              <w:rFonts w:cs="Arial"/>
              <w:color w:val="000000"/>
              <w:shd w:val="clear" w:color="auto" w:fill="FFFFFF"/>
            </w:rPr>
            <w:fldChar w:fldCharType="end"/>
          </w:r>
        </w:sdtContent>
      </w:sdt>
      <w:r w:rsidR="00A85046">
        <w:rPr>
          <w:rFonts w:cs="Arial"/>
          <w:color w:val="000000"/>
          <w:shd w:val="clear" w:color="auto" w:fill="FFFFFF"/>
        </w:rPr>
        <w:t>. Así podemos encontrar:</w:t>
      </w:r>
    </w:p>
    <w:p w:rsidR="00A85046" w:rsidRPr="00F4122C" w:rsidRDefault="00A85046" w:rsidP="00A85046">
      <w:pPr>
        <w:pStyle w:val="Prrafodelista"/>
        <w:numPr>
          <w:ilvl w:val="0"/>
          <w:numId w:val="28"/>
        </w:numPr>
        <w:rPr>
          <w:rFonts w:cs="Arial"/>
          <w:color w:val="000000"/>
          <w:shd w:val="clear" w:color="auto" w:fill="FFFFFF"/>
        </w:rPr>
      </w:pPr>
      <w:r w:rsidRPr="00F4122C">
        <w:rPr>
          <w:rFonts w:cs="Arial"/>
          <w:b/>
          <w:color w:val="000000"/>
          <w:shd w:val="clear" w:color="auto" w:fill="FFFFFF"/>
        </w:rPr>
        <w:t xml:space="preserve">Análisis químicos: </w:t>
      </w:r>
      <w:r w:rsidRPr="00F4122C">
        <w:rPr>
          <w:rFonts w:cs="Arial"/>
          <w:color w:val="000000"/>
          <w:shd w:val="clear" w:color="auto" w:fill="FFFFFF"/>
        </w:rPr>
        <w:t xml:space="preserve">Determinaciones de la concentración de un </w:t>
      </w:r>
      <w:r>
        <w:rPr>
          <w:rFonts w:cs="Arial"/>
          <w:color w:val="000000"/>
          <w:shd w:val="clear" w:color="auto" w:fill="FFFFFF"/>
        </w:rPr>
        <w:t xml:space="preserve">compuesto químico </w:t>
      </w:r>
      <w:r w:rsidRPr="00F4122C">
        <w:rPr>
          <w:rFonts w:cs="Arial"/>
          <w:color w:val="000000"/>
          <w:shd w:val="clear" w:color="auto" w:fill="FFFFFF"/>
        </w:rPr>
        <w:t>en sangre</w:t>
      </w:r>
      <w:r>
        <w:rPr>
          <w:rFonts w:cs="Arial"/>
          <w:color w:val="000000"/>
          <w:shd w:val="clear" w:color="auto" w:fill="FFFFFF"/>
        </w:rPr>
        <w:t xml:space="preserve"> (nitratos, drogas, fármacos…)</w:t>
      </w:r>
    </w:p>
    <w:p w:rsidR="00A85046" w:rsidRPr="00F4122C" w:rsidRDefault="00A85046" w:rsidP="00A85046">
      <w:pPr>
        <w:pStyle w:val="Prrafodelista"/>
        <w:numPr>
          <w:ilvl w:val="0"/>
          <w:numId w:val="28"/>
        </w:numPr>
        <w:rPr>
          <w:rFonts w:cs="Arial"/>
          <w:color w:val="000000"/>
          <w:shd w:val="clear" w:color="auto" w:fill="FFFFFF"/>
        </w:rPr>
      </w:pPr>
      <w:r w:rsidRPr="00F4122C">
        <w:rPr>
          <w:rFonts w:cs="Arial"/>
          <w:b/>
          <w:color w:val="000000"/>
          <w:shd w:val="clear" w:color="auto" w:fill="FFFFFF"/>
        </w:rPr>
        <w:t xml:space="preserve">Análisis bioquímicos: </w:t>
      </w:r>
      <w:r w:rsidRPr="00F4122C">
        <w:rPr>
          <w:rFonts w:cs="Arial"/>
          <w:color w:val="000000"/>
          <w:shd w:val="clear" w:color="auto" w:fill="FFFFFF"/>
        </w:rPr>
        <w:t xml:space="preserve">Se centran en las concentraciones de los distintos componentes químicos de los organismos vivos </w:t>
      </w:r>
      <w:proofErr w:type="gramStart"/>
      <w:r w:rsidRPr="00F4122C">
        <w:rPr>
          <w:rFonts w:cs="Arial"/>
          <w:color w:val="000000"/>
          <w:shd w:val="clear" w:color="auto" w:fill="FFFFFF"/>
        </w:rPr>
        <w:t>como</w:t>
      </w:r>
      <w:proofErr w:type="gramEnd"/>
      <w:r w:rsidRPr="00F4122C">
        <w:rPr>
          <w:rFonts w:cs="Arial"/>
          <w:color w:val="000000"/>
          <w:shd w:val="clear" w:color="auto" w:fill="FFFFFF"/>
        </w:rPr>
        <w:t xml:space="preserve"> por ejemplo: iones, glucosa, vitaminas, hormonas, colesterol…</w:t>
      </w:r>
    </w:p>
    <w:p w:rsidR="00A85046" w:rsidRPr="00F4122C" w:rsidRDefault="00A85046" w:rsidP="00A85046">
      <w:pPr>
        <w:pStyle w:val="Prrafodelista"/>
        <w:numPr>
          <w:ilvl w:val="0"/>
          <w:numId w:val="28"/>
        </w:numPr>
        <w:rPr>
          <w:rFonts w:cs="Arial"/>
          <w:b/>
          <w:color w:val="000000"/>
          <w:shd w:val="clear" w:color="auto" w:fill="FFFFFF"/>
        </w:rPr>
      </w:pPr>
      <w:r w:rsidRPr="00F4122C">
        <w:rPr>
          <w:rFonts w:cs="Arial"/>
          <w:b/>
          <w:color w:val="000000"/>
          <w:shd w:val="clear" w:color="auto" w:fill="FFFFFF"/>
        </w:rPr>
        <w:t>Análisis hemáticos</w:t>
      </w:r>
      <w:r w:rsidRPr="00F4122C">
        <w:rPr>
          <w:rFonts w:cs="Arial"/>
          <w:color w:val="000000"/>
          <w:shd w:val="clear" w:color="auto" w:fill="FFFFFF"/>
        </w:rPr>
        <w:t xml:space="preserve">: </w:t>
      </w:r>
      <w:r>
        <w:rPr>
          <w:rFonts w:cs="Arial"/>
          <w:color w:val="000000"/>
          <w:shd w:val="clear" w:color="auto" w:fill="FFFFFF"/>
        </w:rPr>
        <w:t>se analizan</w:t>
      </w:r>
      <w:r w:rsidRPr="00F4122C">
        <w:rPr>
          <w:rFonts w:cs="Arial"/>
          <w:color w:val="000000"/>
          <w:shd w:val="clear" w:color="auto" w:fill="FFFFFF"/>
        </w:rPr>
        <w:t xml:space="preserve"> los componentes de la sangre tales como glóbulos rojos, hemoglobina, glóbulos </w:t>
      </w:r>
      <w:proofErr w:type="gramStart"/>
      <w:r w:rsidRPr="00F4122C">
        <w:rPr>
          <w:rFonts w:cs="Arial"/>
          <w:color w:val="000000"/>
          <w:shd w:val="clear" w:color="auto" w:fill="FFFFFF"/>
        </w:rPr>
        <w:t>blancos,  plaquetas</w:t>
      </w:r>
      <w:proofErr w:type="gramEnd"/>
      <w:r w:rsidRPr="00F4122C">
        <w:rPr>
          <w:rFonts w:cs="Arial"/>
          <w:color w:val="000000"/>
          <w:shd w:val="clear" w:color="auto" w:fill="FFFFFF"/>
        </w:rPr>
        <w:t>,  factores de coagulación</w:t>
      </w:r>
      <w:r>
        <w:rPr>
          <w:rFonts w:cs="Arial"/>
          <w:color w:val="000000"/>
          <w:shd w:val="clear" w:color="auto" w:fill="FFFFFF"/>
        </w:rPr>
        <w:t>…</w:t>
      </w:r>
    </w:p>
    <w:p w:rsidR="00A85046" w:rsidRPr="00F4122C" w:rsidRDefault="00A85046" w:rsidP="00A85046">
      <w:pPr>
        <w:pStyle w:val="Prrafodelista"/>
        <w:numPr>
          <w:ilvl w:val="0"/>
          <w:numId w:val="28"/>
        </w:numPr>
        <w:rPr>
          <w:rFonts w:cs="Arial"/>
          <w:b/>
          <w:color w:val="000000"/>
          <w:shd w:val="clear" w:color="auto" w:fill="FFFFFF"/>
        </w:rPr>
      </w:pPr>
      <w:r w:rsidRPr="00F4122C">
        <w:rPr>
          <w:rFonts w:cs="Arial"/>
          <w:b/>
          <w:color w:val="000000"/>
          <w:shd w:val="clear" w:color="auto" w:fill="FFFFFF"/>
        </w:rPr>
        <w:t xml:space="preserve">Análisis microbiológicos: </w:t>
      </w:r>
      <w:r w:rsidRPr="00F4122C">
        <w:rPr>
          <w:rFonts w:cs="Arial"/>
          <w:color w:val="000000"/>
          <w:shd w:val="clear" w:color="auto" w:fill="FFFFFF"/>
        </w:rPr>
        <w:t xml:space="preserve">Determinan </w:t>
      </w:r>
      <w:r>
        <w:rPr>
          <w:rFonts w:cs="Arial"/>
          <w:color w:val="000000"/>
          <w:shd w:val="clear" w:color="auto" w:fill="FFFFFF"/>
        </w:rPr>
        <w:t xml:space="preserve">la presencia de </w:t>
      </w:r>
      <w:r w:rsidRPr="00F4122C">
        <w:rPr>
          <w:rFonts w:cs="Arial"/>
          <w:color w:val="000000"/>
          <w:shd w:val="clear" w:color="auto" w:fill="FFFFFF"/>
        </w:rPr>
        <w:t>microorganismos en la muestra analizada</w:t>
      </w:r>
      <w:r>
        <w:rPr>
          <w:rFonts w:cs="Arial"/>
          <w:color w:val="000000"/>
          <w:shd w:val="clear" w:color="auto" w:fill="FFFFFF"/>
        </w:rPr>
        <w:t>, fundamentalmente</w:t>
      </w:r>
      <w:r w:rsidRPr="00F4122C">
        <w:rPr>
          <w:rFonts w:cs="Arial"/>
          <w:color w:val="000000"/>
          <w:shd w:val="clear" w:color="auto" w:fill="FFFFFF"/>
        </w:rPr>
        <w:t xml:space="preserve"> bacterias y hongos, y poseen un peso considerable en la industria farmacéutica.</w:t>
      </w:r>
    </w:p>
    <w:p w:rsidR="00A85046" w:rsidRPr="008C7585" w:rsidRDefault="00A85046" w:rsidP="00A85046">
      <w:pPr>
        <w:pStyle w:val="Prrafodelista"/>
        <w:numPr>
          <w:ilvl w:val="0"/>
          <w:numId w:val="28"/>
        </w:numPr>
        <w:rPr>
          <w:rFonts w:cs="Arial"/>
          <w:b/>
          <w:color w:val="000000"/>
          <w:shd w:val="clear" w:color="auto" w:fill="FFFFFF"/>
        </w:rPr>
      </w:pPr>
      <w:r w:rsidRPr="00F4122C">
        <w:rPr>
          <w:rFonts w:cs="Arial"/>
          <w:b/>
          <w:color w:val="000000"/>
          <w:shd w:val="clear" w:color="auto" w:fill="FFFFFF"/>
        </w:rPr>
        <w:t xml:space="preserve">Otros: </w:t>
      </w:r>
      <w:r w:rsidRPr="00F4122C">
        <w:rPr>
          <w:rFonts w:cs="Arial"/>
          <w:color w:val="000000"/>
          <w:shd w:val="clear" w:color="auto" w:fill="FFFFFF"/>
        </w:rPr>
        <w:t>Análisis</w:t>
      </w:r>
      <w:r>
        <w:rPr>
          <w:rFonts w:cs="Arial"/>
          <w:color w:val="000000"/>
          <w:shd w:val="clear" w:color="auto" w:fill="FFFFFF"/>
        </w:rPr>
        <w:t xml:space="preserve"> inmunológicos, </w:t>
      </w:r>
      <w:r w:rsidRPr="00F4122C">
        <w:rPr>
          <w:rFonts w:cs="Arial"/>
          <w:color w:val="000000"/>
          <w:shd w:val="clear" w:color="auto" w:fill="FFFFFF"/>
        </w:rPr>
        <w:t>genéticos, cromosómicos</w:t>
      </w:r>
      <w:r>
        <w:rPr>
          <w:rFonts w:cs="Arial"/>
          <w:color w:val="000000"/>
          <w:shd w:val="clear" w:color="auto" w:fill="FFFFFF"/>
        </w:rPr>
        <w:t xml:space="preserve">, </w:t>
      </w:r>
      <w:r w:rsidRPr="00F4122C">
        <w:rPr>
          <w:rFonts w:cs="Arial"/>
          <w:color w:val="000000"/>
          <w:shd w:val="clear" w:color="auto" w:fill="FFFFFF"/>
        </w:rPr>
        <w:t>funcionales (como los practicados a los espermatozoides)</w:t>
      </w:r>
      <w:r>
        <w:rPr>
          <w:rFonts w:cs="Arial"/>
          <w:color w:val="000000"/>
          <w:shd w:val="clear" w:color="auto" w:fill="FFFFFF"/>
        </w:rPr>
        <w:t>, etc.</w:t>
      </w:r>
    </w:p>
    <w:p w:rsidR="00A85046" w:rsidRDefault="00A85046" w:rsidP="00A85046">
      <w:pPr>
        <w:rPr>
          <w:rFonts w:cs="Arial"/>
          <w:color w:val="000000"/>
          <w:shd w:val="clear" w:color="auto" w:fill="FFFFFF"/>
        </w:rPr>
      </w:pPr>
      <w:r w:rsidRPr="008C7585">
        <w:rPr>
          <w:rFonts w:cs="Arial"/>
          <w:color w:val="000000"/>
          <w:shd w:val="clear" w:color="auto" w:fill="FFFFFF"/>
        </w:rPr>
        <w:t xml:space="preserve">Para cada tipo de análisis los </w:t>
      </w:r>
      <w:r w:rsidRPr="008C7585">
        <w:rPr>
          <w:rFonts w:cs="Arial"/>
          <w:b/>
          <w:color w:val="000000"/>
          <w:shd w:val="clear" w:color="auto" w:fill="FFFFFF"/>
        </w:rPr>
        <w:t>componentes</w:t>
      </w:r>
      <w:r w:rsidRPr="008C7585">
        <w:rPr>
          <w:rFonts w:cs="Arial"/>
          <w:color w:val="000000"/>
          <w:shd w:val="clear" w:color="auto" w:fill="FFFFFF"/>
        </w:rPr>
        <w:t xml:space="preserve"> que se analiza</w:t>
      </w:r>
      <w:r w:rsidR="005D099B">
        <w:rPr>
          <w:rFonts w:cs="Arial"/>
          <w:color w:val="000000"/>
          <w:shd w:val="clear" w:color="auto" w:fill="FFFFFF"/>
        </w:rPr>
        <w:t>rán</w:t>
      </w:r>
      <w:r w:rsidRPr="008C7585">
        <w:rPr>
          <w:rFonts w:cs="Arial"/>
          <w:color w:val="000000"/>
          <w:shd w:val="clear" w:color="auto" w:fill="FFFFFF"/>
        </w:rPr>
        <w:t xml:space="preserve"> </w:t>
      </w:r>
      <w:proofErr w:type="gramStart"/>
      <w:r w:rsidRPr="008C7585">
        <w:rPr>
          <w:rFonts w:cs="Arial"/>
          <w:color w:val="000000"/>
          <w:shd w:val="clear" w:color="auto" w:fill="FFFFFF"/>
        </w:rPr>
        <w:t>o  vendrán</w:t>
      </w:r>
      <w:proofErr w:type="gramEnd"/>
      <w:r w:rsidRPr="008C7585">
        <w:rPr>
          <w:rFonts w:cs="Arial"/>
          <w:color w:val="000000"/>
          <w:shd w:val="clear" w:color="auto" w:fill="FFFFFF"/>
        </w:rPr>
        <w:t xml:space="preserve"> prescritos por el facultativo </w:t>
      </w:r>
      <w:r w:rsidR="005D099B">
        <w:rPr>
          <w:rFonts w:cs="Arial"/>
          <w:color w:val="000000"/>
          <w:shd w:val="clear" w:color="auto" w:fill="FFFFFF"/>
        </w:rPr>
        <w:t xml:space="preserve">en función del tipo de usuario (edad, patología… ) </w:t>
      </w:r>
      <w:r w:rsidRPr="008C7585">
        <w:rPr>
          <w:rFonts w:cs="Arial"/>
          <w:color w:val="000000"/>
          <w:shd w:val="clear" w:color="auto" w:fill="FFFFFF"/>
        </w:rPr>
        <w:t>o bien, con carácter general, se encuentran descritos en publicaciones científicas de referencia.</w:t>
      </w:r>
      <w:r>
        <w:rPr>
          <w:rFonts w:cs="Arial"/>
          <w:color w:val="000000"/>
          <w:shd w:val="clear" w:color="auto" w:fill="FFFFFF"/>
        </w:rPr>
        <w:t xml:space="preserve"> De hecho</w:t>
      </w:r>
      <w:r w:rsidR="005D099B">
        <w:rPr>
          <w:rFonts w:cs="Arial"/>
          <w:color w:val="000000"/>
          <w:shd w:val="clear" w:color="auto" w:fill="FFFFFF"/>
        </w:rPr>
        <w:t>,</w:t>
      </w:r>
      <w:r>
        <w:rPr>
          <w:rFonts w:cs="Arial"/>
          <w:color w:val="000000"/>
          <w:shd w:val="clear" w:color="auto" w:fill="FFFFFF"/>
        </w:rPr>
        <w:t xml:space="preserve"> cada </w:t>
      </w:r>
      <w:r>
        <w:rPr>
          <w:rFonts w:cs="Arial"/>
          <w:color w:val="000000"/>
          <w:shd w:val="clear" w:color="auto" w:fill="FFFFFF"/>
        </w:rPr>
        <w:lastRenderedPageBreak/>
        <w:t>laboratorio de Análisis Clínico ha de definir</w:t>
      </w:r>
      <w:r w:rsidR="005D099B">
        <w:rPr>
          <w:rFonts w:cs="Arial"/>
          <w:color w:val="000000"/>
          <w:shd w:val="clear" w:color="auto" w:fill="FFFFFF"/>
        </w:rPr>
        <w:t>los</w:t>
      </w:r>
      <w:r>
        <w:rPr>
          <w:rFonts w:cs="Arial"/>
          <w:color w:val="000000"/>
          <w:shd w:val="clear" w:color="auto" w:fill="FFFFFF"/>
        </w:rPr>
        <w:t xml:space="preserve"> para cada Servicio que presta </w:t>
      </w:r>
      <w:sdt>
        <w:sdtPr>
          <w:rPr>
            <w:rFonts w:cs="Arial"/>
            <w:color w:val="000000"/>
            <w:shd w:val="clear" w:color="auto" w:fill="FFFFFF"/>
          </w:rPr>
          <w:id w:val="1168900042"/>
          <w:citation/>
        </w:sdtPr>
        <w:sdtEndPr/>
        <w:sdtContent>
          <w:r w:rsidR="005D099B">
            <w:rPr>
              <w:rFonts w:cs="Arial"/>
              <w:color w:val="000000"/>
              <w:shd w:val="clear" w:color="auto" w:fill="FFFFFF"/>
            </w:rPr>
            <w:fldChar w:fldCharType="begin"/>
          </w:r>
          <w:r w:rsidR="005D099B">
            <w:rPr>
              <w:rFonts w:cs="Arial"/>
              <w:color w:val="000000"/>
              <w:shd w:val="clear" w:color="auto" w:fill="FFFFFF"/>
            </w:rPr>
            <w:instrText xml:space="preserve"> CITATION Con04 \l 3082 </w:instrText>
          </w:r>
          <w:r w:rsidR="005D099B">
            <w:rPr>
              <w:rFonts w:cs="Arial"/>
              <w:color w:val="000000"/>
              <w:shd w:val="clear" w:color="auto" w:fill="FFFFFF"/>
            </w:rPr>
            <w:fldChar w:fldCharType="separate"/>
          </w:r>
          <w:r w:rsidR="00B97D78" w:rsidRPr="00B97D78">
            <w:rPr>
              <w:rFonts w:cs="Arial"/>
              <w:noProof/>
              <w:color w:val="000000"/>
              <w:shd w:val="clear" w:color="auto" w:fill="FFFFFF"/>
            </w:rPr>
            <w:t>(Consejería de Salud, 2004)</w:t>
          </w:r>
          <w:r w:rsidR="005D099B">
            <w:rPr>
              <w:rFonts w:cs="Arial"/>
              <w:color w:val="000000"/>
              <w:shd w:val="clear" w:color="auto" w:fill="FFFFFF"/>
            </w:rPr>
            <w:fldChar w:fldCharType="end"/>
          </w:r>
        </w:sdtContent>
      </w:sdt>
      <w:r w:rsidR="001C7643">
        <w:rPr>
          <w:rFonts w:cs="Arial"/>
          <w:color w:val="000000"/>
          <w:shd w:val="clear" w:color="auto" w:fill="FFFFFF"/>
        </w:rPr>
        <w:t xml:space="preserve"> y adaptar cada análisis a la petición expresa del usuario</w:t>
      </w:r>
      <w:r w:rsidR="005D099B">
        <w:rPr>
          <w:rFonts w:cs="Arial"/>
          <w:color w:val="000000"/>
          <w:shd w:val="clear" w:color="auto" w:fill="FFFFFF"/>
        </w:rPr>
        <w:t>. Por ejemplo,</w:t>
      </w:r>
      <w:r w:rsidR="001C7643">
        <w:rPr>
          <w:rFonts w:cs="Arial"/>
          <w:color w:val="000000"/>
          <w:shd w:val="clear" w:color="auto" w:fill="FFFFFF"/>
        </w:rPr>
        <w:t xml:space="preserve"> para un hemograma podemos encontrar una gran variedad de información, pudiéndose encontrar en la bibliografía hasta 6 tipos de hemograma.</w:t>
      </w:r>
      <w:sdt>
        <w:sdtPr>
          <w:rPr>
            <w:rFonts w:cs="Arial"/>
            <w:color w:val="000000"/>
            <w:shd w:val="clear" w:color="auto" w:fill="FFFFFF"/>
          </w:rPr>
          <w:id w:val="-1920700490"/>
          <w:citation/>
        </w:sdtPr>
        <w:sdtEndPr/>
        <w:sdtContent>
          <w:r w:rsidR="001C7643">
            <w:rPr>
              <w:rFonts w:cs="Arial"/>
              <w:color w:val="000000"/>
              <w:shd w:val="clear" w:color="auto" w:fill="FFFFFF"/>
            </w:rPr>
            <w:fldChar w:fldCharType="begin"/>
          </w:r>
          <w:r w:rsidR="001C7643">
            <w:rPr>
              <w:rFonts w:cs="Arial"/>
              <w:color w:val="000000"/>
              <w:shd w:val="clear" w:color="auto" w:fill="FFFFFF"/>
            </w:rPr>
            <w:instrText xml:space="preserve"> CITATION Her14 \l 3082 </w:instrText>
          </w:r>
          <w:r w:rsidR="001C7643">
            <w:rPr>
              <w:rFonts w:cs="Arial"/>
              <w:color w:val="000000"/>
              <w:shd w:val="clear" w:color="auto" w:fill="FFFFFF"/>
            </w:rPr>
            <w:fldChar w:fldCharType="separate"/>
          </w:r>
          <w:r w:rsidR="00B97D78">
            <w:rPr>
              <w:rFonts w:cs="Arial"/>
              <w:noProof/>
              <w:color w:val="000000"/>
              <w:shd w:val="clear" w:color="auto" w:fill="FFFFFF"/>
            </w:rPr>
            <w:t xml:space="preserve"> </w:t>
          </w:r>
          <w:r w:rsidR="00B97D78" w:rsidRPr="00B97D78">
            <w:rPr>
              <w:rFonts w:cs="Arial"/>
              <w:noProof/>
              <w:color w:val="000000"/>
              <w:shd w:val="clear" w:color="auto" w:fill="FFFFFF"/>
            </w:rPr>
            <w:t>(Hernández Reyes, 2014)</w:t>
          </w:r>
          <w:r w:rsidR="001C7643">
            <w:rPr>
              <w:rFonts w:cs="Arial"/>
              <w:color w:val="000000"/>
              <w:shd w:val="clear" w:color="auto" w:fill="FFFFFF"/>
            </w:rPr>
            <w:fldChar w:fldCharType="end"/>
          </w:r>
        </w:sdtContent>
      </w:sdt>
      <w:r w:rsidR="001C7643">
        <w:rPr>
          <w:rFonts w:cs="Arial"/>
          <w:color w:val="000000"/>
          <w:shd w:val="clear" w:color="auto" w:fill="FFFFFF"/>
        </w:rPr>
        <w:t>.</w:t>
      </w:r>
    </w:p>
    <w:p w:rsidR="00C43450" w:rsidRDefault="001C7643" w:rsidP="00C43450">
      <w:pPr>
        <w:rPr>
          <w:rFonts w:cs="Arial"/>
          <w:color w:val="000000"/>
          <w:shd w:val="clear" w:color="auto" w:fill="FFFFFF"/>
        </w:rPr>
      </w:pPr>
      <w:r>
        <w:rPr>
          <w:rFonts w:cs="Arial"/>
          <w:color w:val="000000"/>
          <w:shd w:val="clear" w:color="auto" w:fill="FFFFFF"/>
        </w:rPr>
        <w:t xml:space="preserve">Además de los componentes que se analizarán es imprescindible tener unos </w:t>
      </w:r>
      <w:r w:rsidR="005D099B" w:rsidRPr="00C43450">
        <w:rPr>
          <w:rFonts w:cs="Arial"/>
          <w:b/>
          <w:color w:val="000000"/>
          <w:shd w:val="clear" w:color="auto" w:fill="FFFFFF"/>
        </w:rPr>
        <w:t xml:space="preserve">valores de </w:t>
      </w:r>
      <w:r w:rsidR="00C43450" w:rsidRPr="00C43450">
        <w:rPr>
          <w:rFonts w:cs="Arial"/>
          <w:b/>
          <w:color w:val="000000"/>
          <w:shd w:val="clear" w:color="auto" w:fill="FFFFFF"/>
        </w:rPr>
        <w:t>referencia</w:t>
      </w:r>
      <w:r w:rsidR="00C43450">
        <w:rPr>
          <w:rFonts w:cs="Arial"/>
          <w:color w:val="000000"/>
          <w:shd w:val="clear" w:color="auto" w:fill="FFFFFF"/>
        </w:rPr>
        <w:t>,</w:t>
      </w:r>
      <w:r>
        <w:rPr>
          <w:rFonts w:cs="Arial"/>
          <w:color w:val="000000"/>
          <w:shd w:val="clear" w:color="auto" w:fill="FFFFFF"/>
        </w:rPr>
        <w:t xml:space="preserve"> así como valores de alarma</w:t>
      </w:r>
      <w:r w:rsidR="005D099B">
        <w:rPr>
          <w:rFonts w:cs="Arial"/>
          <w:color w:val="000000"/>
          <w:shd w:val="clear" w:color="auto" w:fill="FFFFFF"/>
        </w:rPr>
        <w:t xml:space="preserve"> para cada </w:t>
      </w:r>
      <w:r>
        <w:rPr>
          <w:rFonts w:cs="Arial"/>
          <w:color w:val="000000"/>
          <w:shd w:val="clear" w:color="auto" w:fill="FFFFFF"/>
        </w:rPr>
        <w:t>uno de ellos.</w:t>
      </w:r>
      <w:r w:rsidR="00C43450">
        <w:rPr>
          <w:rFonts w:cs="Arial"/>
          <w:color w:val="000000"/>
          <w:shd w:val="clear" w:color="auto" w:fill="FFFFFF"/>
        </w:rPr>
        <w:t xml:space="preserve"> </w:t>
      </w:r>
      <w:r w:rsidR="00C43450" w:rsidRPr="00C43450">
        <w:rPr>
          <w:rFonts w:cs="Arial"/>
          <w:color w:val="000000"/>
          <w:shd w:val="clear" w:color="auto" w:fill="FFFFFF"/>
        </w:rPr>
        <w:t>Cuando sea relevante</w:t>
      </w:r>
      <w:r w:rsidR="00C43450">
        <w:rPr>
          <w:rFonts w:cs="Arial"/>
          <w:color w:val="000000"/>
          <w:shd w:val="clear" w:color="auto" w:fill="FFFFFF"/>
        </w:rPr>
        <w:t xml:space="preserve"> </w:t>
      </w:r>
      <w:r w:rsidR="00C43450" w:rsidRPr="00C43450">
        <w:rPr>
          <w:rFonts w:cs="Arial"/>
          <w:color w:val="000000"/>
          <w:shd w:val="clear" w:color="auto" w:fill="FFFFFF"/>
        </w:rPr>
        <w:t xml:space="preserve">se </w:t>
      </w:r>
      <w:r w:rsidR="00C43450" w:rsidRPr="00C43450">
        <w:rPr>
          <w:rFonts w:cs="Arial"/>
          <w:color w:val="000000"/>
          <w:u w:val="single"/>
          <w:shd w:val="clear" w:color="auto" w:fill="FFFFFF"/>
        </w:rPr>
        <w:t>estratificarán</w:t>
      </w:r>
      <w:r w:rsidR="00C43450" w:rsidRPr="00C43450">
        <w:rPr>
          <w:rFonts w:cs="Arial"/>
          <w:color w:val="000000"/>
          <w:shd w:val="clear" w:color="auto" w:fill="FFFFFF"/>
        </w:rPr>
        <w:t xml:space="preserve"> por características del paciente (edad, sexo, edad gestacional,</w:t>
      </w:r>
      <w:r w:rsidR="00B97D78">
        <w:rPr>
          <w:rFonts w:cs="Arial"/>
          <w:color w:val="000000"/>
          <w:shd w:val="clear" w:color="auto" w:fill="FFFFFF"/>
        </w:rPr>
        <w:t xml:space="preserve"> </w:t>
      </w:r>
      <w:r w:rsidR="00C43450" w:rsidRPr="00C43450">
        <w:rPr>
          <w:rFonts w:cs="Arial"/>
          <w:color w:val="000000"/>
          <w:shd w:val="clear" w:color="auto" w:fill="FFFFFF"/>
        </w:rPr>
        <w:t xml:space="preserve">fase del ciclo menstrual, </w:t>
      </w:r>
      <w:proofErr w:type="spellStart"/>
      <w:r w:rsidR="00C43450" w:rsidRPr="00C43450">
        <w:rPr>
          <w:rFonts w:cs="Arial"/>
          <w:color w:val="000000"/>
          <w:shd w:val="clear" w:color="auto" w:fill="FFFFFF"/>
        </w:rPr>
        <w:t>etc</w:t>
      </w:r>
      <w:proofErr w:type="spellEnd"/>
      <w:r w:rsidR="00C43450" w:rsidRPr="00C43450">
        <w:rPr>
          <w:rFonts w:cs="Arial"/>
          <w:color w:val="000000"/>
          <w:shd w:val="clear" w:color="auto" w:fill="FFFFFF"/>
        </w:rPr>
        <w:t xml:space="preserve">). </w:t>
      </w:r>
      <w:r w:rsidR="00C43450">
        <w:rPr>
          <w:rFonts w:cs="Arial"/>
          <w:color w:val="000000"/>
          <w:shd w:val="clear" w:color="auto" w:fill="FFFFFF"/>
        </w:rPr>
        <w:t xml:space="preserve"> </w:t>
      </w:r>
      <w:sdt>
        <w:sdtPr>
          <w:rPr>
            <w:rFonts w:cs="Arial"/>
            <w:color w:val="000000"/>
            <w:shd w:val="clear" w:color="auto" w:fill="FFFFFF"/>
          </w:rPr>
          <w:id w:val="1410967947"/>
          <w:citation/>
        </w:sdtPr>
        <w:sdtEndPr/>
        <w:sdtContent>
          <w:r w:rsidR="00C43450">
            <w:rPr>
              <w:rFonts w:cs="Arial"/>
              <w:color w:val="000000"/>
              <w:shd w:val="clear" w:color="auto" w:fill="FFFFFF"/>
            </w:rPr>
            <w:fldChar w:fldCharType="begin"/>
          </w:r>
          <w:r w:rsidR="00C43450">
            <w:rPr>
              <w:rFonts w:cs="Arial"/>
              <w:color w:val="000000"/>
              <w:shd w:val="clear" w:color="auto" w:fill="FFFFFF"/>
            </w:rPr>
            <w:instrText xml:space="preserve"> CITATION Con04 \l 3082 </w:instrText>
          </w:r>
          <w:r w:rsidR="00C43450">
            <w:rPr>
              <w:rFonts w:cs="Arial"/>
              <w:color w:val="000000"/>
              <w:shd w:val="clear" w:color="auto" w:fill="FFFFFF"/>
            </w:rPr>
            <w:fldChar w:fldCharType="separate"/>
          </w:r>
          <w:r w:rsidR="00B97D78" w:rsidRPr="00B97D78">
            <w:rPr>
              <w:rFonts w:cs="Arial"/>
              <w:noProof/>
              <w:color w:val="000000"/>
              <w:shd w:val="clear" w:color="auto" w:fill="FFFFFF"/>
            </w:rPr>
            <w:t>(Consejería de Salud, 2004)</w:t>
          </w:r>
          <w:r w:rsidR="00C43450">
            <w:rPr>
              <w:rFonts w:cs="Arial"/>
              <w:color w:val="000000"/>
              <w:shd w:val="clear" w:color="auto" w:fill="FFFFFF"/>
            </w:rPr>
            <w:fldChar w:fldCharType="end"/>
          </w:r>
        </w:sdtContent>
      </w:sdt>
      <w:r w:rsidR="00C43450">
        <w:rPr>
          <w:rFonts w:cs="Arial"/>
          <w:color w:val="000000"/>
          <w:shd w:val="clear" w:color="auto" w:fill="FFFFFF"/>
        </w:rPr>
        <w:t>. Cada laboratorio elegirá el método</w:t>
      </w:r>
      <w:r w:rsidR="00B97D78" w:rsidRPr="00B97D78">
        <w:rPr>
          <w:rFonts w:cs="Arial"/>
          <w:lang w:val="en"/>
        </w:rPr>
        <w:t xml:space="preserve"> </w:t>
      </w:r>
      <w:sdt>
        <w:sdtPr>
          <w:rPr>
            <w:rFonts w:cs="Arial"/>
            <w:lang w:val="en"/>
          </w:rPr>
          <w:id w:val="-1407372509"/>
          <w:citation/>
        </w:sdtPr>
        <w:sdtEndPr/>
        <w:sdtContent>
          <w:r w:rsidR="00B97D78" w:rsidRPr="00F566C3">
            <w:rPr>
              <w:rFonts w:cs="Arial"/>
              <w:lang w:val="en"/>
            </w:rPr>
            <w:fldChar w:fldCharType="begin"/>
          </w:r>
          <w:r w:rsidR="00B97D78" w:rsidRPr="00F566C3">
            <w:rPr>
              <w:rFonts w:cs="Arial"/>
              <w:lang w:val="es-ES_tradnl"/>
            </w:rPr>
            <w:instrText xml:space="preserve">CITATION Tor15 \l 1034 </w:instrText>
          </w:r>
          <w:r w:rsidR="00B97D78" w:rsidRPr="00F566C3">
            <w:rPr>
              <w:rFonts w:cs="Arial"/>
              <w:lang w:val="en"/>
            </w:rPr>
            <w:fldChar w:fldCharType="separate"/>
          </w:r>
          <w:r w:rsidR="00B97D78" w:rsidRPr="00B97D78">
            <w:rPr>
              <w:rFonts w:cs="Arial"/>
              <w:noProof/>
              <w:lang w:val="es-ES_tradnl"/>
            </w:rPr>
            <w:t>(Torrens P., 2015)</w:t>
          </w:r>
          <w:r w:rsidR="00B97D78" w:rsidRPr="00F566C3">
            <w:rPr>
              <w:rFonts w:cs="Arial"/>
              <w:lang w:val="en"/>
            </w:rPr>
            <w:fldChar w:fldCharType="end"/>
          </w:r>
        </w:sdtContent>
      </w:sdt>
      <w:r w:rsidR="00C43450">
        <w:rPr>
          <w:rFonts w:cs="Arial"/>
          <w:color w:val="000000"/>
          <w:shd w:val="clear" w:color="auto" w:fill="FFFFFF"/>
        </w:rPr>
        <w:t xml:space="preserve"> que más le convenga para establecer estos </w:t>
      </w:r>
      <w:r w:rsidR="007F54F9">
        <w:rPr>
          <w:rFonts w:cs="Arial"/>
          <w:color w:val="000000"/>
          <w:shd w:val="clear" w:color="auto" w:fill="FFFFFF"/>
        </w:rPr>
        <w:t>límites,</w:t>
      </w:r>
      <w:r w:rsidR="00C43450">
        <w:rPr>
          <w:rFonts w:cs="Arial"/>
          <w:color w:val="000000"/>
          <w:shd w:val="clear" w:color="auto" w:fill="FFFFFF"/>
        </w:rPr>
        <w:t xml:space="preserve"> pero deberá evitar aquel que </w:t>
      </w:r>
      <w:r w:rsidR="00C43450" w:rsidRPr="00C43450">
        <w:rPr>
          <w:rFonts w:cs="Arial"/>
          <w:color w:val="000000"/>
          <w:shd w:val="clear" w:color="auto" w:fill="FFFFFF"/>
        </w:rPr>
        <w:t xml:space="preserve">publicación sin ninguna descripción de la población de referencia ni de las propiedades metrológicas del sistema </w:t>
      </w:r>
      <w:r w:rsidR="00C43450">
        <w:rPr>
          <w:noProof/>
        </w:rPr>
        <mc:AlternateContent>
          <mc:Choice Requires="wps">
            <w:drawing>
              <wp:anchor distT="0" distB="0" distL="114300" distR="114300" simplePos="0" relativeHeight="251662336" behindDoc="1" locked="0" layoutInCell="1" allowOverlap="1" wp14:anchorId="1991CAFD" wp14:editId="09251378">
                <wp:simplePos x="0" y="0"/>
                <wp:positionH relativeFrom="column">
                  <wp:posOffset>495935</wp:posOffset>
                </wp:positionH>
                <wp:positionV relativeFrom="paragraph">
                  <wp:posOffset>5401079</wp:posOffset>
                </wp:positionV>
                <wp:extent cx="3681095" cy="635"/>
                <wp:effectExtent l="0" t="0" r="0" b="0"/>
                <wp:wrapTight wrapText="bothSides">
                  <wp:wrapPolygon edited="0">
                    <wp:start x="0" y="0"/>
                    <wp:lineTo x="0" y="21600"/>
                    <wp:lineTo x="21600" y="21600"/>
                    <wp:lineTo x="21600" y="0"/>
                  </wp:wrapPolygon>
                </wp:wrapTight>
                <wp:docPr id="9" name="Cuadro de texto 9"/>
                <wp:cNvGraphicFramePr/>
                <a:graphic xmlns:a="http://schemas.openxmlformats.org/drawingml/2006/main">
                  <a:graphicData uri="http://schemas.microsoft.com/office/word/2010/wordprocessingShape">
                    <wps:wsp>
                      <wps:cNvSpPr txBox="1"/>
                      <wps:spPr>
                        <a:xfrm>
                          <a:off x="0" y="0"/>
                          <a:ext cx="3681095" cy="635"/>
                        </a:xfrm>
                        <a:prstGeom prst="rect">
                          <a:avLst/>
                        </a:prstGeom>
                        <a:solidFill>
                          <a:prstClr val="white"/>
                        </a:solidFill>
                        <a:ln>
                          <a:noFill/>
                        </a:ln>
                      </wps:spPr>
                      <wps:txbx>
                        <w:txbxContent>
                          <w:p w:rsidR="001C7643" w:rsidRPr="0059590A" w:rsidRDefault="001C7643" w:rsidP="001C7643">
                            <w:pPr>
                              <w:pStyle w:val="Descripcin"/>
                              <w:rPr>
                                <w:sz w:val="24"/>
                                <w:szCs w:val="24"/>
                              </w:rPr>
                            </w:pPr>
                            <w:bookmarkStart w:id="7" w:name="_Toc525991652"/>
                            <w:r>
                              <w:t xml:space="preserve">Ilustración </w:t>
                            </w:r>
                            <w:fldSimple w:instr=" SEQ Ilustración \* ARABIC ">
                              <w:r w:rsidR="00B97D78">
                                <w:rPr>
                                  <w:noProof/>
                                </w:rPr>
                                <w:t>3</w:t>
                              </w:r>
                            </w:fldSimple>
                            <w:r>
                              <w:t>- Hemograma completo</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991CAFD" id="_x0000_t202" coordsize="21600,21600" o:spt="202" path="m,l,21600r21600,l21600,xe">
                <v:stroke joinstyle="miter"/>
                <v:path gradientshapeok="t" o:connecttype="rect"/>
              </v:shapetype>
              <v:shape id="Cuadro de texto 9" o:spid="_x0000_s1026" type="#_x0000_t202" style="position:absolute;left:0;text-align:left;margin-left:39.05pt;margin-top:425.3pt;width:289.8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" stroked="f">
                <v:textbox style="mso-fit-shape-to-text:t" inset="0,0,0,0">
                  <w:txbxContent>
                    <w:p w:rsidR="001C7643" w:rsidRPr="0059590A" w:rsidRDefault="001C7643" w:rsidP="001C7643">
                      <w:pPr>
                        <w:pStyle w:val="Descripcin"/>
                        <w:rPr>
                          <w:sz w:val="24"/>
                          <w:szCs w:val="24"/>
                        </w:rPr>
                      </w:pPr>
                      <w:bookmarkStart w:id="8" w:name="_Toc525991652"/>
                      <w:r>
                        <w:t xml:space="preserve">Ilustración </w:t>
                      </w:r>
                      <w:fldSimple w:instr=" SEQ Ilustración \* ARABIC ">
                        <w:r w:rsidR="00B97D78">
                          <w:rPr>
                            <w:noProof/>
                          </w:rPr>
                          <w:t>3</w:t>
                        </w:r>
                      </w:fldSimple>
                      <w:r>
                        <w:t>- Hemograma completo</w:t>
                      </w:r>
                      <w:bookmarkEnd w:id="8"/>
                    </w:p>
                  </w:txbxContent>
                </v:textbox>
                <w10:wrap type="tight"/>
              </v:shape>
            </w:pict>
          </mc:Fallback>
        </mc:AlternateContent>
      </w:r>
      <w:r w:rsidR="00C43450" w:rsidRPr="00C43450">
        <w:rPr>
          <w:rFonts w:cs="Arial"/>
          <w:color w:val="000000"/>
          <w:shd w:val="clear" w:color="auto" w:fill="FFFFFF"/>
        </w:rPr>
        <w:t>de medida</w:t>
      </w:r>
      <w:r w:rsidR="00C43450">
        <w:rPr>
          <w:rFonts w:cs="Arial"/>
          <w:color w:val="000000"/>
          <w:shd w:val="clear" w:color="auto" w:fill="FFFFFF"/>
        </w:rPr>
        <w:t xml:space="preserve">. </w:t>
      </w:r>
      <w:sdt>
        <w:sdtPr>
          <w:rPr>
            <w:rFonts w:cs="Arial"/>
            <w:color w:val="000000"/>
            <w:shd w:val="clear" w:color="auto" w:fill="FFFFFF"/>
          </w:rPr>
          <w:id w:val="-1305456574"/>
          <w:citation/>
        </w:sdtPr>
        <w:sdtEndPr/>
        <w:sdtContent>
          <w:r w:rsidR="00C43450">
            <w:rPr>
              <w:rFonts w:cs="Arial"/>
              <w:color w:val="000000"/>
              <w:shd w:val="clear" w:color="auto" w:fill="FFFFFF"/>
            </w:rPr>
            <w:fldChar w:fldCharType="begin"/>
          </w:r>
          <w:r w:rsidR="00C43450">
            <w:rPr>
              <w:rFonts w:cs="Arial"/>
              <w:color w:val="000000"/>
              <w:shd w:val="clear" w:color="auto" w:fill="FFFFFF"/>
            </w:rPr>
            <w:instrText xml:space="preserve"> CITATION Fue16 \l 3082 </w:instrText>
          </w:r>
          <w:r w:rsidR="00C43450">
            <w:rPr>
              <w:rFonts w:cs="Arial"/>
              <w:color w:val="000000"/>
              <w:shd w:val="clear" w:color="auto" w:fill="FFFFFF"/>
            </w:rPr>
            <w:fldChar w:fldCharType="separate"/>
          </w:r>
          <w:r w:rsidR="00B97D78" w:rsidRPr="00B97D78">
            <w:rPr>
              <w:rFonts w:cs="Arial"/>
              <w:noProof/>
              <w:color w:val="000000"/>
              <w:shd w:val="clear" w:color="auto" w:fill="FFFFFF"/>
            </w:rPr>
            <w:t>(Fuentes Arderiu, 2016)</w:t>
          </w:r>
          <w:r w:rsidR="00C43450">
            <w:rPr>
              <w:rFonts w:cs="Arial"/>
              <w:color w:val="000000"/>
              <w:shd w:val="clear" w:color="auto" w:fill="FFFFFF"/>
            </w:rPr>
            <w:fldChar w:fldCharType="end"/>
          </w:r>
        </w:sdtContent>
      </w:sdt>
    </w:p>
    <w:p w:rsidR="00C43450" w:rsidRDefault="00C43450" w:rsidP="00C43450">
      <w:pPr>
        <w:rPr>
          <w:rFonts w:cs="Arial"/>
          <w:color w:val="000000"/>
          <w:shd w:val="clear" w:color="auto" w:fill="FFFFFF"/>
        </w:rPr>
      </w:pPr>
      <w:r w:rsidRPr="001C7643">
        <w:rPr>
          <w:noProof/>
        </w:rPr>
        <w:lastRenderedPageBreak/>
        <w:drawing>
          <wp:inline distT="0" distB="0" distL="0" distR="0" wp14:anchorId="5C47ED45">
            <wp:extent cx="3681454" cy="476705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681454" cy="4767057"/>
                    </a:xfrm>
                    <a:prstGeom prst="rect">
                      <a:avLst/>
                    </a:prstGeom>
                  </pic:spPr>
                </pic:pic>
              </a:graphicData>
            </a:graphic>
          </wp:inline>
        </w:drawing>
      </w:r>
    </w:p>
    <w:p w:rsidR="00C43450" w:rsidRDefault="00C43450" w:rsidP="00C43450">
      <w:pPr>
        <w:rPr>
          <w:rFonts w:cs="Arial"/>
          <w:color w:val="000000"/>
          <w:shd w:val="clear" w:color="auto" w:fill="FFFFFF"/>
        </w:rPr>
      </w:pPr>
    </w:p>
    <w:p w:rsidR="00B97D78" w:rsidRDefault="00B97D78" w:rsidP="00A85046">
      <w:pPr>
        <w:rPr>
          <w:rFonts w:cs="Arial"/>
          <w:color w:val="000000"/>
          <w:shd w:val="clear" w:color="auto" w:fill="FFFFFF"/>
        </w:rPr>
      </w:pPr>
      <w:r>
        <w:rPr>
          <w:rFonts w:cs="Arial"/>
          <w:color w:val="000000"/>
          <w:shd w:val="clear" w:color="auto" w:fill="FFFFFF"/>
        </w:rPr>
        <w:t>Hay que tener en cuenta que los valores de referencia y de alarma pueden cambiar en el tiempo, en función de la población del laboratorio, publicaciones científicas…</w:t>
      </w:r>
    </w:p>
    <w:p w:rsidR="00C43450" w:rsidRDefault="00C43450" w:rsidP="00A85046">
      <w:pPr>
        <w:rPr>
          <w:rFonts w:cs="Arial"/>
          <w:color w:val="000000"/>
          <w:shd w:val="clear" w:color="auto" w:fill="FFFFFF"/>
        </w:rPr>
      </w:pPr>
      <w:r>
        <w:rPr>
          <w:rFonts w:cs="Arial"/>
          <w:color w:val="000000"/>
          <w:shd w:val="clear" w:color="auto" w:fill="FFFFFF"/>
        </w:rPr>
        <w:t xml:space="preserve">Respecto al contenido del propio informe es preciso hacer las siguientes puntualizaciones. Reglamentariamente existen unos contenidos mínimos. Por </w:t>
      </w:r>
      <w:r w:rsidR="0031130E">
        <w:rPr>
          <w:rFonts w:cs="Arial"/>
          <w:color w:val="000000"/>
          <w:shd w:val="clear" w:color="auto" w:fill="FFFFFF"/>
        </w:rPr>
        <w:t>ejemplo,</w:t>
      </w:r>
      <w:r>
        <w:rPr>
          <w:rFonts w:cs="Arial"/>
          <w:color w:val="000000"/>
          <w:shd w:val="clear" w:color="auto" w:fill="FFFFFF"/>
        </w:rPr>
        <w:t xml:space="preserve"> en Andalucía</w:t>
      </w:r>
      <w:r w:rsidR="007F54F9">
        <w:rPr>
          <w:rFonts w:cs="Arial"/>
          <w:color w:val="000000"/>
          <w:shd w:val="clear" w:color="auto" w:fill="FFFFFF"/>
        </w:rPr>
        <w:t xml:space="preserve">, en el Decreto </w:t>
      </w:r>
      <w:r w:rsidR="007F54F9" w:rsidRPr="007F54F9">
        <w:rPr>
          <w:rFonts w:cs="Arial"/>
          <w:color w:val="000000"/>
          <w:shd w:val="clear" w:color="auto" w:fill="FFFFFF"/>
        </w:rPr>
        <w:t>112/1998, de 2 de junio,</w:t>
      </w:r>
      <w:r w:rsidR="007F54F9">
        <w:rPr>
          <w:rFonts w:cs="Arial"/>
          <w:color w:val="000000"/>
          <w:shd w:val="clear" w:color="auto" w:fill="FFFFFF"/>
        </w:rPr>
        <w:t xml:space="preserve"> </w:t>
      </w:r>
      <w:r>
        <w:rPr>
          <w:rFonts w:cs="Arial"/>
          <w:color w:val="000000"/>
          <w:shd w:val="clear" w:color="auto" w:fill="FFFFFF"/>
        </w:rPr>
        <w:t>se exige que el informe deba contener:</w:t>
      </w:r>
    </w:p>
    <w:p w:rsidR="007F54F9" w:rsidRDefault="007F54F9">
      <w:pPr>
        <w:spacing w:before="0" w:line="240" w:lineRule="auto"/>
        <w:ind w:firstLine="0"/>
        <w:jc w:val="left"/>
        <w:rPr>
          <w:rFonts w:cs="Arial"/>
          <w:color w:val="000000"/>
          <w:shd w:val="clear" w:color="auto" w:fill="FFFFFF"/>
        </w:rPr>
      </w:pPr>
      <w:r>
        <w:rPr>
          <w:rFonts w:cs="Arial"/>
          <w:color w:val="000000"/>
          <w:shd w:val="clear" w:color="auto" w:fill="FFFFFF"/>
        </w:rPr>
        <w:br w:type="page"/>
      </w:r>
    </w:p>
    <w:p w:rsidR="007F54F9" w:rsidRPr="00C55183" w:rsidRDefault="007F54F9" w:rsidP="007F54F9">
      <w:pPr>
        <w:rPr>
          <w:rFonts w:cs="Arial"/>
          <w:color w:val="000000"/>
          <w:u w:val="single"/>
          <w:shd w:val="clear" w:color="auto" w:fill="FFFFFF"/>
        </w:rPr>
      </w:pPr>
      <w:r w:rsidRPr="007F54F9">
        <w:rPr>
          <w:rFonts w:cs="Arial"/>
          <w:color w:val="000000"/>
          <w:shd w:val="clear" w:color="auto" w:fill="FFFFFF"/>
        </w:rPr>
        <w:lastRenderedPageBreak/>
        <w:t xml:space="preserve">- </w:t>
      </w:r>
      <w:r w:rsidRPr="007F54F9">
        <w:rPr>
          <w:rFonts w:cs="Arial"/>
          <w:color w:val="000000"/>
          <w:u w:val="single"/>
          <w:shd w:val="clear" w:color="auto" w:fill="FFFFFF"/>
        </w:rPr>
        <w:t xml:space="preserve">Nombre y apellidos del </w:t>
      </w:r>
      <w:r w:rsidR="0031130E">
        <w:rPr>
          <w:rFonts w:cs="Arial"/>
          <w:color w:val="000000"/>
          <w:u w:val="single"/>
          <w:shd w:val="clear" w:color="auto" w:fill="FFFFFF"/>
        </w:rPr>
        <w:t>paciente</w:t>
      </w:r>
      <w:r w:rsidRPr="007F54F9">
        <w:rPr>
          <w:rFonts w:cs="Arial"/>
          <w:color w:val="000000"/>
          <w:shd w:val="clear" w:color="auto" w:fill="FFFFFF"/>
        </w:rPr>
        <w:t xml:space="preserve"> </w:t>
      </w:r>
      <w:bookmarkStart w:id="9" w:name="_GoBack"/>
      <w:bookmarkEnd w:id="9"/>
    </w:p>
    <w:p w:rsidR="007F54F9" w:rsidRPr="007F54F9" w:rsidRDefault="007F54F9" w:rsidP="007F54F9">
      <w:pPr>
        <w:ind w:left="851" w:firstLine="0"/>
        <w:rPr>
          <w:rFonts w:cs="Arial"/>
          <w:color w:val="000000"/>
          <w:shd w:val="clear" w:color="auto" w:fill="FFFFFF"/>
        </w:rPr>
      </w:pPr>
      <w:r w:rsidRPr="007F54F9">
        <w:rPr>
          <w:rFonts w:cs="Arial"/>
          <w:color w:val="000000"/>
          <w:shd w:val="clear" w:color="auto" w:fill="FFFFFF"/>
        </w:rPr>
        <w:t xml:space="preserve">- </w:t>
      </w:r>
      <w:r w:rsidRPr="007F54F9">
        <w:rPr>
          <w:rFonts w:cs="Arial"/>
          <w:color w:val="000000"/>
          <w:u w:val="single"/>
          <w:shd w:val="clear" w:color="auto" w:fill="FFFFFF"/>
        </w:rPr>
        <w:t>Edad y sexo</w:t>
      </w:r>
      <w:r w:rsidRPr="007F54F9">
        <w:rPr>
          <w:rFonts w:cs="Arial"/>
          <w:color w:val="000000"/>
          <w:shd w:val="clear" w:color="auto" w:fill="FFFFFF"/>
        </w:rPr>
        <w:t xml:space="preserve"> del usuario.</w:t>
      </w:r>
    </w:p>
    <w:p w:rsidR="007F54F9" w:rsidRPr="007F54F9" w:rsidRDefault="007F54F9" w:rsidP="007F54F9">
      <w:pPr>
        <w:ind w:left="851" w:firstLine="0"/>
        <w:rPr>
          <w:rFonts w:cs="Arial"/>
          <w:color w:val="000000"/>
          <w:shd w:val="clear" w:color="auto" w:fill="FFFFFF"/>
        </w:rPr>
      </w:pPr>
      <w:r w:rsidRPr="007F54F9">
        <w:rPr>
          <w:rFonts w:cs="Arial"/>
          <w:color w:val="000000"/>
          <w:shd w:val="clear" w:color="auto" w:fill="FFFFFF"/>
        </w:rPr>
        <w:t xml:space="preserve">- </w:t>
      </w:r>
      <w:r w:rsidRPr="007F54F9">
        <w:rPr>
          <w:rFonts w:cs="Arial"/>
          <w:color w:val="000000"/>
          <w:u w:val="single"/>
          <w:shd w:val="clear" w:color="auto" w:fill="FFFFFF"/>
        </w:rPr>
        <w:t>Límites de referencia</w:t>
      </w:r>
      <w:r w:rsidRPr="007F54F9">
        <w:rPr>
          <w:rFonts w:cs="Arial"/>
          <w:color w:val="000000"/>
          <w:shd w:val="clear" w:color="auto" w:fill="FFFFFF"/>
        </w:rPr>
        <w:t xml:space="preserve"> de las determinaciones clínicas.</w:t>
      </w:r>
    </w:p>
    <w:p w:rsidR="007F54F9" w:rsidRDefault="007F54F9" w:rsidP="007F54F9">
      <w:pPr>
        <w:ind w:left="709" w:firstLine="0"/>
        <w:rPr>
          <w:rFonts w:cs="Arial"/>
          <w:color w:val="000000"/>
          <w:shd w:val="clear" w:color="auto" w:fill="FFFFFF"/>
        </w:rPr>
      </w:pPr>
      <w:r w:rsidRPr="007F54F9">
        <w:rPr>
          <w:rFonts w:cs="Arial"/>
          <w:color w:val="000000"/>
          <w:shd w:val="clear" w:color="auto" w:fill="FFFFFF"/>
        </w:rPr>
        <w:t xml:space="preserve">- </w:t>
      </w:r>
      <w:r w:rsidRPr="007F54F9">
        <w:rPr>
          <w:rFonts w:cs="Arial"/>
          <w:color w:val="000000"/>
          <w:u w:val="single"/>
          <w:shd w:val="clear" w:color="auto" w:fill="FFFFFF"/>
        </w:rPr>
        <w:t>Identificación de la unidad responsable</w:t>
      </w:r>
      <w:r w:rsidRPr="007F54F9">
        <w:rPr>
          <w:rFonts w:cs="Arial"/>
          <w:color w:val="000000"/>
          <w:shd w:val="clear" w:color="auto" w:fill="FFFFFF"/>
        </w:rPr>
        <w:t xml:space="preserve"> de la validación de los resultados.</w:t>
      </w:r>
    </w:p>
    <w:p w:rsidR="007F54F9" w:rsidRDefault="007F54F9" w:rsidP="007F54F9">
      <w:pPr>
        <w:rPr>
          <w:rFonts w:cs="Arial"/>
          <w:color w:val="000000"/>
          <w:shd w:val="clear" w:color="auto" w:fill="FFFFFF"/>
        </w:rPr>
      </w:pPr>
      <w:r>
        <w:rPr>
          <w:rFonts w:cs="Arial"/>
          <w:color w:val="000000"/>
          <w:shd w:val="clear" w:color="auto" w:fill="FFFFFF"/>
        </w:rPr>
        <w:t xml:space="preserve">Además de lo anterior, el informe debe contener </w:t>
      </w:r>
      <w:sdt>
        <w:sdtPr>
          <w:rPr>
            <w:rFonts w:cs="Arial"/>
            <w:color w:val="000000"/>
            <w:shd w:val="clear" w:color="auto" w:fill="FFFFFF"/>
          </w:rPr>
          <w:id w:val="699289963"/>
          <w:citation/>
        </w:sdtPr>
        <w:sdtEndPr/>
        <w:sdtContent>
          <w:r>
            <w:rPr>
              <w:rFonts w:cs="Arial"/>
              <w:color w:val="000000"/>
              <w:shd w:val="clear" w:color="auto" w:fill="FFFFFF"/>
            </w:rPr>
            <w:fldChar w:fldCharType="begin"/>
          </w:r>
          <w:r>
            <w:rPr>
              <w:rFonts w:cs="Arial"/>
              <w:color w:val="000000"/>
              <w:shd w:val="clear" w:color="auto" w:fill="FFFFFF"/>
            </w:rPr>
            <w:instrText xml:space="preserve"> CITATION Con04 \l 3082 </w:instrText>
          </w:r>
          <w:r>
            <w:rPr>
              <w:rFonts w:cs="Arial"/>
              <w:color w:val="000000"/>
              <w:shd w:val="clear" w:color="auto" w:fill="FFFFFF"/>
            </w:rPr>
            <w:fldChar w:fldCharType="separate"/>
          </w:r>
          <w:r w:rsidR="00B97D78" w:rsidRPr="00B97D78">
            <w:rPr>
              <w:rFonts w:cs="Arial"/>
              <w:noProof/>
              <w:color w:val="000000"/>
              <w:shd w:val="clear" w:color="auto" w:fill="FFFFFF"/>
            </w:rPr>
            <w:t>(Consejería de Salud, 2004)</w:t>
          </w:r>
          <w:r>
            <w:rPr>
              <w:rFonts w:cs="Arial"/>
              <w:color w:val="000000"/>
              <w:shd w:val="clear" w:color="auto" w:fill="FFFFFF"/>
            </w:rPr>
            <w:fldChar w:fldCharType="end"/>
          </w:r>
        </w:sdtContent>
      </w:sdt>
      <w:r>
        <w:rPr>
          <w:rFonts w:cs="Arial"/>
          <w:color w:val="000000"/>
          <w:shd w:val="clear" w:color="auto" w:fill="FFFFFF"/>
        </w:rPr>
        <w:t>:</w:t>
      </w:r>
    </w:p>
    <w:p w:rsidR="007F54F9" w:rsidRPr="007F54F9" w:rsidRDefault="007F54F9" w:rsidP="007F54F9">
      <w:pPr>
        <w:pStyle w:val="Prrafodelista"/>
        <w:numPr>
          <w:ilvl w:val="0"/>
          <w:numId w:val="32"/>
        </w:numPr>
        <w:ind w:left="1134" w:hanging="283"/>
        <w:rPr>
          <w:rFonts w:cs="Arial"/>
          <w:color w:val="000000"/>
          <w:shd w:val="clear" w:color="auto" w:fill="FFFFFF"/>
        </w:rPr>
      </w:pPr>
      <w:r w:rsidRPr="007F54F9">
        <w:rPr>
          <w:rFonts w:cs="Arial"/>
          <w:color w:val="000000"/>
          <w:u w:val="single"/>
          <w:shd w:val="clear" w:color="auto" w:fill="FFFFFF"/>
        </w:rPr>
        <w:t>Identificación del Laboratorio</w:t>
      </w:r>
      <w:r w:rsidRPr="007F54F9">
        <w:rPr>
          <w:rFonts w:cs="Arial"/>
          <w:color w:val="000000"/>
          <w:shd w:val="clear" w:color="auto" w:fill="FFFFFF"/>
        </w:rPr>
        <w:t xml:space="preserve">: </w:t>
      </w:r>
    </w:p>
    <w:p w:rsidR="007F54F9" w:rsidRPr="007F54F9" w:rsidRDefault="007F54F9" w:rsidP="007F54F9">
      <w:pPr>
        <w:pStyle w:val="Prrafodelista"/>
        <w:numPr>
          <w:ilvl w:val="0"/>
          <w:numId w:val="32"/>
        </w:numPr>
        <w:ind w:left="1134" w:hanging="283"/>
        <w:rPr>
          <w:rFonts w:cs="Arial"/>
          <w:color w:val="000000"/>
          <w:shd w:val="clear" w:color="auto" w:fill="FFFFFF"/>
        </w:rPr>
      </w:pPr>
      <w:r w:rsidRPr="007F54F9">
        <w:rPr>
          <w:rFonts w:cs="Arial"/>
          <w:color w:val="000000"/>
          <w:u w:val="single"/>
          <w:shd w:val="clear" w:color="auto" w:fill="FFFFFF"/>
        </w:rPr>
        <w:t>Identificación</w:t>
      </w:r>
      <w:r w:rsidRPr="007F54F9">
        <w:rPr>
          <w:rFonts w:cs="Arial"/>
          <w:color w:val="000000"/>
          <w:shd w:val="clear" w:color="auto" w:fill="FFFFFF"/>
        </w:rPr>
        <w:t xml:space="preserve"> del </w:t>
      </w:r>
      <w:r w:rsidRPr="007F54F9">
        <w:rPr>
          <w:rFonts w:cs="Arial"/>
          <w:color w:val="000000"/>
          <w:u w:val="single"/>
          <w:shd w:val="clear" w:color="auto" w:fill="FFFFFF"/>
        </w:rPr>
        <w:t>informe de Laboratorio</w:t>
      </w:r>
      <w:r w:rsidRPr="007F54F9">
        <w:rPr>
          <w:rFonts w:cs="Arial"/>
          <w:color w:val="000000"/>
          <w:shd w:val="clear" w:color="auto" w:fill="FFFFFF"/>
        </w:rPr>
        <w:t>:</w:t>
      </w:r>
    </w:p>
    <w:p w:rsidR="007F54F9" w:rsidRPr="007F54F9" w:rsidRDefault="007F54F9" w:rsidP="007F54F9">
      <w:pPr>
        <w:ind w:left="709"/>
        <w:rPr>
          <w:rFonts w:cs="Arial"/>
          <w:color w:val="000000"/>
          <w:shd w:val="clear" w:color="auto" w:fill="FFFFFF"/>
        </w:rPr>
      </w:pPr>
      <w:r w:rsidRPr="007F54F9">
        <w:rPr>
          <w:rFonts w:cs="Arial"/>
          <w:color w:val="000000"/>
          <w:shd w:val="clear" w:color="auto" w:fill="FFFFFF"/>
        </w:rPr>
        <w:t>o Una identificación única que conste en todas sus páginas y que corresponderá</w:t>
      </w:r>
      <w:r>
        <w:rPr>
          <w:rFonts w:cs="Arial"/>
          <w:color w:val="000000"/>
          <w:shd w:val="clear" w:color="auto" w:fill="FFFFFF"/>
        </w:rPr>
        <w:t xml:space="preserve"> </w:t>
      </w:r>
      <w:r w:rsidRPr="007F54F9">
        <w:rPr>
          <w:rFonts w:cs="Arial"/>
          <w:color w:val="000000"/>
          <w:shd w:val="clear" w:color="auto" w:fill="FFFFFF"/>
        </w:rPr>
        <w:t>al código dado por el propio Laboratorio para identificar los especímenes correspondientes</w:t>
      </w:r>
      <w:r>
        <w:rPr>
          <w:rFonts w:cs="Arial"/>
          <w:color w:val="000000"/>
          <w:shd w:val="clear" w:color="auto" w:fill="FFFFFF"/>
        </w:rPr>
        <w:t xml:space="preserve"> </w:t>
      </w:r>
      <w:r w:rsidRPr="007F54F9">
        <w:rPr>
          <w:rFonts w:cs="Arial"/>
          <w:color w:val="000000"/>
          <w:shd w:val="clear" w:color="auto" w:fill="FFFFFF"/>
        </w:rPr>
        <w:t>al informe.</w:t>
      </w:r>
    </w:p>
    <w:p w:rsidR="007F54F9" w:rsidRPr="007F54F9" w:rsidRDefault="007F54F9" w:rsidP="007F54F9">
      <w:pPr>
        <w:ind w:left="709"/>
        <w:rPr>
          <w:rFonts w:cs="Arial"/>
          <w:color w:val="000000"/>
          <w:shd w:val="clear" w:color="auto" w:fill="FFFFFF"/>
        </w:rPr>
      </w:pPr>
      <w:r w:rsidRPr="007F54F9">
        <w:rPr>
          <w:rFonts w:cs="Arial"/>
          <w:color w:val="000000"/>
          <w:shd w:val="clear" w:color="auto" w:fill="FFFFFF"/>
        </w:rPr>
        <w:t xml:space="preserve">o La fecha de obtención de </w:t>
      </w:r>
      <w:r>
        <w:rPr>
          <w:rFonts w:cs="Arial"/>
          <w:color w:val="000000"/>
          <w:shd w:val="clear" w:color="auto" w:fill="FFFFFF"/>
        </w:rPr>
        <w:t>las muestras.</w:t>
      </w:r>
    </w:p>
    <w:p w:rsidR="007F54F9" w:rsidRDefault="007F54F9" w:rsidP="007F54F9">
      <w:pPr>
        <w:ind w:left="709"/>
        <w:rPr>
          <w:rFonts w:cs="Arial"/>
          <w:color w:val="000000"/>
          <w:shd w:val="clear" w:color="auto" w:fill="FFFFFF"/>
        </w:rPr>
      </w:pPr>
      <w:r w:rsidRPr="007F54F9">
        <w:rPr>
          <w:rFonts w:cs="Arial"/>
          <w:color w:val="000000"/>
          <w:shd w:val="clear" w:color="auto" w:fill="FFFFFF"/>
        </w:rPr>
        <w:t>o La numeración en todas sus páginas</w:t>
      </w:r>
      <w:r>
        <w:rPr>
          <w:rFonts w:cs="Arial"/>
          <w:color w:val="000000"/>
          <w:shd w:val="clear" w:color="auto" w:fill="FFFFFF"/>
        </w:rPr>
        <w:t xml:space="preserve"> (indicando el total de páginas)</w:t>
      </w:r>
    </w:p>
    <w:p w:rsidR="007F54F9" w:rsidRPr="007F54F9" w:rsidRDefault="007F54F9" w:rsidP="007F54F9">
      <w:pPr>
        <w:pStyle w:val="Prrafodelista"/>
        <w:numPr>
          <w:ilvl w:val="0"/>
          <w:numId w:val="34"/>
        </w:numPr>
        <w:ind w:hanging="218"/>
        <w:rPr>
          <w:rFonts w:cs="Arial"/>
          <w:color w:val="000000"/>
          <w:shd w:val="clear" w:color="auto" w:fill="FFFFFF"/>
        </w:rPr>
      </w:pPr>
      <w:r w:rsidRPr="007F54F9">
        <w:rPr>
          <w:rFonts w:cs="Arial"/>
          <w:color w:val="000000"/>
          <w:u w:val="single"/>
          <w:shd w:val="clear" w:color="auto" w:fill="FFFFFF"/>
        </w:rPr>
        <w:t>Fecha de emisión</w:t>
      </w:r>
      <w:r w:rsidRPr="007F54F9">
        <w:rPr>
          <w:rFonts w:cs="Arial"/>
          <w:color w:val="000000"/>
          <w:shd w:val="clear" w:color="auto" w:fill="FFFFFF"/>
        </w:rPr>
        <w:t xml:space="preserve"> e identificación del Facultativo responsable de la validación final.</w:t>
      </w:r>
    </w:p>
    <w:p w:rsidR="007F54F9" w:rsidRPr="007F54F9" w:rsidRDefault="007F54F9" w:rsidP="007F54F9">
      <w:pPr>
        <w:pStyle w:val="Prrafodelista"/>
        <w:numPr>
          <w:ilvl w:val="0"/>
          <w:numId w:val="34"/>
        </w:numPr>
        <w:rPr>
          <w:rFonts w:cs="Arial"/>
          <w:color w:val="000000"/>
          <w:u w:val="single"/>
          <w:shd w:val="clear" w:color="auto" w:fill="FFFFFF"/>
        </w:rPr>
      </w:pPr>
      <w:r w:rsidRPr="007F54F9">
        <w:rPr>
          <w:rFonts w:cs="Arial"/>
          <w:color w:val="000000"/>
          <w:u w:val="single"/>
          <w:shd w:val="clear" w:color="auto" w:fill="FFFFFF"/>
        </w:rPr>
        <w:t>Comentarios</w:t>
      </w:r>
    </w:p>
    <w:p w:rsidR="005D099B" w:rsidRDefault="00C43450" w:rsidP="00A85046">
      <w:pPr>
        <w:rPr>
          <w:rFonts w:cs="Arial"/>
          <w:color w:val="000000"/>
          <w:shd w:val="clear" w:color="auto" w:fill="FFFFFF"/>
        </w:rPr>
      </w:pPr>
      <w:r>
        <w:rPr>
          <w:rFonts w:cs="Arial"/>
          <w:color w:val="000000"/>
          <w:shd w:val="clear" w:color="auto" w:fill="FFFFFF"/>
        </w:rPr>
        <w:t xml:space="preserve"> </w:t>
      </w:r>
      <w:r w:rsidR="007F54F9">
        <w:rPr>
          <w:rFonts w:cs="Arial"/>
          <w:color w:val="000000"/>
          <w:shd w:val="clear" w:color="auto" w:fill="FFFFFF"/>
        </w:rPr>
        <w:t xml:space="preserve">En relación con la sintaxis también es importante tener en cuenta la forma de representación de la información. Aquel laboratorio que quiera seguir los estándares fijados por la norma ISO debe tener en cuenta la forma de expresar los resultados. </w:t>
      </w:r>
      <w:sdt>
        <w:sdtPr>
          <w:rPr>
            <w:rFonts w:cs="Arial"/>
            <w:color w:val="000000"/>
            <w:shd w:val="clear" w:color="auto" w:fill="FFFFFF"/>
          </w:rPr>
          <w:id w:val="666914242"/>
          <w:citation/>
        </w:sdtPr>
        <w:sdtEndPr/>
        <w:sdtContent>
          <w:r w:rsidR="007F54F9">
            <w:rPr>
              <w:rFonts w:cs="Arial"/>
              <w:color w:val="000000"/>
              <w:shd w:val="clear" w:color="auto" w:fill="FFFFFF"/>
            </w:rPr>
            <w:fldChar w:fldCharType="begin"/>
          </w:r>
          <w:r w:rsidR="007F54F9">
            <w:rPr>
              <w:rFonts w:cs="Arial"/>
              <w:color w:val="000000"/>
              <w:shd w:val="clear" w:color="auto" w:fill="FFFFFF"/>
            </w:rPr>
            <w:instrText xml:space="preserve"> CITATION Fue16 \l 3082 </w:instrText>
          </w:r>
          <w:r w:rsidR="007F54F9">
            <w:rPr>
              <w:rFonts w:cs="Arial"/>
              <w:color w:val="000000"/>
              <w:shd w:val="clear" w:color="auto" w:fill="FFFFFF"/>
            </w:rPr>
            <w:fldChar w:fldCharType="separate"/>
          </w:r>
          <w:r w:rsidR="00B97D78" w:rsidRPr="00B97D78">
            <w:rPr>
              <w:rFonts w:cs="Arial"/>
              <w:noProof/>
              <w:color w:val="000000"/>
              <w:shd w:val="clear" w:color="auto" w:fill="FFFFFF"/>
            </w:rPr>
            <w:t>(Fuentes Arderiu, 2016)</w:t>
          </w:r>
          <w:r w:rsidR="007F54F9">
            <w:rPr>
              <w:rFonts w:cs="Arial"/>
              <w:color w:val="000000"/>
              <w:shd w:val="clear" w:color="auto" w:fill="FFFFFF"/>
            </w:rPr>
            <w:fldChar w:fldCharType="end"/>
          </w:r>
        </w:sdtContent>
      </w:sdt>
    </w:p>
    <w:p w:rsidR="007F54F9" w:rsidRDefault="007F54F9" w:rsidP="007F54F9">
      <w:pPr>
        <w:rPr>
          <w:rFonts w:cs="Arial"/>
          <w:color w:val="000000"/>
          <w:shd w:val="clear" w:color="auto" w:fill="FFFFFF"/>
        </w:rPr>
      </w:pPr>
      <w:r w:rsidRPr="00C43450">
        <w:rPr>
          <w:rFonts w:cs="Arial"/>
          <w:color w:val="000000"/>
          <w:shd w:val="clear" w:color="auto" w:fill="FFFFFF"/>
        </w:rPr>
        <w:t>En el caso de que se quiera destacar mediante un</w:t>
      </w:r>
      <w:r>
        <w:rPr>
          <w:rFonts w:cs="Arial"/>
          <w:color w:val="000000"/>
          <w:shd w:val="clear" w:color="auto" w:fill="FFFFFF"/>
        </w:rPr>
        <w:t xml:space="preserve"> </w:t>
      </w:r>
      <w:r w:rsidRPr="00C43450">
        <w:rPr>
          <w:rFonts w:cs="Arial"/>
          <w:color w:val="000000"/>
          <w:shd w:val="clear" w:color="auto" w:fill="FFFFFF"/>
        </w:rPr>
        <w:t>símbolo que el resultado está fuera de los límites de referencia, se han de evitar</w:t>
      </w:r>
      <w:r>
        <w:rPr>
          <w:rFonts w:cs="Arial"/>
          <w:color w:val="000000"/>
          <w:shd w:val="clear" w:color="auto" w:fill="FFFFFF"/>
        </w:rPr>
        <w:t xml:space="preserve"> </w:t>
      </w:r>
      <w:r w:rsidRPr="00C43450">
        <w:rPr>
          <w:rFonts w:cs="Arial"/>
          <w:color w:val="000000"/>
          <w:shd w:val="clear" w:color="auto" w:fill="FFFFFF"/>
        </w:rPr>
        <w:t>símbolos que pudieran provocar confusión, explicándose, de cualquier forma, su</w:t>
      </w:r>
      <w:r>
        <w:rPr>
          <w:rFonts w:cs="Arial"/>
          <w:color w:val="000000"/>
          <w:shd w:val="clear" w:color="auto" w:fill="FFFFFF"/>
        </w:rPr>
        <w:t xml:space="preserve"> </w:t>
      </w:r>
      <w:r w:rsidRPr="00C43450">
        <w:rPr>
          <w:rFonts w:cs="Arial"/>
          <w:color w:val="000000"/>
          <w:shd w:val="clear" w:color="auto" w:fill="FFFFFF"/>
        </w:rPr>
        <w:t>significación a pie de página.</w:t>
      </w:r>
      <w:sdt>
        <w:sdtPr>
          <w:rPr>
            <w:rFonts w:cs="Arial"/>
            <w:color w:val="000000"/>
            <w:shd w:val="clear" w:color="auto" w:fill="FFFFFF"/>
          </w:rPr>
          <w:id w:val="1892843486"/>
          <w:citation/>
        </w:sdtPr>
        <w:sdtEndPr/>
        <w:sdtContent>
          <w:r>
            <w:rPr>
              <w:rFonts w:cs="Arial"/>
              <w:color w:val="000000"/>
              <w:shd w:val="clear" w:color="auto" w:fill="FFFFFF"/>
            </w:rPr>
            <w:fldChar w:fldCharType="begin"/>
          </w:r>
          <w:r>
            <w:rPr>
              <w:rFonts w:cs="Arial"/>
              <w:color w:val="000000"/>
              <w:shd w:val="clear" w:color="auto" w:fill="FFFFFF"/>
            </w:rPr>
            <w:instrText xml:space="preserve"> CITATION Con04 \l 3082 </w:instrText>
          </w:r>
          <w:r>
            <w:rPr>
              <w:rFonts w:cs="Arial"/>
              <w:color w:val="000000"/>
              <w:shd w:val="clear" w:color="auto" w:fill="FFFFFF"/>
            </w:rPr>
            <w:fldChar w:fldCharType="separate"/>
          </w:r>
          <w:r w:rsidR="00B97D78">
            <w:rPr>
              <w:rFonts w:cs="Arial"/>
              <w:noProof/>
              <w:color w:val="000000"/>
              <w:shd w:val="clear" w:color="auto" w:fill="FFFFFF"/>
            </w:rPr>
            <w:t xml:space="preserve"> </w:t>
          </w:r>
          <w:r w:rsidR="00B97D78" w:rsidRPr="00B97D78">
            <w:rPr>
              <w:rFonts w:cs="Arial"/>
              <w:noProof/>
              <w:color w:val="000000"/>
              <w:shd w:val="clear" w:color="auto" w:fill="FFFFFF"/>
            </w:rPr>
            <w:t>(Consejería de Salud, 2004)</w:t>
          </w:r>
          <w:r>
            <w:rPr>
              <w:rFonts w:cs="Arial"/>
              <w:color w:val="000000"/>
              <w:shd w:val="clear" w:color="auto" w:fill="FFFFFF"/>
            </w:rPr>
            <w:fldChar w:fldCharType="end"/>
          </w:r>
        </w:sdtContent>
      </w:sdt>
    </w:p>
    <w:p w:rsidR="007F54F9" w:rsidRDefault="007F54F9" w:rsidP="00A85046">
      <w:pPr>
        <w:rPr>
          <w:rFonts w:cs="Arial"/>
          <w:color w:val="000000"/>
          <w:shd w:val="clear" w:color="auto" w:fill="FFFFFF"/>
        </w:rPr>
      </w:pPr>
    </w:p>
    <w:p w:rsidR="00E41FF5" w:rsidRDefault="00B97D78" w:rsidP="00E41FF5">
      <w:pPr>
        <w:pStyle w:val="Ttulo1"/>
      </w:pPr>
      <w:bookmarkStart w:id="10" w:name="_Toc531265884"/>
      <w:r>
        <w:lastRenderedPageBreak/>
        <w:t>D</w:t>
      </w:r>
      <w:r w:rsidR="00D424FD">
        <w:t>efinición de la arquitectura del problema</w:t>
      </w:r>
      <w:bookmarkEnd w:id="10"/>
    </w:p>
    <w:p w:rsidR="0044027C" w:rsidRDefault="003D5AEC" w:rsidP="0044027C">
      <w:r>
        <w:t>A través de la abstracción del problema podemos realizar el siguiente esquema del problema Gestión de Análisis Clínicos.</w:t>
      </w:r>
    </w:p>
    <w:p w:rsidR="00A85046" w:rsidRDefault="002417CB" w:rsidP="00A85046">
      <w:pPr>
        <w:keepNext/>
      </w:pPr>
      <w:r>
        <w:rPr>
          <w:noProof/>
        </w:rPr>
        <w:drawing>
          <wp:anchor distT="0" distB="0" distL="114300" distR="114300" simplePos="0" relativeHeight="251658240" behindDoc="1" locked="0" layoutInCell="1" allowOverlap="1">
            <wp:simplePos x="0" y="0"/>
            <wp:positionH relativeFrom="column">
              <wp:posOffset>-2813685</wp:posOffset>
            </wp:positionH>
            <wp:positionV relativeFrom="paragraph">
              <wp:posOffset>244475</wp:posOffset>
            </wp:positionV>
            <wp:extent cx="5419725" cy="3019425"/>
            <wp:effectExtent l="0" t="0" r="0" b="0"/>
            <wp:wrapNone/>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anchor>
        </w:drawing>
      </w:r>
      <w:r>
        <w:rPr>
          <w:noProof/>
        </w:rPr>
        <w:drawing>
          <wp:inline distT="0" distB="0" distL="0" distR="0" wp14:anchorId="30608102" wp14:editId="0142061E">
            <wp:extent cx="5400040" cy="3150235"/>
            <wp:effectExtent l="0" t="38100" r="10160" b="5016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3D5AEC" w:rsidRDefault="00A85046" w:rsidP="00A85046">
      <w:pPr>
        <w:pStyle w:val="Descripcin"/>
        <w:jc w:val="both"/>
      </w:pPr>
      <w:bookmarkStart w:id="11" w:name="_Toc525991653"/>
      <w:r>
        <w:t xml:space="preserve">Ilustración </w:t>
      </w:r>
      <w:fldSimple w:instr=" SEQ Ilustración \* ARABIC ">
        <w:r w:rsidR="00B97D78">
          <w:rPr>
            <w:noProof/>
          </w:rPr>
          <w:t>4</w:t>
        </w:r>
      </w:fldSimple>
      <w:r>
        <w:t xml:space="preserve">- Arquitectura Sistema </w:t>
      </w:r>
      <w:r w:rsidR="001C7643">
        <w:t>Gestión de Análisis Clínicos.</w:t>
      </w:r>
      <w:bookmarkEnd w:id="11"/>
    </w:p>
    <w:p w:rsidR="00E839FB" w:rsidRPr="00E839FB" w:rsidRDefault="00D424FD" w:rsidP="0087119C">
      <w:pPr>
        <w:pStyle w:val="Ttulo1"/>
      </w:pPr>
      <w:bookmarkStart w:id="12" w:name="_Toc531265885"/>
      <w:r>
        <w:t>Definición de la estructura del problema</w:t>
      </w:r>
      <w:bookmarkEnd w:id="12"/>
    </w:p>
    <w:p w:rsidR="00D07705" w:rsidRDefault="0007304A" w:rsidP="00D07705">
      <w:pPr>
        <w:pStyle w:val="Ttulo2"/>
      </w:pPr>
      <w:bookmarkStart w:id="13" w:name="_Toc531265886"/>
      <w:r>
        <w:t>Elementos del sistema</w:t>
      </w:r>
      <w:bookmarkEnd w:id="13"/>
    </w:p>
    <w:p w:rsidR="00B97D78" w:rsidRDefault="00B97D78" w:rsidP="00B97D78">
      <w:r>
        <w:t>Laboratorio</w:t>
      </w:r>
    </w:p>
    <w:p w:rsidR="00B97D78" w:rsidRDefault="00B97D78" w:rsidP="00B97D78">
      <w:r>
        <w:t>Personas</w:t>
      </w:r>
    </w:p>
    <w:p w:rsidR="00B97D78" w:rsidRDefault="00B97D78" w:rsidP="00B97D78">
      <w:r>
        <w:tab/>
        <w:t>Usuarios</w:t>
      </w:r>
    </w:p>
    <w:p w:rsidR="00B97D78" w:rsidRDefault="00B97D78" w:rsidP="00B97D78">
      <w:r>
        <w:tab/>
        <w:t>Personal</w:t>
      </w:r>
    </w:p>
    <w:p w:rsidR="00B97D78" w:rsidRDefault="00B97D78" w:rsidP="00B97D78">
      <w:r>
        <w:t>Análisis</w:t>
      </w:r>
    </w:p>
    <w:p w:rsidR="00B97D78" w:rsidRPr="00B97D78" w:rsidRDefault="007606E0" w:rsidP="00B97D78">
      <w:r>
        <w:t>Unidad de servicio</w:t>
      </w:r>
    </w:p>
    <w:p w:rsidR="0007304A" w:rsidRDefault="0007304A" w:rsidP="0007304A">
      <w:pPr>
        <w:pStyle w:val="Ttulo2"/>
      </w:pPr>
      <w:bookmarkStart w:id="14" w:name="_Toc531265887"/>
      <w:r>
        <w:lastRenderedPageBreak/>
        <w:t>Relaciones entre los elementos</w:t>
      </w:r>
      <w:bookmarkEnd w:id="14"/>
    </w:p>
    <w:p w:rsidR="00E32E0C" w:rsidRDefault="00E32E0C" w:rsidP="00E32E0C"/>
    <w:p w:rsidR="00E32E0C" w:rsidRPr="00E32E0C" w:rsidRDefault="00E32E0C" w:rsidP="00E32E0C"/>
    <w:p w:rsidR="00E32E0C" w:rsidRDefault="00E32E0C" w:rsidP="00E32E0C">
      <w:pPr>
        <w:pStyle w:val="Ttulo2"/>
        <w:numPr>
          <w:ilvl w:val="0"/>
          <w:numId w:val="0"/>
        </w:numPr>
        <w:ind w:left="1080" w:hanging="1080"/>
        <w:sectPr w:rsidR="00E32E0C" w:rsidSect="00F13BE1">
          <w:headerReference w:type="default" r:id="rId35"/>
          <w:headerReference w:type="first" r:id="rId36"/>
          <w:pgSz w:w="11906" w:h="16838" w:code="9"/>
          <w:pgMar w:top="1418" w:right="1701" w:bottom="1418" w:left="1701" w:header="709" w:footer="709" w:gutter="0"/>
          <w:cols w:space="708"/>
          <w:titlePg/>
          <w:docGrid w:linePitch="360"/>
        </w:sectPr>
      </w:pPr>
    </w:p>
    <w:tbl>
      <w:tblPr>
        <w:tblW w:w="0" w:type="auto"/>
        <w:tblBorders>
          <w:bottom w:val="single" w:sz="18" w:space="0" w:color="632423" w:themeColor="accent2" w:themeShade="80"/>
        </w:tblBorders>
        <w:tblLook w:val="04A0" w:firstRow="1" w:lastRow="0" w:firstColumn="1" w:lastColumn="0" w:noHBand="0" w:noVBand="1"/>
      </w:tblPr>
      <w:tblGrid>
        <w:gridCol w:w="2040"/>
        <w:gridCol w:w="6464"/>
      </w:tblGrid>
      <w:tr w:rsidR="00E32E0C" w:rsidTr="00934E9F">
        <w:trPr>
          <w:trHeight w:val="1750"/>
        </w:trPr>
        <w:tc>
          <w:tcPr>
            <w:tcW w:w="2040" w:type="dxa"/>
            <w:tcBorders>
              <w:bottom w:val="nil"/>
            </w:tcBorders>
          </w:tcPr>
          <w:p w:rsidR="00E32E0C" w:rsidRDefault="00E32E0C" w:rsidP="00934E9F"/>
        </w:tc>
        <w:tc>
          <w:tcPr>
            <w:tcW w:w="6464" w:type="dxa"/>
            <w:tcBorders>
              <w:bottom w:val="nil"/>
            </w:tcBorders>
            <w:vAlign w:val="bottom"/>
          </w:tcPr>
          <w:p w:rsidR="00E32E0C" w:rsidRDefault="00E32E0C" w:rsidP="00934E9F"/>
        </w:tc>
      </w:tr>
      <w:tr w:rsidR="00E32E0C" w:rsidRPr="00DB771F" w:rsidTr="00934E9F">
        <w:trPr>
          <w:trHeight w:val="1750"/>
        </w:trPr>
        <w:tc>
          <w:tcPr>
            <w:tcW w:w="2040" w:type="dxa"/>
            <w:tcBorders>
              <w:top w:val="nil"/>
              <w:bottom w:val="single" w:sz="18" w:space="0" w:color="632423" w:themeColor="accent2" w:themeShade="80"/>
            </w:tcBorders>
          </w:tcPr>
          <w:p w:rsidR="00E32E0C" w:rsidRPr="00DB771F" w:rsidRDefault="00E32E0C" w:rsidP="00934E9F">
            <w:pPr>
              <w:pStyle w:val="Nmerocaptulo"/>
              <w:rPr>
                <w:color w:val="632423" w:themeColor="accent2" w:themeShade="80"/>
              </w:rPr>
            </w:pPr>
          </w:p>
        </w:tc>
        <w:tc>
          <w:tcPr>
            <w:tcW w:w="6464" w:type="dxa"/>
            <w:tcBorders>
              <w:top w:val="nil"/>
              <w:bottom w:val="single" w:sz="18" w:space="0" w:color="632423" w:themeColor="accent2" w:themeShade="80"/>
            </w:tcBorders>
            <w:vAlign w:val="bottom"/>
          </w:tcPr>
          <w:p w:rsidR="00E32E0C" w:rsidRDefault="00E32E0C" w:rsidP="00934E9F">
            <w:pPr>
              <w:pStyle w:val="Ttulo"/>
              <w:ind w:left="0"/>
            </w:pPr>
            <w:bookmarkStart w:id="15" w:name="_Toc531265888"/>
            <w:r>
              <w:t>MODELO CONCEPTUAL</w:t>
            </w:r>
            <w:bookmarkEnd w:id="15"/>
          </w:p>
          <w:p w:rsidR="00E32E0C" w:rsidRPr="00DB771F" w:rsidRDefault="00E32E0C" w:rsidP="00934E9F">
            <w:pPr>
              <w:pStyle w:val="Ttulo"/>
              <w:ind w:left="0"/>
            </w:pPr>
          </w:p>
        </w:tc>
      </w:tr>
      <w:tr w:rsidR="00E32E0C" w:rsidRPr="0032708A" w:rsidTr="00934E9F">
        <w:trPr>
          <w:trHeight w:val="1750"/>
        </w:trPr>
        <w:tc>
          <w:tcPr>
            <w:tcW w:w="2040" w:type="dxa"/>
            <w:tcBorders>
              <w:top w:val="single" w:sz="18" w:space="0" w:color="632423" w:themeColor="accent2" w:themeShade="80"/>
              <w:bottom w:val="nil"/>
            </w:tcBorders>
          </w:tcPr>
          <w:p w:rsidR="00E32E0C" w:rsidRDefault="00E32E0C" w:rsidP="00934E9F"/>
        </w:tc>
        <w:tc>
          <w:tcPr>
            <w:tcW w:w="6464" w:type="dxa"/>
            <w:tcBorders>
              <w:top w:val="single" w:sz="18" w:space="0" w:color="632423" w:themeColor="accent2" w:themeShade="80"/>
              <w:bottom w:val="nil"/>
            </w:tcBorders>
            <w:vAlign w:val="bottom"/>
          </w:tcPr>
          <w:p w:rsidR="00E32E0C" w:rsidRPr="0032708A" w:rsidRDefault="00E32E0C" w:rsidP="00934E9F"/>
        </w:tc>
      </w:tr>
    </w:tbl>
    <w:p w:rsidR="00E32E0C" w:rsidRDefault="00E32E0C" w:rsidP="00E32E0C">
      <w:pPr>
        <w:ind w:firstLine="0"/>
      </w:pPr>
      <w:r>
        <w:rPr>
          <w:noProof/>
        </w:rPr>
        <w:drawing>
          <wp:anchor distT="0" distB="0" distL="0" distR="0" simplePos="0" relativeHeight="251664384" behindDoc="0" locked="0" layoutInCell="1" allowOverlap="1" wp14:anchorId="2F74A69C" wp14:editId="29288B5C">
            <wp:simplePos x="0" y="0"/>
            <wp:positionH relativeFrom="column">
              <wp:align>center</wp:align>
            </wp:positionH>
            <wp:positionV relativeFrom="paragraph">
              <wp:posOffset>635</wp:posOffset>
            </wp:positionV>
            <wp:extent cx="5400040" cy="2199640"/>
            <wp:effectExtent l="0" t="0" r="0" b="0"/>
            <wp:wrapSquare wrapText="largest"/>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37"/>
                    <a:stretch>
                      <a:fillRect/>
                    </a:stretch>
                  </pic:blipFill>
                  <pic:spPr bwMode="auto">
                    <a:xfrm>
                      <a:off x="0" y="0"/>
                      <a:ext cx="5400040" cy="2199640"/>
                    </a:xfrm>
                    <a:prstGeom prst="rect">
                      <a:avLst/>
                    </a:prstGeom>
                  </pic:spPr>
                </pic:pic>
              </a:graphicData>
            </a:graphic>
          </wp:anchor>
        </w:drawing>
      </w:r>
    </w:p>
    <w:p w:rsidR="00E32E0C" w:rsidRDefault="00E32E0C" w:rsidP="00E32E0C">
      <w:pPr>
        <w:ind w:firstLine="0"/>
      </w:pPr>
      <w:r>
        <w:t>Vamos a explicar el desarrollo del modelo conceptual paso a paso, describiendo en primer lugar aquellos tipos de entidad e interrelaciones más evidentes para, en un segundo paso, analizar con profundidad el resto de los objetos presentes en el problema propuesto.</w:t>
      </w:r>
    </w:p>
    <w:p w:rsidR="00E32E0C" w:rsidRDefault="00E32E0C" w:rsidP="00E32E0C">
      <w:pPr>
        <w:pStyle w:val="Ttulo1"/>
      </w:pPr>
      <w:bookmarkStart w:id="16" w:name="_Toc531265150"/>
      <w:bookmarkStart w:id="17" w:name="_Toc531265889"/>
      <w:r>
        <w:t xml:space="preserve">Los </w:t>
      </w:r>
      <w:proofErr w:type="gramStart"/>
      <w:r>
        <w:t>pacientes ,el</w:t>
      </w:r>
      <w:proofErr w:type="gramEnd"/>
      <w:r>
        <w:t xml:space="preserve"> doctor y los parámetros.</w:t>
      </w:r>
      <w:bookmarkEnd w:id="16"/>
      <w:bookmarkEnd w:id="17"/>
    </w:p>
    <w:p w:rsidR="00E32E0C" w:rsidRDefault="00E32E0C" w:rsidP="00E32E0C">
      <w:r>
        <w:t>Vamos a definir en primer lugar los tipos de entidad fuertes que representa a los doctores, los parámetros analíticos y los pacientes.</w:t>
      </w:r>
    </w:p>
    <w:p w:rsidR="00E32E0C" w:rsidRDefault="00E32E0C" w:rsidP="00E32E0C">
      <w:pPr>
        <w:ind w:firstLine="0"/>
      </w:pPr>
      <w:r>
        <w:lastRenderedPageBreak/>
        <w:t xml:space="preserve">Para la definición de pacientes, vamos a considerar el atributo número de expediente como principal porque es un atributo que no se puede repetir en más de un único paciente existiendo uno único ya sea adulto o bebé, </w:t>
      </w:r>
      <w:proofErr w:type="gramStart"/>
      <w:r>
        <w:t>ya que</w:t>
      </w:r>
      <w:proofErr w:type="gramEnd"/>
      <w:r>
        <w:t xml:space="preserve"> al considerar por ejemplo el DNI de cada persona, un bebé no dispone del mismo, en este caso no se podrían representar a los bebés en el problema; como demás atributos tenemos: nombre, fecha de nacimiento, sexo y NSS.</w:t>
      </w:r>
    </w:p>
    <w:p w:rsidR="00E32E0C" w:rsidRDefault="00E32E0C" w:rsidP="00E32E0C">
      <w:pPr>
        <w:ind w:firstLine="0"/>
      </w:pPr>
      <w:r>
        <w:t>Al tipo de entidad médico, lo identificamos por el atributo Número de Colegiado y también contemplamos otros como: nombre, apellidos y campo, este último hace referencia al área especializada del médico.</w:t>
      </w:r>
    </w:p>
    <w:p w:rsidR="00E32E0C" w:rsidRDefault="00E32E0C" w:rsidP="00E32E0C">
      <w:pPr>
        <w:ind w:firstLine="0"/>
      </w:pPr>
      <w:r>
        <w:t>Al laboratorio le resulta útil recopilar información de los médicos y los pacientes que han solicitado un análisis, teniendo en cuenta la fecha de solicitud del mismo y un atributo identificador llamado id.</w:t>
      </w:r>
    </w:p>
    <w:p w:rsidR="00E32E0C" w:rsidRDefault="00E32E0C" w:rsidP="00E32E0C">
      <w:pPr>
        <w:ind w:firstLine="0"/>
      </w:pPr>
      <w:r>
        <w:t>Para representar los distintos parámetros se ha considerado un tipo de entidad parámetros la cual tiene un tipo de interrelación reflexiva que permite relacionar todas las posibles familias y subfamilias que se encuentran en esta entidad, tales como hematimetría o leucocitos.</w:t>
      </w:r>
    </w:p>
    <w:p w:rsidR="00E32E0C" w:rsidRDefault="00E32E0C" w:rsidP="00E32E0C">
      <w:pPr>
        <w:ind w:firstLine="0"/>
        <w:rPr>
          <w:u w:val="single"/>
        </w:rPr>
      </w:pPr>
      <w:r>
        <w:t>Un parámetro por tanto puede tener cero o muchas subfamilias y un único padre.</w:t>
      </w:r>
    </w:p>
    <w:p w:rsidR="00E32E0C" w:rsidRDefault="00E32E0C" w:rsidP="00E32E0C">
      <w:pPr>
        <w:pStyle w:val="Ttulo1"/>
      </w:pPr>
      <w:bookmarkStart w:id="18" w:name="_Toc531265151"/>
      <w:bookmarkStart w:id="19" w:name="_Toc531265890"/>
      <w:r>
        <w:t>Médicos y pacientes</w:t>
      </w:r>
      <w:bookmarkEnd w:id="18"/>
      <w:bookmarkEnd w:id="19"/>
    </w:p>
    <w:p w:rsidR="00E32E0C" w:rsidRDefault="00E32E0C" w:rsidP="00E32E0C">
      <w:pPr>
        <w:pStyle w:val="Ttulo2"/>
      </w:pPr>
      <w:bookmarkStart w:id="20" w:name="_Toc531265152"/>
      <w:bookmarkStart w:id="21" w:name="_Toc531265891"/>
      <w:r>
        <w:t>Tipos de entidad</w:t>
      </w:r>
      <w:bookmarkEnd w:id="20"/>
      <w:bookmarkEnd w:id="21"/>
    </w:p>
    <w:p w:rsidR="00E32E0C" w:rsidRDefault="00E32E0C" w:rsidP="00E32E0C">
      <w:pPr>
        <w:pStyle w:val="Ttulo1"/>
      </w:pPr>
      <w:bookmarkStart w:id="22" w:name="_Toc531265153"/>
      <w:bookmarkStart w:id="23" w:name="_Toc531265892"/>
      <w:r>
        <w:t>Solicitud y análisis</w:t>
      </w:r>
      <w:bookmarkEnd w:id="22"/>
      <w:bookmarkEnd w:id="23"/>
    </w:p>
    <w:p w:rsidR="00E32E0C" w:rsidRDefault="00E32E0C" w:rsidP="00E32E0C">
      <w:pPr>
        <w:pStyle w:val="Ttulo2"/>
      </w:pPr>
      <w:bookmarkStart w:id="24" w:name="_Toc531265154"/>
      <w:bookmarkStart w:id="25" w:name="_Toc531265893"/>
      <w:r>
        <w:t>Tipos de entidad</w:t>
      </w:r>
      <w:bookmarkEnd w:id="24"/>
      <w:bookmarkEnd w:id="25"/>
    </w:p>
    <w:p w:rsidR="00E32E0C" w:rsidRDefault="00E32E0C" w:rsidP="00E32E0C"/>
    <w:p w:rsidR="00E32E0C" w:rsidRDefault="00E32E0C" w:rsidP="00E32E0C"/>
    <w:p w:rsidR="00E32E0C" w:rsidRDefault="00E32E0C" w:rsidP="00E32E0C">
      <w:pPr>
        <w:pStyle w:val="Ttulo1"/>
      </w:pPr>
      <w:bookmarkStart w:id="26" w:name="_Toc531265155"/>
      <w:bookmarkStart w:id="27" w:name="_Toc531265894"/>
      <w:r>
        <w:lastRenderedPageBreak/>
        <w:t>Parámetros, magnitud, valores normales y medios de análisis.</w:t>
      </w:r>
      <w:bookmarkEnd w:id="26"/>
      <w:bookmarkEnd w:id="27"/>
    </w:p>
    <w:p w:rsidR="00E32E0C" w:rsidRDefault="00E32E0C" w:rsidP="00E32E0C">
      <w:pPr>
        <w:pStyle w:val="Ttulo2"/>
      </w:pPr>
      <w:bookmarkStart w:id="28" w:name="_Toc531265156"/>
      <w:bookmarkStart w:id="29" w:name="_Toc531265895"/>
      <w:r>
        <w:t>Tipos de entidad</w:t>
      </w:r>
      <w:bookmarkEnd w:id="28"/>
      <w:bookmarkEnd w:id="29"/>
    </w:p>
    <w:p w:rsidR="00E32E0C" w:rsidRDefault="00E32E0C" w:rsidP="00E32E0C">
      <w:pPr>
        <w:pStyle w:val="Ttulo1"/>
      </w:pPr>
      <w:bookmarkStart w:id="30" w:name="_Toc531265157"/>
      <w:bookmarkStart w:id="31" w:name="_Toc531265896"/>
      <w:r>
        <w:t>Interrelaciones más significativas entre los tipos de entidad.</w:t>
      </w:r>
      <w:bookmarkEnd w:id="30"/>
      <w:bookmarkEnd w:id="31"/>
    </w:p>
    <w:p w:rsidR="00E32E0C" w:rsidRDefault="00E32E0C" w:rsidP="00E32E0C">
      <w:pPr>
        <w:pStyle w:val="Ttulo1"/>
        <w:numPr>
          <w:ilvl w:val="0"/>
          <w:numId w:val="0"/>
        </w:numPr>
        <w:ind w:left="720" w:firstLine="709"/>
      </w:pPr>
    </w:p>
    <w:p w:rsidR="00E32E0C" w:rsidRDefault="00E32E0C" w:rsidP="00E32E0C">
      <w:pPr>
        <w:ind w:left="2836" w:hanging="2127"/>
      </w:pPr>
    </w:p>
    <w:p w:rsidR="00E32E0C" w:rsidRDefault="00E32E0C" w:rsidP="00E32E0C">
      <w:pPr>
        <w:ind w:firstLine="0"/>
      </w:pPr>
    </w:p>
    <w:p w:rsidR="00E32E0C" w:rsidRDefault="00E32E0C" w:rsidP="00E32E0C"/>
    <w:p w:rsidR="00E32E0C" w:rsidRDefault="00E32E0C" w:rsidP="00E32E0C"/>
    <w:p w:rsidR="00E32E0C" w:rsidRDefault="00E32E0C" w:rsidP="00E32E0C"/>
    <w:p w:rsidR="00E32E0C" w:rsidRDefault="00E32E0C" w:rsidP="00E32E0C"/>
    <w:p w:rsidR="00E32E0C" w:rsidRDefault="00E32E0C" w:rsidP="00E32E0C">
      <w:pPr>
        <w:sectPr w:rsidR="00E32E0C" w:rsidSect="00F13BE1">
          <w:pgSz w:w="11906" w:h="16838" w:code="9"/>
          <w:pgMar w:top="1418" w:right="1701" w:bottom="1418" w:left="1701" w:header="709" w:footer="709" w:gutter="0"/>
          <w:cols w:space="708"/>
          <w:titlePg/>
          <w:docGrid w:linePitch="360"/>
        </w:sectPr>
      </w:pPr>
    </w:p>
    <w:tbl>
      <w:tblPr>
        <w:tblW w:w="0" w:type="auto"/>
        <w:tblBorders>
          <w:bottom w:val="single" w:sz="18" w:space="0" w:color="632423" w:themeColor="accent2" w:themeShade="80"/>
        </w:tblBorders>
        <w:tblLook w:val="04A0" w:firstRow="1" w:lastRow="0" w:firstColumn="1" w:lastColumn="0" w:noHBand="0" w:noVBand="1"/>
      </w:tblPr>
      <w:tblGrid>
        <w:gridCol w:w="2040"/>
        <w:gridCol w:w="6464"/>
      </w:tblGrid>
      <w:tr w:rsidR="00E32E0C" w:rsidTr="00934E9F">
        <w:trPr>
          <w:trHeight w:val="1750"/>
        </w:trPr>
        <w:tc>
          <w:tcPr>
            <w:tcW w:w="2040" w:type="dxa"/>
            <w:tcBorders>
              <w:bottom w:val="nil"/>
            </w:tcBorders>
          </w:tcPr>
          <w:p w:rsidR="00E32E0C" w:rsidRDefault="00E32E0C" w:rsidP="00934E9F"/>
        </w:tc>
        <w:tc>
          <w:tcPr>
            <w:tcW w:w="6464" w:type="dxa"/>
            <w:tcBorders>
              <w:bottom w:val="nil"/>
            </w:tcBorders>
            <w:vAlign w:val="bottom"/>
          </w:tcPr>
          <w:p w:rsidR="00E32E0C" w:rsidRDefault="00E32E0C" w:rsidP="00934E9F"/>
        </w:tc>
      </w:tr>
      <w:tr w:rsidR="00E32E0C" w:rsidRPr="00DB771F" w:rsidTr="00934E9F">
        <w:trPr>
          <w:trHeight w:val="1750"/>
        </w:trPr>
        <w:tc>
          <w:tcPr>
            <w:tcW w:w="2040" w:type="dxa"/>
            <w:tcBorders>
              <w:top w:val="nil"/>
              <w:bottom w:val="single" w:sz="18" w:space="0" w:color="632423" w:themeColor="accent2" w:themeShade="80"/>
            </w:tcBorders>
          </w:tcPr>
          <w:p w:rsidR="00E32E0C" w:rsidRPr="00DB771F" w:rsidRDefault="00E32E0C" w:rsidP="00934E9F">
            <w:pPr>
              <w:pStyle w:val="Nmerocaptulo"/>
              <w:rPr>
                <w:color w:val="632423" w:themeColor="accent2" w:themeShade="80"/>
              </w:rPr>
            </w:pPr>
          </w:p>
        </w:tc>
        <w:tc>
          <w:tcPr>
            <w:tcW w:w="6464" w:type="dxa"/>
            <w:tcBorders>
              <w:top w:val="nil"/>
              <w:bottom w:val="single" w:sz="18" w:space="0" w:color="632423" w:themeColor="accent2" w:themeShade="80"/>
            </w:tcBorders>
            <w:vAlign w:val="bottom"/>
          </w:tcPr>
          <w:p w:rsidR="00E32E0C" w:rsidRDefault="00E32E0C" w:rsidP="00934E9F">
            <w:pPr>
              <w:pStyle w:val="Ttulo"/>
              <w:ind w:left="0"/>
            </w:pPr>
            <w:bookmarkStart w:id="32" w:name="_Toc531265897"/>
            <w:r>
              <w:t>MODELO RELACIONAL</w:t>
            </w:r>
            <w:bookmarkEnd w:id="32"/>
          </w:p>
          <w:p w:rsidR="00E32E0C" w:rsidRPr="00DB771F" w:rsidRDefault="00E32E0C" w:rsidP="00934E9F">
            <w:pPr>
              <w:pStyle w:val="Ttulo"/>
              <w:ind w:left="0"/>
            </w:pPr>
          </w:p>
        </w:tc>
      </w:tr>
      <w:tr w:rsidR="00E32E0C" w:rsidRPr="0032708A" w:rsidTr="00934E9F">
        <w:trPr>
          <w:trHeight w:val="1750"/>
        </w:trPr>
        <w:tc>
          <w:tcPr>
            <w:tcW w:w="2040" w:type="dxa"/>
            <w:tcBorders>
              <w:top w:val="single" w:sz="18" w:space="0" w:color="632423" w:themeColor="accent2" w:themeShade="80"/>
              <w:bottom w:val="nil"/>
            </w:tcBorders>
          </w:tcPr>
          <w:p w:rsidR="00E32E0C" w:rsidRDefault="00E32E0C" w:rsidP="00934E9F"/>
        </w:tc>
        <w:tc>
          <w:tcPr>
            <w:tcW w:w="6464" w:type="dxa"/>
            <w:tcBorders>
              <w:top w:val="single" w:sz="18" w:space="0" w:color="632423" w:themeColor="accent2" w:themeShade="80"/>
              <w:bottom w:val="nil"/>
            </w:tcBorders>
            <w:vAlign w:val="bottom"/>
          </w:tcPr>
          <w:p w:rsidR="00E32E0C" w:rsidRPr="0032708A" w:rsidRDefault="00E32E0C" w:rsidP="00934E9F"/>
        </w:tc>
      </w:tr>
    </w:tbl>
    <w:p w:rsidR="00E32E0C" w:rsidRDefault="00E32E0C" w:rsidP="00E32E0C">
      <w:r>
        <w:rPr>
          <w:noProof/>
        </w:rPr>
        <w:drawing>
          <wp:inline distT="0" distB="0" distL="0" distR="0" wp14:anchorId="5E0B28F0" wp14:editId="6D2E77BF">
            <wp:extent cx="5389245" cy="2286000"/>
            <wp:effectExtent l="0" t="0" r="0" b="0"/>
            <wp:docPr id="1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noChangeArrowheads="1"/>
                    </pic:cNvPicPr>
                  </pic:nvPicPr>
                  <pic:blipFill>
                    <a:blip r:embed="rId38"/>
                    <a:stretch>
                      <a:fillRect/>
                    </a:stretch>
                  </pic:blipFill>
                  <pic:spPr bwMode="auto">
                    <a:xfrm>
                      <a:off x="0" y="0"/>
                      <a:ext cx="5389245" cy="2286000"/>
                    </a:xfrm>
                    <a:prstGeom prst="rect">
                      <a:avLst/>
                    </a:prstGeom>
                  </pic:spPr>
                </pic:pic>
              </a:graphicData>
            </a:graphic>
          </wp:inline>
        </w:drawing>
      </w:r>
    </w:p>
    <w:p w:rsidR="00E32E0C" w:rsidRDefault="00E32E0C" w:rsidP="00E32E0C"/>
    <w:p w:rsidR="00E32E0C" w:rsidRDefault="00E32E0C" w:rsidP="00E32E0C"/>
    <w:p w:rsidR="00E32E0C" w:rsidRDefault="00E32E0C" w:rsidP="00E32E0C"/>
    <w:p w:rsidR="00E32E0C" w:rsidRDefault="00E32E0C" w:rsidP="00E32E0C"/>
    <w:p w:rsidR="00E32E0C" w:rsidRDefault="00E32E0C" w:rsidP="00E32E0C">
      <w:pPr>
        <w:pStyle w:val="Ttulo1"/>
      </w:pPr>
      <w:bookmarkStart w:id="33" w:name="_Toc531265159"/>
      <w:bookmarkStart w:id="34" w:name="_Toc531265898"/>
      <w:r>
        <w:t>Normalización del modelo</w:t>
      </w:r>
      <w:bookmarkEnd w:id="33"/>
      <w:bookmarkEnd w:id="34"/>
    </w:p>
    <w:p w:rsidR="00E32E0C" w:rsidRDefault="00E32E0C" w:rsidP="00E32E0C"/>
    <w:p w:rsidR="00E32E0C" w:rsidRDefault="00E32E0C" w:rsidP="00E32E0C"/>
    <w:p w:rsidR="00E32E0C" w:rsidRPr="00E32E0C" w:rsidRDefault="00E32E0C" w:rsidP="00E32E0C">
      <w:pPr>
        <w:sectPr w:rsidR="00E32E0C" w:rsidRPr="00E32E0C" w:rsidSect="00F13BE1">
          <w:pgSz w:w="11906" w:h="16838" w:code="9"/>
          <w:pgMar w:top="1418" w:right="1701" w:bottom="1418" w:left="1701" w:header="709" w:footer="709" w:gutter="0"/>
          <w:cols w:space="708"/>
          <w:titlePg/>
          <w:docGrid w:linePitch="360"/>
        </w:sectPr>
      </w:pPr>
    </w:p>
    <w:tbl>
      <w:tblPr>
        <w:tblW w:w="0" w:type="auto"/>
        <w:tblBorders>
          <w:bottom w:val="single" w:sz="18" w:space="0" w:color="632423" w:themeColor="accent2" w:themeShade="80"/>
        </w:tblBorders>
        <w:tblLook w:val="04A0" w:firstRow="1" w:lastRow="0" w:firstColumn="1" w:lastColumn="0" w:noHBand="0" w:noVBand="1"/>
      </w:tblPr>
      <w:tblGrid>
        <w:gridCol w:w="2025"/>
        <w:gridCol w:w="6479"/>
      </w:tblGrid>
      <w:tr w:rsidR="00397B81" w:rsidRPr="00211228" w:rsidTr="00056422">
        <w:trPr>
          <w:trHeight w:val="1750"/>
        </w:trPr>
        <w:tc>
          <w:tcPr>
            <w:tcW w:w="2025" w:type="dxa"/>
            <w:tcBorders>
              <w:bottom w:val="nil"/>
            </w:tcBorders>
          </w:tcPr>
          <w:p w:rsidR="00397B81" w:rsidRPr="00211228" w:rsidRDefault="00397B81" w:rsidP="001D4C21"/>
        </w:tc>
        <w:tc>
          <w:tcPr>
            <w:tcW w:w="6479" w:type="dxa"/>
            <w:tcBorders>
              <w:bottom w:val="nil"/>
            </w:tcBorders>
            <w:vAlign w:val="bottom"/>
          </w:tcPr>
          <w:p w:rsidR="00397B81" w:rsidRPr="00211228" w:rsidRDefault="00397B81" w:rsidP="001D4C21"/>
        </w:tc>
      </w:tr>
      <w:tr w:rsidR="00397B81" w:rsidRPr="00DB771F" w:rsidTr="00056422">
        <w:trPr>
          <w:trHeight w:val="1750"/>
        </w:trPr>
        <w:tc>
          <w:tcPr>
            <w:tcW w:w="2025" w:type="dxa"/>
            <w:tcBorders>
              <w:top w:val="nil"/>
              <w:bottom w:val="single" w:sz="18" w:space="0" w:color="632423" w:themeColor="accent2" w:themeShade="80"/>
            </w:tcBorders>
          </w:tcPr>
          <w:p w:rsidR="00397B81" w:rsidRPr="00211228" w:rsidRDefault="00397B81" w:rsidP="00627552">
            <w:pPr>
              <w:pStyle w:val="Nmeroapndice"/>
            </w:pPr>
          </w:p>
        </w:tc>
        <w:tc>
          <w:tcPr>
            <w:tcW w:w="6479" w:type="dxa"/>
            <w:tcBorders>
              <w:top w:val="nil"/>
              <w:bottom w:val="single" w:sz="18" w:space="0" w:color="632423" w:themeColor="accent2" w:themeShade="80"/>
            </w:tcBorders>
            <w:vAlign w:val="bottom"/>
          </w:tcPr>
          <w:p w:rsidR="00397B81" w:rsidRPr="00DB771F" w:rsidRDefault="00397B81" w:rsidP="001D4C21">
            <w:pPr>
              <w:pStyle w:val="Ttuloapndice"/>
            </w:pPr>
            <w:bookmarkStart w:id="35" w:name="_Toc531265899"/>
            <w:r>
              <w:t>Bibliografía y referencias</w:t>
            </w:r>
            <w:r w:rsidR="00E51330">
              <w:t xml:space="preserve"> Web</w:t>
            </w:r>
            <w:bookmarkEnd w:id="35"/>
          </w:p>
        </w:tc>
      </w:tr>
      <w:tr w:rsidR="00397B81" w:rsidTr="00056422">
        <w:trPr>
          <w:trHeight w:val="1750"/>
        </w:trPr>
        <w:tc>
          <w:tcPr>
            <w:tcW w:w="2025" w:type="dxa"/>
            <w:tcBorders>
              <w:top w:val="single" w:sz="18" w:space="0" w:color="632423" w:themeColor="accent2" w:themeShade="80"/>
              <w:bottom w:val="nil"/>
            </w:tcBorders>
          </w:tcPr>
          <w:p w:rsidR="00397B81" w:rsidRDefault="00397B81" w:rsidP="001D4C21"/>
        </w:tc>
        <w:tc>
          <w:tcPr>
            <w:tcW w:w="6479" w:type="dxa"/>
            <w:tcBorders>
              <w:top w:val="single" w:sz="18" w:space="0" w:color="632423" w:themeColor="accent2" w:themeShade="80"/>
              <w:bottom w:val="nil"/>
            </w:tcBorders>
            <w:vAlign w:val="bottom"/>
          </w:tcPr>
          <w:p w:rsidR="00397B81" w:rsidRDefault="00397B81" w:rsidP="001D4C21"/>
        </w:tc>
      </w:tr>
    </w:tbl>
    <w:bookmarkStart w:id="36" w:name="_Toc531265900" w:displacedByCustomXml="next"/>
    <w:sdt>
      <w:sdtPr>
        <w:rPr>
          <w:rFonts w:cs="Times New Roman"/>
          <w:b w:val="0"/>
          <w:bCs w:val="0"/>
          <w:smallCaps w:val="0"/>
          <w:color w:val="auto"/>
          <w:kern w:val="0"/>
          <w:sz w:val="24"/>
          <w:szCs w:val="24"/>
        </w:rPr>
        <w:id w:val="1734742025"/>
        <w:docPartObj>
          <w:docPartGallery w:val="Bibliographies"/>
          <w:docPartUnique/>
        </w:docPartObj>
      </w:sdtPr>
      <w:sdtEndPr/>
      <w:sdtContent>
        <w:p w:rsidR="00056422" w:rsidRDefault="00056422">
          <w:pPr>
            <w:pStyle w:val="Ttulo1"/>
          </w:pPr>
          <w:r>
            <w:t>Bibliografía</w:t>
          </w:r>
          <w:bookmarkEnd w:id="36"/>
        </w:p>
        <w:sdt>
          <w:sdtPr>
            <w:id w:val="111145805"/>
            <w:bibliography/>
          </w:sdtPr>
          <w:sdtEndPr/>
          <w:sdtContent>
            <w:p w:rsidR="00B97D78" w:rsidRDefault="00056422" w:rsidP="00B97D78">
              <w:pPr>
                <w:pStyle w:val="Bibliografa"/>
                <w:ind w:left="720" w:hanging="720"/>
                <w:rPr>
                  <w:noProof/>
                </w:rPr>
              </w:pPr>
              <w:r w:rsidRPr="00F4122C">
                <w:rPr>
                  <w:sz w:val="22"/>
                  <w:szCs w:val="22"/>
                </w:rPr>
                <w:fldChar w:fldCharType="begin"/>
              </w:r>
              <w:r w:rsidRPr="00F4122C">
                <w:rPr>
                  <w:sz w:val="22"/>
                  <w:szCs w:val="22"/>
                </w:rPr>
                <w:instrText>BIBLIOGRAPHY</w:instrText>
              </w:r>
              <w:r w:rsidRPr="00F4122C">
                <w:rPr>
                  <w:sz w:val="22"/>
                  <w:szCs w:val="22"/>
                </w:rPr>
                <w:fldChar w:fldCharType="separate"/>
              </w:r>
              <w:r w:rsidR="00B97D78">
                <w:rPr>
                  <w:noProof/>
                </w:rPr>
                <w:t xml:space="preserve">Agencia de Calidad Sanitaria de Andalucía. (2012). </w:t>
              </w:r>
              <w:r w:rsidR="00B97D78">
                <w:rPr>
                  <w:i/>
                  <w:iCs/>
                  <w:noProof/>
                </w:rPr>
                <w:t>Manual de Estandares.</w:t>
              </w:r>
              <w:r w:rsidR="00B97D78">
                <w:rPr>
                  <w:noProof/>
                </w:rPr>
                <w:t xml:space="preserve"> Sevilla: Agencia de Calidad Sanitaria de Andalucía.</w:t>
              </w:r>
            </w:p>
            <w:p w:rsidR="00B97D78" w:rsidRDefault="00B97D78" w:rsidP="00B97D78">
              <w:pPr>
                <w:pStyle w:val="Bibliografa"/>
                <w:ind w:left="720" w:hanging="720"/>
                <w:rPr>
                  <w:noProof/>
                </w:rPr>
              </w:pPr>
              <w:r>
                <w:rPr>
                  <w:i/>
                  <w:iCs/>
                  <w:noProof/>
                </w:rPr>
                <w:t>Análisis Clínico</w:t>
              </w:r>
              <w:r>
                <w:rPr>
                  <w:noProof/>
                </w:rPr>
                <w:t>. (2018). Obtenido de https://www.analisisclinico.es/tipos-de-analisis-clinicos/</w:t>
              </w:r>
            </w:p>
            <w:p w:rsidR="00B97D78" w:rsidRDefault="00B97D78" w:rsidP="00B97D78">
              <w:pPr>
                <w:pStyle w:val="Bibliografa"/>
                <w:ind w:left="720" w:hanging="720"/>
                <w:rPr>
                  <w:noProof/>
                </w:rPr>
              </w:pPr>
              <w:r>
                <w:rPr>
                  <w:noProof/>
                </w:rPr>
                <w:t xml:space="preserve">Consejería de Salud. (2004). </w:t>
              </w:r>
              <w:r>
                <w:rPr>
                  <w:i/>
                  <w:iCs/>
                  <w:noProof/>
                </w:rPr>
                <w:t>Análisis Clínicos.</w:t>
              </w:r>
              <w:r>
                <w:rPr>
                  <w:noProof/>
                </w:rPr>
                <w:t xml:space="preserve"> Sevilla: Consejería de Salud.</w:t>
              </w:r>
            </w:p>
            <w:p w:rsidR="00B97D78" w:rsidRDefault="00B97D78" w:rsidP="00B97D78">
              <w:pPr>
                <w:pStyle w:val="Bibliografa"/>
                <w:ind w:left="720" w:hanging="720"/>
                <w:rPr>
                  <w:noProof/>
                </w:rPr>
              </w:pPr>
              <w:r>
                <w:rPr>
                  <w:noProof/>
                </w:rPr>
                <w:t xml:space="preserve">Fraiz, F. J. (2003). Organización funcional de los laboratorios de análisis clínicos. </w:t>
              </w:r>
              <w:r>
                <w:rPr>
                  <w:i/>
                  <w:iCs/>
                  <w:noProof/>
                </w:rPr>
                <w:t>Revista de Diagnóstico Biológico, 52</w:t>
              </w:r>
              <w:r>
                <w:rPr>
                  <w:noProof/>
                </w:rPr>
                <w:t>(1), 40-45. Obtenido de http://scielo.isciii.es/scielo.php?script=sci_arttext&amp;pid=S0034-79732003000100006&amp;lng=es&amp;nrm=iso</w:t>
              </w:r>
            </w:p>
            <w:p w:rsidR="00B97D78" w:rsidRDefault="00B97D78" w:rsidP="00B97D78">
              <w:pPr>
                <w:pStyle w:val="Bibliografa"/>
                <w:ind w:left="720" w:hanging="720"/>
                <w:rPr>
                  <w:noProof/>
                </w:rPr>
              </w:pPr>
              <w:r>
                <w:rPr>
                  <w:noProof/>
                </w:rPr>
                <w:t xml:space="preserve">Fuentes Arderiu, X. (2016). La normalización en ciencias de laboratorio clínico. </w:t>
              </w:r>
              <w:r>
                <w:rPr>
                  <w:i/>
                  <w:iCs/>
                  <w:noProof/>
                </w:rPr>
                <w:t>Revista del Laboratorio Clínico</w:t>
              </w:r>
              <w:r>
                <w:rPr>
                  <w:noProof/>
                </w:rPr>
                <w:t>. doi: 10.1016/j.labcli.2016.04.005</w:t>
              </w:r>
            </w:p>
            <w:p w:rsidR="00B97D78" w:rsidRDefault="00B97D78" w:rsidP="00B97D78">
              <w:pPr>
                <w:pStyle w:val="Bibliografa"/>
                <w:ind w:left="720" w:hanging="720"/>
                <w:rPr>
                  <w:noProof/>
                </w:rPr>
              </w:pPr>
              <w:r>
                <w:rPr>
                  <w:noProof/>
                </w:rPr>
                <w:lastRenderedPageBreak/>
                <w:t xml:space="preserve">Hernández Reyes, L. (2014). El hemograma: nueva clasificación y perspectivas. </w:t>
              </w:r>
              <w:r>
                <w:rPr>
                  <w:i/>
                  <w:iCs/>
                  <w:noProof/>
                </w:rPr>
                <w:t>Revista Cubana de Hematología, Inmunología y Hemoterapia</w:t>
              </w:r>
              <w:r>
                <w:rPr>
                  <w:noProof/>
                </w:rPr>
                <w:t>.</w:t>
              </w:r>
            </w:p>
            <w:p w:rsidR="00B97D78" w:rsidRDefault="00B97D78" w:rsidP="00B97D78">
              <w:pPr>
                <w:pStyle w:val="Bibliografa"/>
                <w:ind w:left="720" w:hanging="720"/>
                <w:rPr>
                  <w:noProof/>
                </w:rPr>
              </w:pPr>
              <w:r>
                <w:rPr>
                  <w:noProof/>
                </w:rPr>
                <w:t xml:space="preserve">Junta de Andalucía. (Julio de 1998). DECRETO 112/1998. </w:t>
              </w:r>
              <w:r>
                <w:rPr>
                  <w:i/>
                  <w:iCs/>
                  <w:noProof/>
                </w:rPr>
                <w:t>DECRETO 112/1998, de 2 de junio, por el que se regulan las autorizaciones de los laboratorios clínicos y se establecen sus condiciones y requisitos técnicos, así como las normas reguladoras de su actividad.</w:t>
              </w:r>
              <w:r>
                <w:rPr>
                  <w:noProof/>
                </w:rPr>
                <w:t xml:space="preserve"> Sevilla.</w:t>
              </w:r>
            </w:p>
            <w:p w:rsidR="00B97D78" w:rsidRDefault="00B97D78" w:rsidP="00B97D78">
              <w:pPr>
                <w:pStyle w:val="Bibliografa"/>
                <w:ind w:left="720" w:hanging="720"/>
                <w:rPr>
                  <w:noProof/>
                </w:rPr>
              </w:pPr>
              <w:r>
                <w:rPr>
                  <w:noProof/>
                </w:rPr>
                <w:t xml:space="preserve">Luque Ruiz, I., Gómez-Nieto , M., López Espinosa, E., &amp; Cerruela García, G. (2001). </w:t>
              </w:r>
              <w:r>
                <w:rPr>
                  <w:i/>
                  <w:iCs/>
                  <w:noProof/>
                </w:rPr>
                <w:t>Bases de Datos. Desde Chen hasta Codd con Oracle.</w:t>
              </w:r>
              <w:r>
                <w:rPr>
                  <w:noProof/>
                </w:rPr>
                <w:t xml:space="preserve"> Madrid: RA-MA Editorial. Recuperado el 23 de 03 de 2012, de Microsoft Office: http://office.microsoft.com/en-us/word-help/insert-and-format-field-codes-in-word-2007-HA010338798.aspx</w:t>
              </w:r>
            </w:p>
            <w:p w:rsidR="00B97D78" w:rsidRDefault="00B97D78" w:rsidP="00B97D78">
              <w:pPr>
                <w:pStyle w:val="Bibliografa"/>
                <w:ind w:left="720" w:hanging="720"/>
                <w:rPr>
                  <w:noProof/>
                </w:rPr>
              </w:pPr>
              <w:r>
                <w:rPr>
                  <w:noProof/>
                </w:rPr>
                <w:t xml:space="preserve">Torrens P., M. (2015). Interpretación clínica del Hemograma. </w:t>
              </w:r>
              <w:r>
                <w:rPr>
                  <w:i/>
                  <w:iCs/>
                  <w:noProof/>
                </w:rPr>
                <w:t>Revista Médica Clínica Las Condes</w:t>
              </w:r>
              <w:r>
                <w:rPr>
                  <w:noProof/>
                </w:rPr>
                <w:t>.</w:t>
              </w:r>
            </w:p>
            <w:p w:rsidR="00B97D78" w:rsidRDefault="00B97D78" w:rsidP="00B97D78">
              <w:pPr>
                <w:pStyle w:val="Bibliografa"/>
                <w:ind w:left="720" w:hanging="720"/>
                <w:rPr>
                  <w:noProof/>
                </w:rPr>
              </w:pPr>
              <w:r>
                <w:rPr>
                  <w:noProof/>
                </w:rPr>
                <w:t xml:space="preserve">Yetano Laguna, J., &amp; Laraudogoitia Zaldumbide, E. (2007). Documentación clínica. Aspectos legales y fuente . </w:t>
              </w:r>
              <w:r>
                <w:rPr>
                  <w:i/>
                  <w:iCs/>
                  <w:noProof/>
                </w:rPr>
                <w:t>Revista Española de Cardiología</w:t>
              </w:r>
              <w:r>
                <w:rPr>
                  <w:noProof/>
                </w:rPr>
                <w:t>.</w:t>
              </w:r>
            </w:p>
            <w:p w:rsidR="00056422" w:rsidRDefault="00056422" w:rsidP="00B97D78">
              <w:r w:rsidRPr="00F4122C">
                <w:rPr>
                  <w:b/>
                  <w:bCs/>
                  <w:sz w:val="22"/>
                  <w:szCs w:val="22"/>
                </w:rPr>
                <w:fldChar w:fldCharType="end"/>
              </w:r>
            </w:p>
          </w:sdtContent>
        </w:sdt>
      </w:sdtContent>
    </w:sdt>
    <w:p w:rsidR="00C125C5" w:rsidRDefault="00C125C5" w:rsidP="00C125C5"/>
    <w:p w:rsidR="00B97D78" w:rsidRPr="00F13BE1" w:rsidRDefault="00B97D78" w:rsidP="00F13BE1"/>
    <w:sectPr w:rsidR="00B97D78" w:rsidRPr="00F13BE1" w:rsidSect="003951CA">
      <w:headerReference w:type="default" r:id="rId39"/>
      <w:headerReference w:type="first" r:id="rId40"/>
      <w:pgSz w:w="11906" w:h="16838"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3C78" w:rsidRDefault="00633C78">
      <w:r>
        <w:separator/>
      </w:r>
    </w:p>
    <w:p w:rsidR="00633C78" w:rsidRDefault="00633C78"/>
  </w:endnote>
  <w:endnote w:type="continuationSeparator" w:id="0">
    <w:p w:rsidR="00633C78" w:rsidRDefault="00633C78">
      <w:r>
        <w:continuationSeparator/>
      </w:r>
    </w:p>
    <w:p w:rsidR="00633C78" w:rsidRDefault="00633C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046" w:rsidRDefault="00A85046" w:rsidP="00D76BAB">
    <w:pPr>
      <w:pStyle w:val="Piedepgina"/>
      <w:ind w:firstLine="0"/>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046" w:rsidRDefault="00A85046" w:rsidP="00D76BAB">
    <w:pPr>
      <w:pStyle w:val="Piedepgina"/>
      <w:ind w:firstLine="0"/>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III</w:t>
    </w:r>
    <w:r>
      <w:rPr>
        <w:rStyle w:val="Nmerodepgina"/>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046" w:rsidRDefault="00A85046" w:rsidP="00A6605F">
    <w:pPr>
      <w:pStyle w:val="Piedepgina"/>
      <w:pBdr>
        <w:top w:val="single" w:sz="4" w:space="1" w:color="632423" w:themeColor="accent2" w:themeShade="80"/>
      </w:pBdr>
      <w:ind w:firstLine="0"/>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II</w:t>
    </w:r>
    <w:r>
      <w:rPr>
        <w:rStyle w:val="Nmerodepgina"/>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046" w:rsidRDefault="00A85046" w:rsidP="00A6605F">
    <w:pPr>
      <w:pStyle w:val="Piedepgina"/>
      <w:pBdr>
        <w:top w:val="single" w:sz="4" w:space="1" w:color="632423" w:themeColor="accent2" w:themeShade="80"/>
      </w:pBdr>
      <w:ind w:firstLine="0"/>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10</w:t>
    </w:r>
    <w:r>
      <w:rPr>
        <w:rStyle w:val="Nmerodepgin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046" w:rsidRDefault="00A85046" w:rsidP="00A6605F">
    <w:pPr>
      <w:pStyle w:val="Piedepgina"/>
      <w:pBdr>
        <w:top w:val="single" w:sz="4" w:space="1" w:color="632423" w:themeColor="accent2" w:themeShade="80"/>
      </w:pBdr>
      <w:ind w:firstLine="0"/>
      <w:jc w:val="right"/>
    </w:pPr>
    <w:r>
      <w:rPr>
        <w:rStyle w:val="Nmerodepgina"/>
      </w:rPr>
      <w:fldChar w:fldCharType="begin"/>
    </w:r>
    <w:r>
      <w:rPr>
        <w:rStyle w:val="Nmerodepgina"/>
      </w:rPr>
      <w:instrText xml:space="preserve"> PAGE </w:instrText>
    </w:r>
    <w:r>
      <w:rPr>
        <w:rStyle w:val="Nmerodepgina"/>
      </w:rPr>
      <w:fldChar w:fldCharType="separate"/>
    </w:r>
    <w:r>
      <w:rPr>
        <w:rStyle w:val="Nmerodepgina"/>
        <w:noProof/>
      </w:rPr>
      <w:t>9</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3C78" w:rsidRDefault="00633C78">
      <w:r>
        <w:separator/>
      </w:r>
    </w:p>
    <w:p w:rsidR="00633C78" w:rsidRDefault="00633C78"/>
  </w:footnote>
  <w:footnote w:type="continuationSeparator" w:id="0">
    <w:p w:rsidR="00633C78" w:rsidRDefault="00633C78">
      <w:r>
        <w:continuationSeparator/>
      </w:r>
    </w:p>
    <w:p w:rsidR="00633C78" w:rsidRDefault="00633C7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046" w:rsidRDefault="00A85046" w:rsidP="00F13BE1">
    <w:pPr>
      <w:pStyle w:val="Encabezado"/>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046" w:rsidRPr="00F13BE1" w:rsidRDefault="00A85046" w:rsidP="005C5A06">
    <w:pPr>
      <w:pStyle w:val="Encabezado"/>
      <w:rPr>
        <w:i w:val="0"/>
        <w:sz w:val="18"/>
        <w:szCs w:val="18"/>
        <w:lang w:val="es-ES_tradnl"/>
      </w:rPr>
    </w:pPr>
    <w:r>
      <w:rPr>
        <w:sz w:val="18"/>
        <w:szCs w:val="18"/>
      </w:rPr>
      <w:t>Gestión Análisis Clínicos</w:t>
    </w:r>
    <w:r w:rsidRPr="00F13BE1">
      <w:rPr>
        <w:sz w:val="18"/>
        <w:szCs w:val="18"/>
      </w:rPr>
      <w:tab/>
    </w:r>
    <w:r w:rsidRPr="00F13BE1">
      <w:rPr>
        <w:sz w:val="18"/>
        <w:szCs w:val="18"/>
      </w:rPr>
      <w:tab/>
    </w:r>
    <w:r>
      <w:rPr>
        <w:sz w:val="18"/>
        <w:szCs w:val="18"/>
      </w:rPr>
      <w:t>Descripción del problema</w:t>
    </w:r>
  </w:p>
  <w:p w:rsidR="00A85046" w:rsidRDefault="00A85046" w:rsidP="00F13BE1">
    <w:pPr>
      <w:pStyle w:val="Encabezado"/>
      <w:pBdr>
        <w:bottom w:val="none" w:sz="0" w:space="0" w:color="auto"/>
      </w:pBd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046" w:rsidRPr="00F13BE1" w:rsidRDefault="00A85046" w:rsidP="00F13BE1">
    <w:pPr>
      <w:pStyle w:val="Encabezado"/>
      <w:rPr>
        <w:i w:val="0"/>
        <w:sz w:val="18"/>
        <w:szCs w:val="18"/>
      </w:rPr>
    </w:pPr>
    <w:r w:rsidRPr="00F13BE1">
      <w:rPr>
        <w:sz w:val="18"/>
        <w:szCs w:val="18"/>
      </w:rPr>
      <w:t>Título del documento</w:t>
    </w:r>
    <w:r w:rsidRPr="00F13BE1">
      <w:rPr>
        <w:sz w:val="18"/>
        <w:szCs w:val="18"/>
      </w:rPr>
      <w:tab/>
    </w:r>
    <w:r w:rsidRPr="00F13BE1">
      <w:rPr>
        <w:sz w:val="18"/>
        <w:szCs w:val="18"/>
      </w:rPr>
      <w:tab/>
    </w:r>
    <w:r>
      <w:rPr>
        <w:sz w:val="18"/>
        <w:szCs w:val="18"/>
      </w:rPr>
      <w:t>Nombre del Apéndice</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046" w:rsidRPr="00F13BE1" w:rsidRDefault="00A85046" w:rsidP="00F13BE1">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046" w:rsidRPr="00F13BE1" w:rsidRDefault="00A85046" w:rsidP="004B68B7">
    <w:pPr>
      <w:pStyle w:val="Encabezado"/>
      <w:rPr>
        <w:i w:val="0"/>
        <w:sz w:val="18"/>
        <w:szCs w:val="18"/>
        <w:lang w:val="es-ES_tradnl"/>
      </w:rPr>
    </w:pPr>
    <w:r w:rsidRPr="00F13BE1">
      <w:rPr>
        <w:sz w:val="18"/>
        <w:szCs w:val="18"/>
      </w:rPr>
      <w:t>Título del documento</w:t>
    </w:r>
    <w:r w:rsidRPr="00F13BE1">
      <w:rPr>
        <w:sz w:val="18"/>
        <w:szCs w:val="18"/>
      </w:rPr>
      <w:tab/>
    </w:r>
    <w:r w:rsidRPr="00F13BE1">
      <w:rPr>
        <w:sz w:val="18"/>
        <w:szCs w:val="18"/>
      </w:rPr>
      <w:tab/>
      <w:t>Índice de Contenidos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046" w:rsidRDefault="00A85046" w:rsidP="00F13BE1">
    <w:pPr>
      <w:pStyle w:val="Encabezado"/>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046" w:rsidRPr="00F13BE1" w:rsidRDefault="00A85046" w:rsidP="00F13BE1">
    <w:pPr>
      <w:pStyle w:val="Encabezado"/>
      <w:rPr>
        <w:i w:val="0"/>
        <w:sz w:val="18"/>
        <w:szCs w:val="18"/>
        <w:lang w:val="es-ES_tradnl"/>
      </w:rPr>
    </w:pPr>
    <w:r w:rsidRPr="00F13BE1">
      <w:rPr>
        <w:sz w:val="18"/>
        <w:szCs w:val="18"/>
      </w:rPr>
      <w:t>Título del documento</w:t>
    </w:r>
    <w:r w:rsidRPr="00F13BE1">
      <w:rPr>
        <w:sz w:val="18"/>
        <w:szCs w:val="18"/>
      </w:rPr>
      <w:tab/>
    </w:r>
    <w:r w:rsidRPr="00F13BE1">
      <w:rPr>
        <w:sz w:val="18"/>
        <w:szCs w:val="18"/>
      </w:rPr>
      <w:tab/>
      <w:t xml:space="preserve">Índice de </w:t>
    </w:r>
    <w:r>
      <w:rPr>
        <w:sz w:val="18"/>
        <w:szCs w:val="18"/>
      </w:rPr>
      <w:t>Figuras</w:t>
    </w:r>
  </w:p>
  <w:p w:rsidR="00A85046" w:rsidRPr="00F13BE1" w:rsidRDefault="00A85046" w:rsidP="00F13BE1">
    <w:pPr>
      <w:pStyle w:val="Encabezado"/>
      <w:pBdr>
        <w:bottom w:val="none" w:sz="0" w:space="0" w:color="auto"/>
      </w:pBdr>
      <w:rPr>
        <w:lang w:val="es-ES_tradn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046" w:rsidRPr="00F13BE1" w:rsidRDefault="00A85046" w:rsidP="00F13BE1">
    <w:pPr>
      <w:pStyle w:val="Encabezado"/>
      <w:rPr>
        <w:i w:val="0"/>
        <w:sz w:val="18"/>
        <w:szCs w:val="18"/>
      </w:rPr>
    </w:pPr>
    <w:r w:rsidRPr="00F13BE1">
      <w:rPr>
        <w:sz w:val="18"/>
        <w:szCs w:val="18"/>
      </w:rPr>
      <w:t>Título del documento</w:t>
    </w:r>
    <w:r w:rsidRPr="00F13BE1">
      <w:rPr>
        <w:sz w:val="18"/>
        <w:szCs w:val="18"/>
      </w:rPr>
      <w:tab/>
    </w:r>
    <w:r w:rsidRPr="00F13BE1">
      <w:rPr>
        <w:sz w:val="18"/>
        <w:szCs w:val="18"/>
      </w:rPr>
      <w:tab/>
      <w:t xml:space="preserve">Índice de </w:t>
    </w:r>
    <w:r>
      <w:rPr>
        <w:sz w:val="18"/>
        <w:szCs w:val="18"/>
      </w:rPr>
      <w:t>Tablas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046" w:rsidRDefault="00A85046" w:rsidP="00F13BE1">
    <w:pPr>
      <w:pStyle w:val="Encabezado"/>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046" w:rsidRPr="00F13BE1" w:rsidRDefault="00A85046" w:rsidP="00F13BE1">
    <w:pPr>
      <w:pStyle w:val="Encabezado"/>
      <w:rPr>
        <w:i w:val="0"/>
        <w:sz w:val="18"/>
        <w:szCs w:val="18"/>
        <w:lang w:val="es-ES_tradnl"/>
      </w:rPr>
    </w:pPr>
    <w:r w:rsidRPr="00F13BE1">
      <w:rPr>
        <w:sz w:val="18"/>
        <w:szCs w:val="18"/>
      </w:rPr>
      <w:t>Título del documento</w:t>
    </w:r>
    <w:r w:rsidRPr="00F13BE1">
      <w:rPr>
        <w:sz w:val="18"/>
        <w:szCs w:val="18"/>
      </w:rPr>
      <w:tab/>
    </w:r>
    <w:r w:rsidRPr="00F13BE1">
      <w:rPr>
        <w:sz w:val="18"/>
        <w:szCs w:val="18"/>
      </w:rPr>
      <w:tab/>
    </w:r>
    <w:r>
      <w:rPr>
        <w:sz w:val="18"/>
        <w:szCs w:val="18"/>
      </w:rPr>
      <w:t>Nombre del Capítulo</w:t>
    </w:r>
  </w:p>
  <w:p w:rsidR="00A85046" w:rsidRPr="00F13BE1" w:rsidRDefault="00A85046" w:rsidP="00F13BE1">
    <w:pPr>
      <w:pStyle w:val="Encabezado"/>
      <w:pBdr>
        <w:bottom w:val="none" w:sz="0" w:space="0" w:color="auto"/>
      </w:pBdr>
      <w:rPr>
        <w:lang w:val="es-ES_tradn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046" w:rsidRPr="00F13BE1" w:rsidRDefault="00A85046" w:rsidP="005C5A06">
    <w:pPr>
      <w:pStyle w:val="Encabezado"/>
      <w:rPr>
        <w:i w:val="0"/>
        <w:sz w:val="18"/>
        <w:szCs w:val="18"/>
        <w:lang w:val="es-ES_tradnl"/>
      </w:rPr>
    </w:pPr>
    <w:r>
      <w:rPr>
        <w:sz w:val="18"/>
        <w:szCs w:val="18"/>
      </w:rPr>
      <w:t>Gestión Análisis Clínicos</w:t>
    </w:r>
    <w:r w:rsidRPr="00F13BE1">
      <w:rPr>
        <w:sz w:val="18"/>
        <w:szCs w:val="18"/>
      </w:rPr>
      <w:tab/>
    </w:r>
    <w:r w:rsidRPr="00F13BE1">
      <w:rPr>
        <w:sz w:val="18"/>
        <w:szCs w:val="18"/>
      </w:rPr>
      <w:tab/>
    </w:r>
    <w:r>
      <w:rPr>
        <w:sz w:val="18"/>
        <w:szCs w:val="18"/>
      </w:rPr>
      <w:t>Introducción. Punto de partida</w:t>
    </w:r>
  </w:p>
  <w:p w:rsidR="00A85046" w:rsidRDefault="00A85046" w:rsidP="00F13BE1">
    <w:pPr>
      <w:pStyle w:val="Encabezado"/>
      <w:pBdr>
        <w:bottom w:val="none" w:sz="0" w:space="0" w:color="auto"/>
      </w:pBd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5046" w:rsidRPr="00F13BE1" w:rsidRDefault="00A85046" w:rsidP="00F13BE1">
    <w:pPr>
      <w:pStyle w:val="Encabezado"/>
      <w:rPr>
        <w:i w:val="0"/>
        <w:sz w:val="18"/>
        <w:szCs w:val="18"/>
        <w:lang w:val="es-ES_tradnl"/>
      </w:rPr>
    </w:pPr>
    <w:r>
      <w:rPr>
        <w:sz w:val="18"/>
        <w:szCs w:val="18"/>
      </w:rPr>
      <w:t>Gestión Análisis Clínicos</w:t>
    </w:r>
    <w:r w:rsidRPr="00F13BE1">
      <w:rPr>
        <w:sz w:val="18"/>
        <w:szCs w:val="18"/>
      </w:rPr>
      <w:tab/>
    </w:r>
    <w:r w:rsidRPr="00F13BE1">
      <w:rPr>
        <w:sz w:val="18"/>
        <w:szCs w:val="18"/>
      </w:rPr>
      <w:tab/>
    </w:r>
    <w:r>
      <w:rPr>
        <w:sz w:val="18"/>
        <w:szCs w:val="18"/>
      </w:rPr>
      <w:t>Descripción del problema</w:t>
    </w:r>
  </w:p>
  <w:p w:rsidR="00A85046" w:rsidRPr="00F13BE1" w:rsidRDefault="00A85046" w:rsidP="00F13BE1">
    <w:pPr>
      <w:pStyle w:val="Encabezado"/>
      <w:pBdr>
        <w:bottom w:val="none" w:sz="0" w:space="0" w:color="auto"/>
      </w:pBdr>
      <w:rPr>
        <w:lang w:val="es-ES_trad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E86388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B0D74E"/>
    <w:lvl w:ilvl="0">
      <w:start w:val="1"/>
      <w:numFmt w:val="decimal"/>
      <w:lvlText w:val="%1."/>
      <w:lvlJc w:val="left"/>
      <w:pPr>
        <w:tabs>
          <w:tab w:val="num" w:pos="1209"/>
        </w:tabs>
        <w:ind w:left="1209" w:hanging="360"/>
      </w:pPr>
    </w:lvl>
  </w:abstractNum>
  <w:abstractNum w:abstractNumId="2" w15:restartNumberingAfterBreak="0">
    <w:nsid w:val="FFFFFF7F"/>
    <w:multiLevelType w:val="singleLevel"/>
    <w:tmpl w:val="E9E8F9BC"/>
    <w:lvl w:ilvl="0">
      <w:start w:val="1"/>
      <w:numFmt w:val="lowerLetter"/>
      <w:pStyle w:val="Listaconnmeros2"/>
      <w:lvlText w:val="%1)"/>
      <w:lvlJc w:val="left"/>
      <w:pPr>
        <w:ind w:left="1494" w:hanging="360"/>
      </w:pPr>
    </w:lvl>
  </w:abstractNum>
  <w:abstractNum w:abstractNumId="3" w15:restartNumberingAfterBreak="0">
    <w:nsid w:val="FFFFFF80"/>
    <w:multiLevelType w:val="singleLevel"/>
    <w:tmpl w:val="02D4C102"/>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FF0C375C"/>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D8D621A2"/>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10CA8DCA"/>
    <w:lvl w:ilvl="0">
      <w:start w:val="1"/>
      <w:numFmt w:val="bullet"/>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BFA6FE12"/>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AB4C272A"/>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6993ACC"/>
    <w:multiLevelType w:val="multilevel"/>
    <w:tmpl w:val="9BC6A9A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CB1211D"/>
    <w:multiLevelType w:val="hybridMultilevel"/>
    <w:tmpl w:val="2AAEB612"/>
    <w:lvl w:ilvl="0" w:tplc="D6DE8288">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2EE6AAB"/>
    <w:multiLevelType w:val="hybridMultilevel"/>
    <w:tmpl w:val="B95453D2"/>
    <w:lvl w:ilvl="0" w:tplc="06FE83AA">
      <w:start w:val="1"/>
      <w:numFmt w:val="decimal"/>
      <w:pStyle w:val="TDC1"/>
      <w:lvlText w:val="%1"/>
      <w:lvlJc w:val="left"/>
      <w:pPr>
        <w:ind w:left="360" w:hanging="360"/>
      </w:pPr>
      <w:rPr>
        <w:rFonts w:ascii="Verdana" w:hAnsi="Verdana" w:hint="default"/>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4C045D7"/>
    <w:multiLevelType w:val="hybridMultilevel"/>
    <w:tmpl w:val="7E1C802C"/>
    <w:lvl w:ilvl="0" w:tplc="99747588">
      <w:start w:val="1"/>
      <w:numFmt w:val="upperLetter"/>
      <w:pStyle w:val="Nmeroapndice"/>
      <w:lvlText w:val="%1"/>
      <w:lvlJc w:val="right"/>
      <w:pPr>
        <w:ind w:left="720" w:hanging="360"/>
      </w:pPr>
      <w:rPr>
        <w:rFonts w:ascii="Verdana" w:hAnsi="Verdana" w:cs="Times New Roman" w:hint="default"/>
        <w:b/>
        <w:bCs w:val="0"/>
        <w:i w:val="0"/>
        <w:iCs w:val="0"/>
        <w:caps w:val="0"/>
        <w:smallCaps w:val="0"/>
        <w:strike w:val="0"/>
        <w:dstrike w:val="0"/>
        <w:noProof w:val="0"/>
        <w:snapToGrid w:val="0"/>
        <w:vanish w:val="0"/>
        <w:color w:val="632423"/>
        <w:spacing w:val="0"/>
        <w:w w:val="0"/>
        <w:kern w:val="0"/>
        <w:position w:val="0"/>
        <w:sz w:val="144"/>
        <w:szCs w:val="0"/>
        <w:u w:val="none"/>
        <w:vertAlign w:val="baseline"/>
        <w:em w:val="no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61A1D9D"/>
    <w:multiLevelType w:val="singleLevel"/>
    <w:tmpl w:val="144AB0AC"/>
    <w:lvl w:ilvl="0">
      <w:start w:val="1"/>
      <w:numFmt w:val="bullet"/>
      <w:pStyle w:val="Lista-vieta-1"/>
      <w:lvlText w:val=""/>
      <w:lvlJc w:val="left"/>
      <w:pPr>
        <w:ind w:left="927" w:hanging="360"/>
      </w:pPr>
      <w:rPr>
        <w:rFonts w:ascii="Wingdings" w:hAnsi="Wingdings" w:hint="default"/>
        <w:sz w:val="24"/>
      </w:rPr>
    </w:lvl>
  </w:abstractNum>
  <w:abstractNum w:abstractNumId="14" w15:restartNumberingAfterBreak="0">
    <w:nsid w:val="17890E7B"/>
    <w:multiLevelType w:val="multilevel"/>
    <w:tmpl w:val="A0381302"/>
    <w:styleLink w:val="Listavietas"/>
    <w:lvl w:ilvl="0">
      <w:start w:val="1"/>
      <w:numFmt w:val="bullet"/>
      <w:lvlText w:val=""/>
      <w:lvlJc w:val="left"/>
      <w:pPr>
        <w:tabs>
          <w:tab w:val="num" w:pos="1429"/>
        </w:tabs>
        <w:ind w:left="1429" w:hanging="360"/>
      </w:pPr>
      <w:rPr>
        <w:rFonts w:ascii="Symbol" w:hAnsi="Symbol"/>
        <w:sz w:val="24"/>
      </w:rPr>
    </w:lvl>
    <w:lvl w:ilvl="1">
      <w:start w:val="1"/>
      <w:numFmt w:val="bullet"/>
      <w:pStyle w:val="Lista-vieta-2"/>
      <w:lvlText w:val="o"/>
      <w:lvlJc w:val="left"/>
      <w:pPr>
        <w:tabs>
          <w:tab w:val="num" w:pos="2149"/>
        </w:tabs>
        <w:ind w:left="2149" w:hanging="360"/>
      </w:pPr>
      <w:rPr>
        <w:rFonts w:ascii="Courier New" w:hAnsi="Courier New" w:cs="Courier New" w:hint="default"/>
      </w:rPr>
    </w:lvl>
    <w:lvl w:ilvl="2">
      <w:start w:val="1"/>
      <w:numFmt w:val="bullet"/>
      <w:lvlText w:val=""/>
      <w:lvlJc w:val="left"/>
      <w:pPr>
        <w:tabs>
          <w:tab w:val="num" w:pos="2869"/>
        </w:tabs>
        <w:ind w:left="2869" w:hanging="360"/>
      </w:pPr>
      <w:rPr>
        <w:rFonts w:ascii="Wingdings" w:hAnsi="Wingdings" w:hint="default"/>
      </w:rPr>
    </w:lvl>
    <w:lvl w:ilvl="3">
      <w:start w:val="1"/>
      <w:numFmt w:val="bullet"/>
      <w:lvlText w:val=""/>
      <w:lvlJc w:val="left"/>
      <w:pPr>
        <w:tabs>
          <w:tab w:val="num" w:pos="3589"/>
        </w:tabs>
        <w:ind w:left="3589" w:hanging="360"/>
      </w:pPr>
      <w:rPr>
        <w:rFonts w:ascii="Symbol" w:hAnsi="Symbol" w:hint="default"/>
      </w:rPr>
    </w:lvl>
    <w:lvl w:ilvl="4">
      <w:start w:val="1"/>
      <w:numFmt w:val="bullet"/>
      <w:lvlText w:val="o"/>
      <w:lvlJc w:val="left"/>
      <w:pPr>
        <w:tabs>
          <w:tab w:val="num" w:pos="4309"/>
        </w:tabs>
        <w:ind w:left="4309" w:hanging="360"/>
      </w:pPr>
      <w:rPr>
        <w:rFonts w:ascii="Courier New" w:hAnsi="Courier New" w:cs="Courier New" w:hint="default"/>
      </w:rPr>
    </w:lvl>
    <w:lvl w:ilvl="5">
      <w:start w:val="1"/>
      <w:numFmt w:val="bullet"/>
      <w:lvlText w:val=""/>
      <w:lvlJc w:val="left"/>
      <w:pPr>
        <w:tabs>
          <w:tab w:val="num" w:pos="5029"/>
        </w:tabs>
        <w:ind w:left="5029" w:hanging="360"/>
      </w:pPr>
      <w:rPr>
        <w:rFonts w:ascii="Wingdings" w:hAnsi="Wingdings"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Courier New" w:hAnsi="Courier New" w:cs="Courier New" w:hint="default"/>
      </w:rPr>
    </w:lvl>
    <w:lvl w:ilvl="8">
      <w:start w:val="1"/>
      <w:numFmt w:val="bullet"/>
      <w:lvlText w:val=""/>
      <w:lvlJc w:val="left"/>
      <w:pPr>
        <w:tabs>
          <w:tab w:val="num" w:pos="7189"/>
        </w:tabs>
        <w:ind w:left="7189" w:hanging="360"/>
      </w:pPr>
      <w:rPr>
        <w:rFonts w:ascii="Wingdings" w:hAnsi="Wingdings" w:hint="default"/>
      </w:rPr>
    </w:lvl>
  </w:abstractNum>
  <w:abstractNum w:abstractNumId="15" w15:restartNumberingAfterBreak="0">
    <w:nsid w:val="180C3309"/>
    <w:multiLevelType w:val="hybridMultilevel"/>
    <w:tmpl w:val="84D44758"/>
    <w:lvl w:ilvl="0" w:tplc="50E0F528">
      <w:numFmt w:val="bullet"/>
      <w:lvlText w:val="-"/>
      <w:lvlJc w:val="left"/>
      <w:pPr>
        <w:ind w:left="1069" w:hanging="360"/>
      </w:pPr>
      <w:rPr>
        <w:rFonts w:ascii="Verdana" w:eastAsia="Times New Roman" w:hAnsi="Verdana"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6" w15:restartNumberingAfterBreak="0">
    <w:nsid w:val="2438288C"/>
    <w:multiLevelType w:val="multilevel"/>
    <w:tmpl w:val="A01A7C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7AE024D"/>
    <w:multiLevelType w:val="hybridMultilevel"/>
    <w:tmpl w:val="F6360EE2"/>
    <w:lvl w:ilvl="0" w:tplc="D6DE8288">
      <w:numFmt w:val="bullet"/>
      <w:lvlText w:val="-"/>
      <w:lvlJc w:val="left"/>
      <w:pPr>
        <w:ind w:left="720"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C1F3714"/>
    <w:multiLevelType w:val="hybridMultilevel"/>
    <w:tmpl w:val="8D14B75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9" w15:restartNumberingAfterBreak="0">
    <w:nsid w:val="3D604BFC"/>
    <w:multiLevelType w:val="multilevel"/>
    <w:tmpl w:val="9D949D5A"/>
    <w:lvl w:ilvl="0">
      <w:start w:val="1"/>
      <w:numFmt w:val="decimal"/>
      <w:lvlText w:val="%1"/>
      <w:lvlJc w:val="right"/>
      <w:pPr>
        <w:ind w:left="360" w:hanging="360"/>
      </w:pPr>
      <w:rPr>
        <w:b/>
        <w:bCs w:val="0"/>
        <w:i w:val="0"/>
        <w:iCs w:val="0"/>
        <w:caps w:val="0"/>
        <w:smallCaps w:val="0"/>
        <w:strike w:val="0"/>
        <w:dstrike w:val="0"/>
        <w:vanish w:val="0"/>
        <w:color w:val="632423"/>
        <w:spacing w:val="0"/>
        <w:w w:val="100"/>
        <w:kern w:val="0"/>
        <w:position w:val="0"/>
        <w:sz w:val="144"/>
        <w:szCs w:val="0"/>
        <w:u w:val="none"/>
        <w:vertAlign w:val="baseline"/>
        <w:em w:val="none"/>
      </w:rPr>
    </w:lvl>
    <w:lvl w:ilvl="1">
      <w:start w:val="1"/>
      <w:numFmt w:val="decimal"/>
      <w:lvlText w:val="%1.%2"/>
      <w:lvlJc w:val="left"/>
      <w:pPr>
        <w:ind w:left="720" w:hanging="720"/>
      </w:pPr>
    </w:lvl>
    <w:lvl w:ilvl="2">
      <w:start w:val="1"/>
      <w:numFmt w:val="decimal"/>
      <w:lvlText w:val="%1.%2.%3"/>
      <w:lvlJc w:val="left"/>
      <w:pPr>
        <w:ind w:left="2357"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2160" w:hanging="2160"/>
      </w:pPr>
    </w:lvl>
    <w:lvl w:ilvl="7">
      <w:start w:val="1"/>
      <w:numFmt w:val="decimal"/>
      <w:lvlText w:val="%1.%2.%3.%4.%5.%6.%7.%8"/>
      <w:lvlJc w:val="left"/>
      <w:pPr>
        <w:ind w:left="2520" w:hanging="2520"/>
      </w:pPr>
    </w:lvl>
    <w:lvl w:ilvl="8">
      <w:start w:val="1"/>
      <w:numFmt w:val="decimal"/>
      <w:lvlText w:val="%1.%2.%3.%4.%5.%6.%7.%8.%9"/>
      <w:lvlJc w:val="left"/>
      <w:pPr>
        <w:ind w:left="2520" w:hanging="2520"/>
      </w:pPr>
    </w:lvl>
  </w:abstractNum>
  <w:abstractNum w:abstractNumId="20" w15:restartNumberingAfterBreak="0">
    <w:nsid w:val="3EEE6BCD"/>
    <w:multiLevelType w:val="hybridMultilevel"/>
    <w:tmpl w:val="DFF67BF8"/>
    <w:lvl w:ilvl="0" w:tplc="4BFA35A8">
      <w:start w:val="1"/>
      <w:numFmt w:val="decimal"/>
      <w:lvlText w:val="%1"/>
      <w:lvlJc w:val="right"/>
      <w:pPr>
        <w:ind w:left="720" w:hanging="360"/>
      </w:pPr>
      <w:rPr>
        <w:rFonts w:ascii="Verdana" w:hAnsi="Verdana" w:hint="default"/>
        <w:color w:val="632423"/>
        <w:sz w:val="28"/>
        <w:u w:val="none" w:color="632423"/>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DAD2BFF"/>
    <w:multiLevelType w:val="hybridMultilevel"/>
    <w:tmpl w:val="2662D56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DB55649"/>
    <w:multiLevelType w:val="hybridMultilevel"/>
    <w:tmpl w:val="03E85402"/>
    <w:lvl w:ilvl="0" w:tplc="309EA360">
      <w:numFmt w:val="bullet"/>
      <w:lvlText w:val=""/>
      <w:lvlJc w:val="left"/>
      <w:pPr>
        <w:ind w:left="720" w:hanging="360"/>
      </w:pPr>
      <w:rPr>
        <w:rFonts w:ascii="Symbol" w:eastAsia="Times New Roman"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FEF3A74"/>
    <w:multiLevelType w:val="multilevel"/>
    <w:tmpl w:val="0C0A001F"/>
    <w:styleLink w:val="Listaenumeracin"/>
    <w:lvl w:ilvl="0">
      <w:start w:val="1"/>
      <w:numFmt w:val="decimal"/>
      <w:lvlText w:val="%1."/>
      <w:lvlJc w:val="left"/>
      <w:pPr>
        <w:tabs>
          <w:tab w:val="num" w:pos="1429"/>
        </w:tabs>
        <w:ind w:left="1429" w:hanging="360"/>
      </w:pPr>
      <w:rPr>
        <w:sz w:val="24"/>
      </w:rPr>
    </w:lvl>
    <w:lvl w:ilvl="1">
      <w:start w:val="1"/>
      <w:numFmt w:val="decimal"/>
      <w:lvlText w:val="%1.%2."/>
      <w:lvlJc w:val="left"/>
      <w:pPr>
        <w:tabs>
          <w:tab w:val="num" w:pos="1861"/>
        </w:tabs>
        <w:ind w:left="1861" w:hanging="432"/>
      </w:pPr>
    </w:lvl>
    <w:lvl w:ilvl="2">
      <w:start w:val="1"/>
      <w:numFmt w:val="decimal"/>
      <w:lvlText w:val="%1.%2.%3."/>
      <w:lvlJc w:val="left"/>
      <w:pPr>
        <w:tabs>
          <w:tab w:val="num" w:pos="2509"/>
        </w:tabs>
        <w:ind w:left="2293" w:hanging="504"/>
      </w:pPr>
    </w:lvl>
    <w:lvl w:ilvl="3">
      <w:start w:val="1"/>
      <w:numFmt w:val="decimal"/>
      <w:lvlText w:val="%1.%2.%3.%4."/>
      <w:lvlJc w:val="left"/>
      <w:pPr>
        <w:tabs>
          <w:tab w:val="num" w:pos="2869"/>
        </w:tabs>
        <w:ind w:left="2797" w:hanging="648"/>
      </w:pPr>
    </w:lvl>
    <w:lvl w:ilvl="4">
      <w:start w:val="1"/>
      <w:numFmt w:val="decimal"/>
      <w:lvlText w:val="%1.%2.%3.%4.%5."/>
      <w:lvlJc w:val="left"/>
      <w:pPr>
        <w:tabs>
          <w:tab w:val="num" w:pos="3589"/>
        </w:tabs>
        <w:ind w:left="3301" w:hanging="792"/>
      </w:pPr>
    </w:lvl>
    <w:lvl w:ilvl="5">
      <w:start w:val="1"/>
      <w:numFmt w:val="decimal"/>
      <w:lvlText w:val="%1.%2.%3.%4.%5.%6."/>
      <w:lvlJc w:val="left"/>
      <w:pPr>
        <w:tabs>
          <w:tab w:val="num" w:pos="3949"/>
        </w:tabs>
        <w:ind w:left="3805" w:hanging="936"/>
      </w:pPr>
    </w:lvl>
    <w:lvl w:ilvl="6">
      <w:start w:val="1"/>
      <w:numFmt w:val="decimal"/>
      <w:lvlText w:val="%1.%2.%3.%4.%5.%6.%7."/>
      <w:lvlJc w:val="left"/>
      <w:pPr>
        <w:tabs>
          <w:tab w:val="num" w:pos="4669"/>
        </w:tabs>
        <w:ind w:left="4309" w:hanging="1080"/>
      </w:pPr>
    </w:lvl>
    <w:lvl w:ilvl="7">
      <w:start w:val="1"/>
      <w:numFmt w:val="decimal"/>
      <w:lvlText w:val="%1.%2.%3.%4.%5.%6.%7.%8."/>
      <w:lvlJc w:val="left"/>
      <w:pPr>
        <w:tabs>
          <w:tab w:val="num" w:pos="5029"/>
        </w:tabs>
        <w:ind w:left="4813" w:hanging="1224"/>
      </w:pPr>
    </w:lvl>
    <w:lvl w:ilvl="8">
      <w:start w:val="1"/>
      <w:numFmt w:val="decimal"/>
      <w:lvlText w:val="%1.%2.%3.%4.%5.%6.%7.%8.%9."/>
      <w:lvlJc w:val="left"/>
      <w:pPr>
        <w:tabs>
          <w:tab w:val="num" w:pos="5749"/>
        </w:tabs>
        <w:ind w:left="5389" w:hanging="1440"/>
      </w:pPr>
    </w:lvl>
  </w:abstractNum>
  <w:abstractNum w:abstractNumId="24" w15:restartNumberingAfterBreak="0">
    <w:nsid w:val="57466696"/>
    <w:multiLevelType w:val="multilevel"/>
    <w:tmpl w:val="A0381302"/>
    <w:numStyleLink w:val="Listavietas"/>
  </w:abstractNum>
  <w:abstractNum w:abstractNumId="25" w15:restartNumberingAfterBreak="0">
    <w:nsid w:val="61AA716A"/>
    <w:multiLevelType w:val="multilevel"/>
    <w:tmpl w:val="5A9A1A7A"/>
    <w:lvl w:ilvl="0">
      <w:start w:val="1"/>
      <w:numFmt w:val="decimal"/>
      <w:lvlText w:val="%1"/>
      <w:lvlJc w:val="left"/>
      <w:pPr>
        <w:ind w:left="360" w:hanging="360"/>
      </w:pPr>
      <w:rPr>
        <w:sz w:val="28"/>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cs="Times New Roman"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6382EBA"/>
    <w:multiLevelType w:val="hybridMultilevel"/>
    <w:tmpl w:val="A56A3C56"/>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7" w15:restartNumberingAfterBreak="0">
    <w:nsid w:val="6D4D6203"/>
    <w:multiLevelType w:val="hybridMultilevel"/>
    <w:tmpl w:val="982681D0"/>
    <w:lvl w:ilvl="0" w:tplc="50E0F528">
      <w:numFmt w:val="bullet"/>
      <w:lvlText w:val="-"/>
      <w:lvlJc w:val="left"/>
      <w:pPr>
        <w:ind w:left="1069" w:hanging="360"/>
      </w:pPr>
      <w:rPr>
        <w:rFonts w:ascii="Verdana" w:eastAsia="Times New Roman" w:hAnsi="Verdana"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E7A7BC8"/>
    <w:multiLevelType w:val="hybridMultilevel"/>
    <w:tmpl w:val="AFE2E866"/>
    <w:lvl w:ilvl="0" w:tplc="12824796">
      <w:numFmt w:val="bullet"/>
      <w:lvlText w:val=""/>
      <w:lvlJc w:val="left"/>
      <w:pPr>
        <w:ind w:left="1065" w:hanging="360"/>
      </w:pPr>
      <w:rPr>
        <w:rFonts w:ascii="Symbol" w:eastAsia="Times New Roman" w:hAnsi="Symbol" w:cs="Arial"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9" w15:restartNumberingAfterBreak="0">
    <w:nsid w:val="6FE147E9"/>
    <w:multiLevelType w:val="hybridMultilevel"/>
    <w:tmpl w:val="38FC7CEC"/>
    <w:lvl w:ilvl="0" w:tplc="E4F410C8">
      <w:start w:val="1"/>
      <w:numFmt w:val="decimal"/>
      <w:lvlText w:val="%1"/>
      <w:lvlJc w:val="right"/>
      <w:pPr>
        <w:ind w:left="360" w:hanging="360"/>
      </w:pPr>
      <w:rPr>
        <w:rFonts w:ascii="Verdana" w:hAnsi="Verdana" w:hint="default"/>
        <w:color w:val="632423"/>
        <w:sz w:val="144"/>
        <w:u w:val="none" w:color="632423"/>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11E4B2E"/>
    <w:multiLevelType w:val="multilevel"/>
    <w:tmpl w:val="768665AE"/>
    <w:lvl w:ilvl="0">
      <w:start w:val="1"/>
      <w:numFmt w:val="decimal"/>
      <w:pStyle w:val="Nmerocaptulo"/>
      <w:lvlText w:val="%1"/>
      <w:lvlJc w:val="right"/>
      <w:pPr>
        <w:ind w:left="360" w:hanging="360"/>
      </w:pPr>
      <w:rPr>
        <w:rFonts w:ascii="Verdana" w:hAnsi="Verdana" w:hint="default"/>
        <w:b/>
        <w:bCs w:val="0"/>
        <w:i w:val="0"/>
        <w:iCs w:val="0"/>
        <w:caps w:val="0"/>
        <w:smallCaps w:val="0"/>
        <w:strike w:val="0"/>
        <w:dstrike w:val="0"/>
        <w:noProof w:val="0"/>
        <w:snapToGrid w:val="0"/>
        <w:vanish w:val="0"/>
        <w:color w:val="632423"/>
        <w:spacing w:val="0"/>
        <w:w w:val="0"/>
        <w:kern w:val="0"/>
        <w:position w:val="0"/>
        <w:sz w:val="144"/>
        <w:szCs w:val="0"/>
        <w:u w:val="none"/>
        <w:vertAlign w:val="baseline"/>
        <w:em w:val="none"/>
      </w:rPr>
    </w:lvl>
    <w:lvl w:ilvl="1">
      <w:start w:val="1"/>
      <w:numFmt w:val="decimal"/>
      <w:pStyle w:val="Ttulo1"/>
      <w:lvlText w:val="%1.%2"/>
      <w:lvlJc w:val="left"/>
      <w:pPr>
        <w:ind w:left="720" w:hanging="720"/>
      </w:pPr>
      <w:rPr>
        <w:rFonts w:hint="default"/>
      </w:rPr>
    </w:lvl>
    <w:lvl w:ilvl="2">
      <w:start w:val="1"/>
      <w:numFmt w:val="decimal"/>
      <w:pStyle w:val="Ttulo2"/>
      <w:lvlText w:val="%1.%2.%3"/>
      <w:lvlJc w:val="left"/>
      <w:pPr>
        <w:ind w:left="1080" w:hanging="1080"/>
      </w:pPr>
      <w:rPr>
        <w:rFonts w:hint="default"/>
      </w:rPr>
    </w:lvl>
    <w:lvl w:ilvl="3">
      <w:start w:val="1"/>
      <w:numFmt w:val="decimal"/>
      <w:pStyle w:val="Ttulo3"/>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1" w15:restartNumberingAfterBreak="0">
    <w:nsid w:val="79B60122"/>
    <w:multiLevelType w:val="hybridMultilevel"/>
    <w:tmpl w:val="1DA8000E"/>
    <w:lvl w:ilvl="0" w:tplc="2F0C650C">
      <w:numFmt w:val="bullet"/>
      <w:lvlText w:val="-"/>
      <w:lvlJc w:val="left"/>
      <w:pPr>
        <w:ind w:left="1069" w:hanging="360"/>
      </w:pPr>
      <w:rPr>
        <w:rFonts w:ascii="Verdana" w:eastAsia="Times New Roman" w:hAnsi="Verdana"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2" w15:restartNumberingAfterBreak="0">
    <w:nsid w:val="7A54382B"/>
    <w:multiLevelType w:val="hybridMultilevel"/>
    <w:tmpl w:val="6058747C"/>
    <w:lvl w:ilvl="0" w:tplc="4CACF826">
      <w:start w:val="1"/>
      <w:numFmt w:val="upperLetter"/>
      <w:pStyle w:val="TDC5"/>
      <w:lvlText w:val="Apéndice %1"/>
      <w:lvlJc w:val="right"/>
      <w:pPr>
        <w:ind w:left="2389" w:hanging="360"/>
      </w:pPr>
      <w:rPr>
        <w:rFonts w:ascii="Verdana" w:hAnsi="Verdana" w:hint="default"/>
        <w:color w:val="000000" w:themeColor="text1"/>
        <w:sz w:val="28"/>
        <w:u w:val="none" w:color="632423"/>
      </w:rPr>
    </w:lvl>
    <w:lvl w:ilvl="1" w:tplc="0C0A0019" w:tentative="1">
      <w:start w:val="1"/>
      <w:numFmt w:val="lowerLetter"/>
      <w:lvlText w:val="%2."/>
      <w:lvlJc w:val="left"/>
      <w:pPr>
        <w:ind w:left="3109" w:hanging="360"/>
      </w:pPr>
    </w:lvl>
    <w:lvl w:ilvl="2" w:tplc="0C0A001B" w:tentative="1">
      <w:start w:val="1"/>
      <w:numFmt w:val="lowerRoman"/>
      <w:lvlText w:val="%3."/>
      <w:lvlJc w:val="right"/>
      <w:pPr>
        <w:ind w:left="3829" w:hanging="180"/>
      </w:pPr>
    </w:lvl>
    <w:lvl w:ilvl="3" w:tplc="0C0A000F" w:tentative="1">
      <w:start w:val="1"/>
      <w:numFmt w:val="decimal"/>
      <w:lvlText w:val="%4."/>
      <w:lvlJc w:val="left"/>
      <w:pPr>
        <w:ind w:left="4549" w:hanging="360"/>
      </w:pPr>
    </w:lvl>
    <w:lvl w:ilvl="4" w:tplc="0C0A0019" w:tentative="1">
      <w:start w:val="1"/>
      <w:numFmt w:val="lowerLetter"/>
      <w:lvlText w:val="%5."/>
      <w:lvlJc w:val="left"/>
      <w:pPr>
        <w:ind w:left="5269" w:hanging="360"/>
      </w:pPr>
    </w:lvl>
    <w:lvl w:ilvl="5" w:tplc="0C0A001B" w:tentative="1">
      <w:start w:val="1"/>
      <w:numFmt w:val="lowerRoman"/>
      <w:lvlText w:val="%6."/>
      <w:lvlJc w:val="right"/>
      <w:pPr>
        <w:ind w:left="5989" w:hanging="180"/>
      </w:pPr>
    </w:lvl>
    <w:lvl w:ilvl="6" w:tplc="0C0A000F" w:tentative="1">
      <w:start w:val="1"/>
      <w:numFmt w:val="decimal"/>
      <w:lvlText w:val="%7."/>
      <w:lvlJc w:val="left"/>
      <w:pPr>
        <w:ind w:left="6709" w:hanging="360"/>
      </w:pPr>
    </w:lvl>
    <w:lvl w:ilvl="7" w:tplc="0C0A0019" w:tentative="1">
      <w:start w:val="1"/>
      <w:numFmt w:val="lowerLetter"/>
      <w:lvlText w:val="%8."/>
      <w:lvlJc w:val="left"/>
      <w:pPr>
        <w:ind w:left="7429" w:hanging="360"/>
      </w:pPr>
    </w:lvl>
    <w:lvl w:ilvl="8" w:tplc="0C0A001B" w:tentative="1">
      <w:start w:val="1"/>
      <w:numFmt w:val="lowerRoman"/>
      <w:lvlText w:val="%9."/>
      <w:lvlJc w:val="right"/>
      <w:pPr>
        <w:ind w:left="8149" w:hanging="180"/>
      </w:pPr>
    </w:lvl>
  </w:abstractNum>
  <w:num w:numId="1">
    <w:abstractNumId w:val="14"/>
  </w:num>
  <w:num w:numId="2">
    <w:abstractNumId w:val="23"/>
  </w:num>
  <w:num w:numId="3">
    <w:abstractNumId w:val="13"/>
  </w:num>
  <w:num w:numId="4">
    <w:abstractNumId w:val="24"/>
  </w:num>
  <w:num w:numId="5">
    <w:abstractNumId w:val="7"/>
  </w:num>
  <w:num w:numId="6">
    <w:abstractNumId w:val="2"/>
  </w:num>
  <w:num w:numId="7">
    <w:abstractNumId w:val="9"/>
  </w:num>
  <w:num w:numId="8">
    <w:abstractNumId w:val="9"/>
  </w:num>
  <w:num w:numId="9">
    <w:abstractNumId w:val="18"/>
  </w:num>
  <w:num w:numId="10">
    <w:abstractNumId w:val="26"/>
  </w:num>
  <w:num w:numId="11">
    <w:abstractNumId w:val="8"/>
  </w:num>
  <w:num w:numId="12">
    <w:abstractNumId w:val="6"/>
  </w:num>
  <w:num w:numId="13">
    <w:abstractNumId w:val="5"/>
  </w:num>
  <w:num w:numId="14">
    <w:abstractNumId w:val="4"/>
  </w:num>
  <w:num w:numId="15">
    <w:abstractNumId w:val="3"/>
  </w:num>
  <w:num w:numId="16">
    <w:abstractNumId w:val="1"/>
  </w:num>
  <w:num w:numId="17">
    <w:abstractNumId w:val="0"/>
  </w:num>
  <w:num w:numId="18">
    <w:abstractNumId w:val="29"/>
  </w:num>
  <w:num w:numId="19">
    <w:abstractNumId w:val="11"/>
  </w:num>
  <w:num w:numId="20">
    <w:abstractNumId w:val="12"/>
  </w:num>
  <w:num w:numId="21">
    <w:abstractNumId w:val="32"/>
  </w:num>
  <w:num w:numId="22">
    <w:abstractNumId w:val="20"/>
  </w:num>
  <w:num w:numId="23">
    <w:abstractNumId w:val="12"/>
    <w:lvlOverride w:ilvl="0">
      <w:startOverride w:val="1"/>
    </w:lvlOverride>
  </w:num>
  <w:num w:numId="24">
    <w:abstractNumId w:val="30"/>
  </w:num>
  <w:num w:numId="25">
    <w:abstractNumId w:val="30"/>
  </w:num>
  <w:num w:numId="26">
    <w:abstractNumId w:val="30"/>
  </w:num>
  <w:num w:numId="27">
    <w:abstractNumId w:val="28"/>
  </w:num>
  <w:num w:numId="28">
    <w:abstractNumId w:val="22"/>
  </w:num>
  <w:num w:numId="29">
    <w:abstractNumId w:val="10"/>
  </w:num>
  <w:num w:numId="30">
    <w:abstractNumId w:val="21"/>
  </w:num>
  <w:num w:numId="31">
    <w:abstractNumId w:val="31"/>
  </w:num>
  <w:num w:numId="32">
    <w:abstractNumId w:val="17"/>
  </w:num>
  <w:num w:numId="33">
    <w:abstractNumId w:val="15"/>
  </w:num>
  <w:num w:numId="34">
    <w:abstractNumId w:val="27"/>
  </w:num>
  <w:num w:numId="35">
    <w:abstractNumId w:val="25"/>
  </w:num>
  <w:num w:numId="36">
    <w:abstractNumId w:val="16"/>
  </w:num>
  <w:num w:numId="37">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activeWritingStyle w:appName="MSWord" w:lang="es-ES" w:vendorID="64" w:dllVersion="6" w:nlCheck="1" w:checkStyle="0"/>
  <w:activeWritingStyle w:appName="MSWord" w:lang="en-GB" w:vendorID="64" w:dllVersion="6" w:nlCheck="1" w:checkStyle="0"/>
  <w:activeWritingStyle w:appName="MSWord" w:lang="es-ES_tradnl" w:vendorID="64" w:dllVersion="6" w:nlCheck="1" w:checkStyle="0"/>
  <w:activeWritingStyle w:appName="MSWord" w:lang="en-US" w:vendorID="64" w:dllVersion="6" w:nlCheck="1" w:checkStyle="0"/>
  <w:activeWritingStyle w:appName="MSWord" w:lang="en" w:vendorID="64" w:dllVersion="6" w:nlCheck="1" w:checkStyle="1"/>
  <w:activeWritingStyle w:appName="MSWord" w:lang="es-ES" w:vendorID="64" w:dllVersion="0" w:nlCheck="1" w:checkStyle="0"/>
  <w:activeWritingStyle w:appName="MSWord" w:lang="es-ES_tradnl" w:vendorID="64" w:dllVersion="0" w:nlCheck="1" w:checkStyle="0"/>
  <w:activeWritingStyle w:appName="MSWord" w:lang="es-ES" w:vendorID="64" w:dllVersion="4096"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09"/>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C53"/>
    <w:rsid w:val="0000739C"/>
    <w:rsid w:val="000107F2"/>
    <w:rsid w:val="0001097E"/>
    <w:rsid w:val="00017727"/>
    <w:rsid w:val="00017E24"/>
    <w:rsid w:val="00025C91"/>
    <w:rsid w:val="00030DC5"/>
    <w:rsid w:val="00044649"/>
    <w:rsid w:val="00045336"/>
    <w:rsid w:val="000518E6"/>
    <w:rsid w:val="00055D33"/>
    <w:rsid w:val="00056422"/>
    <w:rsid w:val="00063904"/>
    <w:rsid w:val="00066304"/>
    <w:rsid w:val="000729A1"/>
    <w:rsid w:val="0007304A"/>
    <w:rsid w:val="00073944"/>
    <w:rsid w:val="00075004"/>
    <w:rsid w:val="00077092"/>
    <w:rsid w:val="00095681"/>
    <w:rsid w:val="00096B18"/>
    <w:rsid w:val="000A12ED"/>
    <w:rsid w:val="000A59B7"/>
    <w:rsid w:val="000C3C9D"/>
    <w:rsid w:val="000C6F0A"/>
    <w:rsid w:val="000C7128"/>
    <w:rsid w:val="000C7440"/>
    <w:rsid w:val="000C7BD6"/>
    <w:rsid w:val="000D202A"/>
    <w:rsid w:val="000E0319"/>
    <w:rsid w:val="000E2302"/>
    <w:rsid w:val="000E588A"/>
    <w:rsid w:val="001011B4"/>
    <w:rsid w:val="00115B84"/>
    <w:rsid w:val="00117425"/>
    <w:rsid w:val="00122522"/>
    <w:rsid w:val="00123A67"/>
    <w:rsid w:val="001272F2"/>
    <w:rsid w:val="00130512"/>
    <w:rsid w:val="00137E84"/>
    <w:rsid w:val="0014739D"/>
    <w:rsid w:val="00147920"/>
    <w:rsid w:val="00150F36"/>
    <w:rsid w:val="00151202"/>
    <w:rsid w:val="00151D77"/>
    <w:rsid w:val="00157FC4"/>
    <w:rsid w:val="001624DB"/>
    <w:rsid w:val="001626B8"/>
    <w:rsid w:val="001760C5"/>
    <w:rsid w:val="00176178"/>
    <w:rsid w:val="00177F83"/>
    <w:rsid w:val="001835D0"/>
    <w:rsid w:val="001879AA"/>
    <w:rsid w:val="00190E9F"/>
    <w:rsid w:val="0019556E"/>
    <w:rsid w:val="001965C5"/>
    <w:rsid w:val="001A54CC"/>
    <w:rsid w:val="001A75F9"/>
    <w:rsid w:val="001B3140"/>
    <w:rsid w:val="001B6B7F"/>
    <w:rsid w:val="001B6B9A"/>
    <w:rsid w:val="001B6DE4"/>
    <w:rsid w:val="001C1896"/>
    <w:rsid w:val="001C4230"/>
    <w:rsid w:val="001C5ECC"/>
    <w:rsid w:val="001C7643"/>
    <w:rsid w:val="001D0D51"/>
    <w:rsid w:val="001D4C21"/>
    <w:rsid w:val="001F1871"/>
    <w:rsid w:val="001F2FE9"/>
    <w:rsid w:val="00201970"/>
    <w:rsid w:val="00205074"/>
    <w:rsid w:val="002100D9"/>
    <w:rsid w:val="00211228"/>
    <w:rsid w:val="002225DE"/>
    <w:rsid w:val="002417CB"/>
    <w:rsid w:val="00245DB6"/>
    <w:rsid w:val="0024631D"/>
    <w:rsid w:val="002509EA"/>
    <w:rsid w:val="00257016"/>
    <w:rsid w:val="002612B8"/>
    <w:rsid w:val="00262508"/>
    <w:rsid w:val="00263CCC"/>
    <w:rsid w:val="0026568E"/>
    <w:rsid w:val="00270BBB"/>
    <w:rsid w:val="002750BF"/>
    <w:rsid w:val="00276B60"/>
    <w:rsid w:val="0028125F"/>
    <w:rsid w:val="002815A0"/>
    <w:rsid w:val="00283E7F"/>
    <w:rsid w:val="00287B2C"/>
    <w:rsid w:val="002978BF"/>
    <w:rsid w:val="002A5B14"/>
    <w:rsid w:val="002B083C"/>
    <w:rsid w:val="002B24BA"/>
    <w:rsid w:val="002C0A17"/>
    <w:rsid w:val="002C6E01"/>
    <w:rsid w:val="002C70FA"/>
    <w:rsid w:val="002E0BC3"/>
    <w:rsid w:val="002E6AC6"/>
    <w:rsid w:val="002F647C"/>
    <w:rsid w:val="0031130E"/>
    <w:rsid w:val="00317CF8"/>
    <w:rsid w:val="0032708A"/>
    <w:rsid w:val="00332813"/>
    <w:rsid w:val="00354394"/>
    <w:rsid w:val="0036615F"/>
    <w:rsid w:val="00371256"/>
    <w:rsid w:val="003809B4"/>
    <w:rsid w:val="00381559"/>
    <w:rsid w:val="003818B7"/>
    <w:rsid w:val="00387DA0"/>
    <w:rsid w:val="00391CA3"/>
    <w:rsid w:val="00392213"/>
    <w:rsid w:val="003951CA"/>
    <w:rsid w:val="00397B81"/>
    <w:rsid w:val="003A733D"/>
    <w:rsid w:val="003B0608"/>
    <w:rsid w:val="003B7761"/>
    <w:rsid w:val="003C3B7F"/>
    <w:rsid w:val="003D199D"/>
    <w:rsid w:val="003D5AEC"/>
    <w:rsid w:val="0040166B"/>
    <w:rsid w:val="004100E3"/>
    <w:rsid w:val="00413096"/>
    <w:rsid w:val="00413944"/>
    <w:rsid w:val="00413F37"/>
    <w:rsid w:val="0041640D"/>
    <w:rsid w:val="00416890"/>
    <w:rsid w:val="00427785"/>
    <w:rsid w:val="0043203D"/>
    <w:rsid w:val="0044027C"/>
    <w:rsid w:val="0044183E"/>
    <w:rsid w:val="004665EA"/>
    <w:rsid w:val="00470ECC"/>
    <w:rsid w:val="00473E32"/>
    <w:rsid w:val="00474086"/>
    <w:rsid w:val="00474467"/>
    <w:rsid w:val="0048152A"/>
    <w:rsid w:val="00495F6C"/>
    <w:rsid w:val="00496B28"/>
    <w:rsid w:val="004B68B7"/>
    <w:rsid w:val="004C4AB2"/>
    <w:rsid w:val="004C5E72"/>
    <w:rsid w:val="004F0F49"/>
    <w:rsid w:val="004F104F"/>
    <w:rsid w:val="004F6D92"/>
    <w:rsid w:val="00516CDA"/>
    <w:rsid w:val="0053661E"/>
    <w:rsid w:val="00540A97"/>
    <w:rsid w:val="005463DC"/>
    <w:rsid w:val="00550001"/>
    <w:rsid w:val="00557F2C"/>
    <w:rsid w:val="00560741"/>
    <w:rsid w:val="00562940"/>
    <w:rsid w:val="00572607"/>
    <w:rsid w:val="00580394"/>
    <w:rsid w:val="00583C53"/>
    <w:rsid w:val="00591205"/>
    <w:rsid w:val="00593654"/>
    <w:rsid w:val="005960AF"/>
    <w:rsid w:val="005A5BDC"/>
    <w:rsid w:val="005B4192"/>
    <w:rsid w:val="005C204C"/>
    <w:rsid w:val="005C3EF7"/>
    <w:rsid w:val="005C5A06"/>
    <w:rsid w:val="005C6EEA"/>
    <w:rsid w:val="005D099B"/>
    <w:rsid w:val="005D2DE4"/>
    <w:rsid w:val="005D67D2"/>
    <w:rsid w:val="005E029B"/>
    <w:rsid w:val="005F3B76"/>
    <w:rsid w:val="005F6277"/>
    <w:rsid w:val="006025F5"/>
    <w:rsid w:val="00613DD9"/>
    <w:rsid w:val="00614B89"/>
    <w:rsid w:val="00614D1F"/>
    <w:rsid w:val="00617B61"/>
    <w:rsid w:val="00624E08"/>
    <w:rsid w:val="00627552"/>
    <w:rsid w:val="006306D3"/>
    <w:rsid w:val="00633C78"/>
    <w:rsid w:val="00641449"/>
    <w:rsid w:val="00644C24"/>
    <w:rsid w:val="00646433"/>
    <w:rsid w:val="00646804"/>
    <w:rsid w:val="0065001F"/>
    <w:rsid w:val="00651355"/>
    <w:rsid w:val="006527BD"/>
    <w:rsid w:val="006538CC"/>
    <w:rsid w:val="00657B84"/>
    <w:rsid w:val="00657DAF"/>
    <w:rsid w:val="006600DF"/>
    <w:rsid w:val="00670B7A"/>
    <w:rsid w:val="00680B41"/>
    <w:rsid w:val="0069755A"/>
    <w:rsid w:val="006C1E6F"/>
    <w:rsid w:val="006C35C6"/>
    <w:rsid w:val="006C55AA"/>
    <w:rsid w:val="006E451B"/>
    <w:rsid w:val="006E669C"/>
    <w:rsid w:val="006F2C40"/>
    <w:rsid w:val="007018F3"/>
    <w:rsid w:val="00703091"/>
    <w:rsid w:val="00703575"/>
    <w:rsid w:val="00711109"/>
    <w:rsid w:val="007319CF"/>
    <w:rsid w:val="00731B0D"/>
    <w:rsid w:val="00740B0E"/>
    <w:rsid w:val="00741EAA"/>
    <w:rsid w:val="00742DBF"/>
    <w:rsid w:val="00753BE7"/>
    <w:rsid w:val="007575FE"/>
    <w:rsid w:val="00757860"/>
    <w:rsid w:val="00757F20"/>
    <w:rsid w:val="007606E0"/>
    <w:rsid w:val="00761BC3"/>
    <w:rsid w:val="007724F0"/>
    <w:rsid w:val="007734A7"/>
    <w:rsid w:val="00775903"/>
    <w:rsid w:val="007773E6"/>
    <w:rsid w:val="00783CD1"/>
    <w:rsid w:val="00785491"/>
    <w:rsid w:val="007856AA"/>
    <w:rsid w:val="00786F58"/>
    <w:rsid w:val="00787E53"/>
    <w:rsid w:val="007915F0"/>
    <w:rsid w:val="007919F9"/>
    <w:rsid w:val="0079314A"/>
    <w:rsid w:val="00795C1E"/>
    <w:rsid w:val="00795EAD"/>
    <w:rsid w:val="00797BCF"/>
    <w:rsid w:val="007A22F3"/>
    <w:rsid w:val="007B6620"/>
    <w:rsid w:val="007C43D4"/>
    <w:rsid w:val="007C5AF0"/>
    <w:rsid w:val="007D0A48"/>
    <w:rsid w:val="007D1BB7"/>
    <w:rsid w:val="007D2884"/>
    <w:rsid w:val="007D785D"/>
    <w:rsid w:val="007F373C"/>
    <w:rsid w:val="007F54F9"/>
    <w:rsid w:val="0080499A"/>
    <w:rsid w:val="00810FC3"/>
    <w:rsid w:val="008260BE"/>
    <w:rsid w:val="00827818"/>
    <w:rsid w:val="00831E4A"/>
    <w:rsid w:val="0085026F"/>
    <w:rsid w:val="00853E44"/>
    <w:rsid w:val="008565E9"/>
    <w:rsid w:val="00865294"/>
    <w:rsid w:val="0087119C"/>
    <w:rsid w:val="0088439C"/>
    <w:rsid w:val="00885A2C"/>
    <w:rsid w:val="00886FF4"/>
    <w:rsid w:val="0089084D"/>
    <w:rsid w:val="008A1DB7"/>
    <w:rsid w:val="008B0D21"/>
    <w:rsid w:val="008B3F01"/>
    <w:rsid w:val="008C460E"/>
    <w:rsid w:val="008C7585"/>
    <w:rsid w:val="008C7D71"/>
    <w:rsid w:val="008D0E90"/>
    <w:rsid w:val="008E24D1"/>
    <w:rsid w:val="008F04E1"/>
    <w:rsid w:val="00902AE4"/>
    <w:rsid w:val="00925C1E"/>
    <w:rsid w:val="00930C7E"/>
    <w:rsid w:val="0093288B"/>
    <w:rsid w:val="00933C13"/>
    <w:rsid w:val="00944846"/>
    <w:rsid w:val="009453F6"/>
    <w:rsid w:val="00950A0F"/>
    <w:rsid w:val="0095147A"/>
    <w:rsid w:val="00955576"/>
    <w:rsid w:val="009602E4"/>
    <w:rsid w:val="0096214D"/>
    <w:rsid w:val="009716F6"/>
    <w:rsid w:val="009760FB"/>
    <w:rsid w:val="00976E8C"/>
    <w:rsid w:val="0099749E"/>
    <w:rsid w:val="009B0572"/>
    <w:rsid w:val="009B14FC"/>
    <w:rsid w:val="009B1FDA"/>
    <w:rsid w:val="009B29CD"/>
    <w:rsid w:val="009B3E86"/>
    <w:rsid w:val="009B501D"/>
    <w:rsid w:val="009C0FDE"/>
    <w:rsid w:val="009C2A51"/>
    <w:rsid w:val="009C3DC0"/>
    <w:rsid w:val="009C641E"/>
    <w:rsid w:val="009D67DF"/>
    <w:rsid w:val="009E5131"/>
    <w:rsid w:val="009E5AF8"/>
    <w:rsid w:val="00A00B3A"/>
    <w:rsid w:val="00A10F26"/>
    <w:rsid w:val="00A35705"/>
    <w:rsid w:val="00A35BB6"/>
    <w:rsid w:val="00A46BF4"/>
    <w:rsid w:val="00A47429"/>
    <w:rsid w:val="00A52368"/>
    <w:rsid w:val="00A554DB"/>
    <w:rsid w:val="00A565A4"/>
    <w:rsid w:val="00A571AE"/>
    <w:rsid w:val="00A6605F"/>
    <w:rsid w:val="00A83F09"/>
    <w:rsid w:val="00A847BF"/>
    <w:rsid w:val="00A85046"/>
    <w:rsid w:val="00A94D08"/>
    <w:rsid w:val="00A95717"/>
    <w:rsid w:val="00A972AC"/>
    <w:rsid w:val="00AB361C"/>
    <w:rsid w:val="00AB5F90"/>
    <w:rsid w:val="00AC11A4"/>
    <w:rsid w:val="00AC3BBC"/>
    <w:rsid w:val="00AC61E8"/>
    <w:rsid w:val="00AD186D"/>
    <w:rsid w:val="00AD24BA"/>
    <w:rsid w:val="00AE37A0"/>
    <w:rsid w:val="00AE5D98"/>
    <w:rsid w:val="00B05752"/>
    <w:rsid w:val="00B05F8A"/>
    <w:rsid w:val="00B06392"/>
    <w:rsid w:val="00B10E86"/>
    <w:rsid w:val="00B16846"/>
    <w:rsid w:val="00B2137A"/>
    <w:rsid w:val="00B23409"/>
    <w:rsid w:val="00B24D40"/>
    <w:rsid w:val="00B266FC"/>
    <w:rsid w:val="00B42DCA"/>
    <w:rsid w:val="00B45AB2"/>
    <w:rsid w:val="00B45CC9"/>
    <w:rsid w:val="00B465B8"/>
    <w:rsid w:val="00B474D6"/>
    <w:rsid w:val="00B60E82"/>
    <w:rsid w:val="00B77969"/>
    <w:rsid w:val="00B95C19"/>
    <w:rsid w:val="00B964B9"/>
    <w:rsid w:val="00B96D06"/>
    <w:rsid w:val="00B97D78"/>
    <w:rsid w:val="00BA234B"/>
    <w:rsid w:val="00BB1746"/>
    <w:rsid w:val="00BB31AE"/>
    <w:rsid w:val="00BB564A"/>
    <w:rsid w:val="00BB672C"/>
    <w:rsid w:val="00BB68D2"/>
    <w:rsid w:val="00BC1B5B"/>
    <w:rsid w:val="00BC2A20"/>
    <w:rsid w:val="00BD4FB4"/>
    <w:rsid w:val="00BD5DBA"/>
    <w:rsid w:val="00BD72AC"/>
    <w:rsid w:val="00BE0889"/>
    <w:rsid w:val="00BE1828"/>
    <w:rsid w:val="00BE70A3"/>
    <w:rsid w:val="00BE7394"/>
    <w:rsid w:val="00C0706B"/>
    <w:rsid w:val="00C0799A"/>
    <w:rsid w:val="00C10D1F"/>
    <w:rsid w:val="00C113E0"/>
    <w:rsid w:val="00C1154E"/>
    <w:rsid w:val="00C120F6"/>
    <w:rsid w:val="00C125C5"/>
    <w:rsid w:val="00C14B00"/>
    <w:rsid w:val="00C203E5"/>
    <w:rsid w:val="00C23F99"/>
    <w:rsid w:val="00C30A88"/>
    <w:rsid w:val="00C43450"/>
    <w:rsid w:val="00C441EB"/>
    <w:rsid w:val="00C55183"/>
    <w:rsid w:val="00C56D2C"/>
    <w:rsid w:val="00C65B07"/>
    <w:rsid w:val="00C72158"/>
    <w:rsid w:val="00C7345F"/>
    <w:rsid w:val="00C738F9"/>
    <w:rsid w:val="00C8293E"/>
    <w:rsid w:val="00C91E70"/>
    <w:rsid w:val="00C96046"/>
    <w:rsid w:val="00CA17B4"/>
    <w:rsid w:val="00CA18E7"/>
    <w:rsid w:val="00CA63A4"/>
    <w:rsid w:val="00CB3059"/>
    <w:rsid w:val="00CB4798"/>
    <w:rsid w:val="00CC3645"/>
    <w:rsid w:val="00CC454A"/>
    <w:rsid w:val="00CD5C57"/>
    <w:rsid w:val="00CD7A36"/>
    <w:rsid w:val="00CE383A"/>
    <w:rsid w:val="00CE7ACD"/>
    <w:rsid w:val="00D0176A"/>
    <w:rsid w:val="00D026F9"/>
    <w:rsid w:val="00D04B90"/>
    <w:rsid w:val="00D07705"/>
    <w:rsid w:val="00D16C0F"/>
    <w:rsid w:val="00D307B2"/>
    <w:rsid w:val="00D33496"/>
    <w:rsid w:val="00D35AE4"/>
    <w:rsid w:val="00D36928"/>
    <w:rsid w:val="00D37D3B"/>
    <w:rsid w:val="00D424FD"/>
    <w:rsid w:val="00D53477"/>
    <w:rsid w:val="00D568F4"/>
    <w:rsid w:val="00D63788"/>
    <w:rsid w:val="00D65B1D"/>
    <w:rsid w:val="00D76BAB"/>
    <w:rsid w:val="00D77EFB"/>
    <w:rsid w:val="00D85EF6"/>
    <w:rsid w:val="00DB1920"/>
    <w:rsid w:val="00DB771F"/>
    <w:rsid w:val="00DC5279"/>
    <w:rsid w:val="00DD05E6"/>
    <w:rsid w:val="00DD7844"/>
    <w:rsid w:val="00DE4024"/>
    <w:rsid w:val="00DF0CE4"/>
    <w:rsid w:val="00DF1461"/>
    <w:rsid w:val="00DF15A5"/>
    <w:rsid w:val="00DF1795"/>
    <w:rsid w:val="00DF7684"/>
    <w:rsid w:val="00E1377B"/>
    <w:rsid w:val="00E14F01"/>
    <w:rsid w:val="00E16640"/>
    <w:rsid w:val="00E32E0C"/>
    <w:rsid w:val="00E41FF5"/>
    <w:rsid w:val="00E4623D"/>
    <w:rsid w:val="00E50668"/>
    <w:rsid w:val="00E51330"/>
    <w:rsid w:val="00E53908"/>
    <w:rsid w:val="00E548A0"/>
    <w:rsid w:val="00E75E15"/>
    <w:rsid w:val="00E839FB"/>
    <w:rsid w:val="00E9112A"/>
    <w:rsid w:val="00EB49C8"/>
    <w:rsid w:val="00EC0497"/>
    <w:rsid w:val="00ED0D04"/>
    <w:rsid w:val="00ED73D7"/>
    <w:rsid w:val="00EE0F24"/>
    <w:rsid w:val="00EE59DF"/>
    <w:rsid w:val="00F01F3E"/>
    <w:rsid w:val="00F04BAB"/>
    <w:rsid w:val="00F13BE1"/>
    <w:rsid w:val="00F21F33"/>
    <w:rsid w:val="00F22906"/>
    <w:rsid w:val="00F242AA"/>
    <w:rsid w:val="00F40E21"/>
    <w:rsid w:val="00F4122C"/>
    <w:rsid w:val="00F464C0"/>
    <w:rsid w:val="00F51EC5"/>
    <w:rsid w:val="00F566C3"/>
    <w:rsid w:val="00F7049E"/>
    <w:rsid w:val="00F72951"/>
    <w:rsid w:val="00F74ACD"/>
    <w:rsid w:val="00F77328"/>
    <w:rsid w:val="00F77386"/>
    <w:rsid w:val="00F97FC2"/>
    <w:rsid w:val="00FA1809"/>
    <w:rsid w:val="00FA54C2"/>
    <w:rsid w:val="00FB3D01"/>
    <w:rsid w:val="00FB5B5C"/>
    <w:rsid w:val="00FB5B8F"/>
    <w:rsid w:val="00FC69BC"/>
    <w:rsid w:val="00FE76A6"/>
    <w:rsid w:val="00FF25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B27D5E1"/>
  <w15:docId w15:val="{0014F1F2-CB5C-4DAC-847D-EF0C220C3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5AF8"/>
    <w:pPr>
      <w:spacing w:before="120" w:line="360" w:lineRule="auto"/>
      <w:ind w:firstLine="709"/>
      <w:jc w:val="both"/>
    </w:pPr>
    <w:rPr>
      <w:rFonts w:ascii="Verdana" w:hAnsi="Verdana"/>
      <w:sz w:val="24"/>
      <w:szCs w:val="24"/>
    </w:rPr>
  </w:style>
  <w:style w:type="paragraph" w:styleId="Ttulo1">
    <w:name w:val="heading 1"/>
    <w:basedOn w:val="Normal"/>
    <w:next w:val="Normal"/>
    <w:link w:val="Ttulo1Car"/>
    <w:uiPriority w:val="9"/>
    <w:qFormat/>
    <w:rsid w:val="009B14FC"/>
    <w:pPr>
      <w:keepNext/>
      <w:numPr>
        <w:ilvl w:val="1"/>
        <w:numId w:val="26"/>
      </w:numPr>
      <w:spacing w:before="480" w:after="240"/>
      <w:outlineLvl w:val="0"/>
    </w:pPr>
    <w:rPr>
      <w:rFonts w:cs="Arial"/>
      <w:b/>
      <w:bCs/>
      <w:smallCaps/>
      <w:color w:val="632423"/>
      <w:kern w:val="32"/>
      <w:sz w:val="28"/>
      <w:szCs w:val="32"/>
    </w:rPr>
  </w:style>
  <w:style w:type="paragraph" w:styleId="Ttulo2">
    <w:name w:val="heading 2"/>
    <w:basedOn w:val="Normal"/>
    <w:next w:val="Normal"/>
    <w:link w:val="Ttulo2Car"/>
    <w:qFormat/>
    <w:rsid w:val="009B14FC"/>
    <w:pPr>
      <w:keepNext/>
      <w:numPr>
        <w:ilvl w:val="2"/>
        <w:numId w:val="26"/>
      </w:numPr>
      <w:spacing w:before="360" w:after="240"/>
      <w:outlineLvl w:val="1"/>
    </w:pPr>
    <w:rPr>
      <w:rFonts w:cs="Arial"/>
      <w:b/>
      <w:bCs/>
      <w:iCs/>
      <w:color w:val="632423"/>
      <w:szCs w:val="28"/>
    </w:rPr>
  </w:style>
  <w:style w:type="paragraph" w:styleId="Ttulo3">
    <w:name w:val="heading 3"/>
    <w:basedOn w:val="Normal"/>
    <w:next w:val="Normal"/>
    <w:qFormat/>
    <w:rsid w:val="009B14FC"/>
    <w:pPr>
      <w:keepNext/>
      <w:numPr>
        <w:ilvl w:val="3"/>
        <w:numId w:val="26"/>
      </w:numPr>
      <w:spacing w:before="240" w:after="240"/>
      <w:outlineLvl w:val="2"/>
    </w:pPr>
    <w:rPr>
      <w:rFonts w:cs="Arial"/>
      <w:bCs/>
      <w:i/>
      <w:color w:val="632423"/>
      <w:szCs w:val="26"/>
    </w:rPr>
  </w:style>
  <w:style w:type="paragraph" w:styleId="Ttulo4">
    <w:name w:val="heading 4"/>
    <w:basedOn w:val="Normal"/>
    <w:next w:val="Normal"/>
    <w:qFormat/>
    <w:rsid w:val="00646433"/>
    <w:pPr>
      <w:keepNext/>
      <w:spacing w:before="240" w:after="60"/>
      <w:outlineLvl w:val="3"/>
    </w:pPr>
    <w:rPr>
      <w:rFonts w:ascii="Times New Roman" w:hAnsi="Times New Roman"/>
      <w:b/>
      <w:bCs/>
      <w:sz w:val="28"/>
      <w:szCs w:val="28"/>
    </w:rPr>
  </w:style>
  <w:style w:type="paragraph" w:styleId="Ttulo5">
    <w:name w:val="heading 5"/>
    <w:basedOn w:val="Normal"/>
    <w:next w:val="Normal"/>
    <w:qFormat/>
    <w:rsid w:val="002612B8"/>
    <w:pPr>
      <w:spacing w:before="240" w:after="60"/>
      <w:outlineLvl w:val="4"/>
    </w:pPr>
    <w:rPr>
      <w:b/>
      <w:bCs/>
      <w:i/>
      <w:iCs/>
      <w:sz w:val="26"/>
      <w:szCs w:val="26"/>
    </w:rPr>
  </w:style>
  <w:style w:type="paragraph" w:styleId="Ttulo8">
    <w:name w:val="heading 8"/>
    <w:basedOn w:val="Base"/>
    <w:next w:val="Normal"/>
    <w:qFormat/>
    <w:rsid w:val="00646433"/>
    <w:pPr>
      <w:keepNext/>
      <w:spacing w:before="0"/>
      <w:jc w:val="center"/>
      <w:outlineLvl w:val="7"/>
    </w:pPr>
    <w:rPr>
      <w:rFonts w:ascii="Garamond" w:hAnsi="Garamond"/>
      <w:b/>
      <w:bCs/>
      <w:smallCaps/>
      <w:sz w:val="28"/>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uiPriority w:val="39"/>
    <w:rsid w:val="00BD72AC"/>
    <w:pPr>
      <w:numPr>
        <w:numId w:val="19"/>
      </w:numPr>
      <w:tabs>
        <w:tab w:val="right" w:leader="dot" w:pos="8494"/>
      </w:tabs>
      <w:spacing w:before="360" w:after="60"/>
      <w:ind w:left="357" w:right="1134" w:hanging="357"/>
    </w:pPr>
    <w:rPr>
      <w:caps/>
      <w:noProof/>
      <w:color w:val="000000"/>
      <w:kern w:val="32"/>
      <w:sz w:val="28"/>
      <w:szCs w:val="28"/>
      <w:lang w:val="es-ES_tradnl"/>
    </w:rPr>
  </w:style>
  <w:style w:type="paragraph" w:styleId="TDC2">
    <w:name w:val="toc 2"/>
    <w:basedOn w:val="Normal"/>
    <w:next w:val="Normal"/>
    <w:uiPriority w:val="39"/>
    <w:rsid w:val="00BD72AC"/>
    <w:pPr>
      <w:tabs>
        <w:tab w:val="right" w:leader="dot" w:pos="8494"/>
      </w:tabs>
      <w:spacing w:after="120"/>
      <w:ind w:left="709" w:right="1134" w:hanging="567"/>
    </w:pPr>
    <w:rPr>
      <w:rFonts w:cs="Arial"/>
      <w:bCs/>
      <w:iCs/>
      <w:smallCaps/>
      <w:noProof/>
      <w:szCs w:val="28"/>
      <w:lang w:val="es-ES_tradnl"/>
    </w:rPr>
  </w:style>
  <w:style w:type="paragraph" w:styleId="TDC3">
    <w:name w:val="toc 3"/>
    <w:basedOn w:val="Normal"/>
    <w:next w:val="Normal"/>
    <w:uiPriority w:val="39"/>
    <w:rsid w:val="00B06392"/>
    <w:pPr>
      <w:tabs>
        <w:tab w:val="left" w:pos="1134"/>
        <w:tab w:val="right" w:leader="dot" w:pos="8494"/>
      </w:tabs>
      <w:ind w:left="568" w:right="1134" w:hanging="284"/>
    </w:pPr>
    <w:rPr>
      <w:noProof/>
      <w:szCs w:val="22"/>
    </w:rPr>
  </w:style>
  <w:style w:type="paragraph" w:styleId="TDC4">
    <w:name w:val="toc 4"/>
    <w:basedOn w:val="Normal"/>
    <w:next w:val="Normal"/>
    <w:uiPriority w:val="39"/>
    <w:rsid w:val="00AC3BBC"/>
    <w:pPr>
      <w:tabs>
        <w:tab w:val="left" w:pos="2070"/>
        <w:tab w:val="right" w:leader="dot" w:pos="8494"/>
      </w:tabs>
      <w:ind w:left="1787" w:right="1134" w:hanging="936"/>
    </w:pPr>
    <w:rPr>
      <w:i/>
      <w:noProof/>
      <w:szCs w:val="22"/>
    </w:rPr>
  </w:style>
  <w:style w:type="paragraph" w:styleId="Textodeglobo">
    <w:name w:val="Balloon Text"/>
    <w:basedOn w:val="Normal"/>
    <w:semiHidden/>
    <w:rsid w:val="0043203D"/>
    <w:rPr>
      <w:rFonts w:ascii="Tahoma" w:hAnsi="Tahoma" w:cs="Tahoma"/>
      <w:sz w:val="16"/>
      <w:szCs w:val="16"/>
    </w:rPr>
  </w:style>
  <w:style w:type="paragraph" w:styleId="Encabezado">
    <w:name w:val="header"/>
    <w:link w:val="EncabezadoCar"/>
    <w:rsid w:val="002E6AC6"/>
    <w:pPr>
      <w:pBdr>
        <w:bottom w:val="single" w:sz="6" w:space="1" w:color="632423"/>
      </w:pBdr>
      <w:tabs>
        <w:tab w:val="center" w:pos="4252"/>
        <w:tab w:val="right" w:pos="8504"/>
      </w:tabs>
    </w:pPr>
    <w:rPr>
      <w:rFonts w:ascii="Verdana" w:hAnsi="Verdana"/>
      <w:b/>
      <w:i/>
      <w:color w:val="632423"/>
      <w:szCs w:val="24"/>
    </w:rPr>
  </w:style>
  <w:style w:type="paragraph" w:styleId="Piedepgina">
    <w:name w:val="footer"/>
    <w:basedOn w:val="Normal"/>
    <w:link w:val="PiedepginaCar"/>
    <w:uiPriority w:val="99"/>
    <w:rsid w:val="0043203D"/>
    <w:pPr>
      <w:tabs>
        <w:tab w:val="center" w:pos="4252"/>
        <w:tab w:val="right" w:pos="8504"/>
      </w:tabs>
    </w:pPr>
  </w:style>
  <w:style w:type="character" w:styleId="Nmerodepgina">
    <w:name w:val="page number"/>
    <w:basedOn w:val="Fuentedeprrafopredeter"/>
    <w:rsid w:val="002E6AC6"/>
    <w:rPr>
      <w:rFonts w:ascii="Verdana" w:hAnsi="Verdana"/>
      <w:b/>
      <w:dstrike w:val="0"/>
      <w:color w:val="632423"/>
      <w:sz w:val="22"/>
      <w:vertAlign w:val="baseline"/>
    </w:rPr>
  </w:style>
  <w:style w:type="paragraph" w:styleId="Mapadeldocumento">
    <w:name w:val="Document Map"/>
    <w:basedOn w:val="Normal"/>
    <w:semiHidden/>
    <w:rsid w:val="00A10F26"/>
    <w:pPr>
      <w:shd w:val="clear" w:color="auto" w:fill="000080"/>
    </w:pPr>
    <w:rPr>
      <w:rFonts w:ascii="Tahoma" w:hAnsi="Tahoma" w:cs="Tahoma"/>
      <w:sz w:val="20"/>
      <w:szCs w:val="20"/>
    </w:rPr>
  </w:style>
  <w:style w:type="paragraph" w:styleId="TDC5">
    <w:name w:val="toc 5"/>
    <w:basedOn w:val="Normal"/>
    <w:next w:val="Normal"/>
    <w:autoRedefine/>
    <w:uiPriority w:val="39"/>
    <w:rsid w:val="00B60E82"/>
    <w:pPr>
      <w:numPr>
        <w:numId w:val="21"/>
      </w:numPr>
      <w:tabs>
        <w:tab w:val="right" w:leader="dot" w:pos="8494"/>
      </w:tabs>
      <w:spacing w:before="360" w:after="60"/>
      <w:ind w:left="1758" w:hanging="170"/>
    </w:pPr>
    <w:rPr>
      <w:rFonts w:cs="Arial"/>
      <w:caps/>
      <w:noProof/>
      <w:sz w:val="28"/>
      <w:szCs w:val="20"/>
    </w:rPr>
  </w:style>
  <w:style w:type="paragraph" w:styleId="Tabladeilustraciones">
    <w:name w:val="table of figures"/>
    <w:basedOn w:val="Normal"/>
    <w:next w:val="Normal"/>
    <w:uiPriority w:val="99"/>
    <w:rsid w:val="00614D1F"/>
    <w:pPr>
      <w:spacing w:after="240"/>
      <w:ind w:left="480" w:hanging="480"/>
    </w:pPr>
  </w:style>
  <w:style w:type="paragraph" w:customStyle="1" w:styleId="Nmerocaptulo">
    <w:name w:val="Número capítulo"/>
    <w:basedOn w:val="Base"/>
    <w:qFormat/>
    <w:rsid w:val="00740B0E"/>
    <w:pPr>
      <w:numPr>
        <w:numId w:val="26"/>
      </w:numPr>
      <w:jc w:val="right"/>
    </w:pPr>
    <w:rPr>
      <w:rFonts w:ascii="Verdana" w:hAnsi="Verdana"/>
      <w:b/>
      <w:bCs/>
      <w:color w:val="632423"/>
      <w:sz w:val="144"/>
      <w:szCs w:val="20"/>
    </w:rPr>
  </w:style>
  <w:style w:type="paragraph" w:styleId="Descripcin">
    <w:name w:val="caption"/>
    <w:basedOn w:val="Normal"/>
    <w:next w:val="Normal"/>
    <w:link w:val="DescripcinCar"/>
    <w:qFormat/>
    <w:rsid w:val="00A47429"/>
    <w:pPr>
      <w:ind w:firstLine="0"/>
      <w:jc w:val="center"/>
    </w:pPr>
    <w:rPr>
      <w:bCs/>
      <w:sz w:val="22"/>
      <w:szCs w:val="20"/>
    </w:rPr>
  </w:style>
  <w:style w:type="table" w:styleId="Tablaconcuadrcula">
    <w:name w:val="Table Grid"/>
    <w:basedOn w:val="Tablanormal"/>
    <w:uiPriority w:val="99"/>
    <w:rsid w:val="00CB47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Listavietas">
    <w:name w:val="Lista viñetas"/>
    <w:basedOn w:val="Sinlista"/>
    <w:rsid w:val="00CB4798"/>
    <w:pPr>
      <w:numPr>
        <w:numId w:val="1"/>
      </w:numPr>
    </w:pPr>
  </w:style>
  <w:style w:type="numbering" w:customStyle="1" w:styleId="Listaenumeracin">
    <w:name w:val="Lista enumeración"/>
    <w:basedOn w:val="Sinlista"/>
    <w:rsid w:val="00CB4798"/>
    <w:pPr>
      <w:numPr>
        <w:numId w:val="2"/>
      </w:numPr>
    </w:pPr>
  </w:style>
  <w:style w:type="paragraph" w:customStyle="1" w:styleId="Nombrendice">
    <w:name w:val="Nombre Índice"/>
    <w:basedOn w:val="Ttulo"/>
    <w:rsid w:val="00761BC3"/>
    <w:pPr>
      <w:pBdr>
        <w:bottom w:val="single" w:sz="12" w:space="1" w:color="0F243E"/>
      </w:pBdr>
      <w:spacing w:before="1440" w:after="960"/>
      <w:ind w:left="0"/>
      <w:jc w:val="center"/>
    </w:pPr>
    <w:rPr>
      <w:bCs w:val="0"/>
      <w:iCs/>
      <w:sz w:val="52"/>
      <w:szCs w:val="20"/>
    </w:rPr>
  </w:style>
  <w:style w:type="paragraph" w:customStyle="1" w:styleId="EstiloTabladeilustracionesIzquierda">
    <w:name w:val="Estilo Tabla de ilustraciones + Izquierda"/>
    <w:basedOn w:val="Tabladeilustraciones"/>
    <w:rsid w:val="00205074"/>
    <w:pPr>
      <w:jc w:val="left"/>
    </w:pPr>
    <w:rPr>
      <w:rFonts w:ascii="Arial" w:hAnsi="Arial"/>
      <w:szCs w:val="20"/>
    </w:rPr>
  </w:style>
  <w:style w:type="paragraph" w:customStyle="1" w:styleId="EstiloPortada1">
    <w:name w:val="Estilo Portada 1"/>
    <w:basedOn w:val="Base"/>
    <w:next w:val="Normal"/>
    <w:rsid w:val="00540A97"/>
    <w:pPr>
      <w:spacing w:before="0" w:beforeAutospacing="0" w:after="0" w:afterAutospacing="0"/>
      <w:jc w:val="center"/>
    </w:pPr>
    <w:rPr>
      <w:rFonts w:ascii="Verdana" w:hAnsi="Verdana"/>
      <w:b/>
      <w:bCs/>
      <w:iCs/>
      <w:caps/>
      <w:color w:val="632423"/>
      <w:sz w:val="48"/>
    </w:rPr>
  </w:style>
  <w:style w:type="character" w:styleId="Hipervnculo">
    <w:name w:val="Hyperlink"/>
    <w:basedOn w:val="Fuentedeprrafopredeter"/>
    <w:uiPriority w:val="99"/>
    <w:rsid w:val="0044183E"/>
    <w:rPr>
      <w:color w:val="0000FF"/>
      <w:u w:val="single"/>
    </w:rPr>
  </w:style>
  <w:style w:type="paragraph" w:customStyle="1" w:styleId="Continuacionenlistavietasnivel1">
    <w:name w:val="Continuacion en lista viñetas  (nivel 1)"/>
    <w:basedOn w:val="Normal"/>
    <w:rsid w:val="002978BF"/>
    <w:pPr>
      <w:spacing w:before="0" w:after="120"/>
      <w:ind w:left="993" w:firstLine="0"/>
    </w:pPr>
    <w:rPr>
      <w:szCs w:val="20"/>
    </w:rPr>
  </w:style>
  <w:style w:type="paragraph" w:styleId="Ttulo">
    <w:name w:val="Title"/>
    <w:link w:val="TtuloCar"/>
    <w:qFormat/>
    <w:rsid w:val="002E6AC6"/>
    <w:pPr>
      <w:spacing w:before="240" w:after="240"/>
      <w:ind w:left="284"/>
      <w:outlineLvl w:val="0"/>
    </w:pPr>
    <w:rPr>
      <w:rFonts w:ascii="Verdana" w:hAnsi="Verdana" w:cs="Arial"/>
      <w:b/>
      <w:bCs/>
      <w:caps/>
      <w:color w:val="0F243E"/>
      <w:kern w:val="28"/>
      <w:sz w:val="48"/>
      <w:szCs w:val="44"/>
    </w:rPr>
  </w:style>
  <w:style w:type="paragraph" w:customStyle="1" w:styleId="Continuacinenlistavietasnivel2">
    <w:name w:val="Continuación en lista viñetas (nivel 2)"/>
    <w:basedOn w:val="Normal"/>
    <w:rsid w:val="002978BF"/>
    <w:pPr>
      <w:spacing w:before="0" w:after="120"/>
      <w:ind w:left="1418" w:firstLine="0"/>
    </w:pPr>
    <w:rPr>
      <w:szCs w:val="20"/>
    </w:rPr>
  </w:style>
  <w:style w:type="paragraph" w:customStyle="1" w:styleId="Continuacinenlistaenumeradanivel2">
    <w:name w:val="Continuación en lista enumerada (nivel 2)"/>
    <w:basedOn w:val="Normal"/>
    <w:rsid w:val="00B465B8"/>
    <w:pPr>
      <w:spacing w:before="0" w:after="120"/>
      <w:ind w:left="1871" w:firstLine="469"/>
    </w:pPr>
    <w:rPr>
      <w:szCs w:val="20"/>
    </w:rPr>
  </w:style>
  <w:style w:type="paragraph" w:customStyle="1" w:styleId="Base">
    <w:name w:val="Base"/>
    <w:rsid w:val="00B465B8"/>
    <w:pPr>
      <w:spacing w:before="100" w:beforeAutospacing="1" w:after="100" w:afterAutospacing="1"/>
      <w:jc w:val="both"/>
    </w:pPr>
    <w:rPr>
      <w:rFonts w:ascii="Arial" w:hAnsi="Arial"/>
      <w:sz w:val="24"/>
      <w:szCs w:val="28"/>
    </w:rPr>
  </w:style>
  <w:style w:type="paragraph" w:customStyle="1" w:styleId="EstiloGaramond14ptNegritaPrimeralnea0cmAntes5pto">
    <w:name w:val="Estilo Garamond 14 pt Negrita Primera línea:  0 cm Antes:  5 pto..."/>
    <w:basedOn w:val="Base"/>
    <w:rsid w:val="00B465B8"/>
    <w:rPr>
      <w:rFonts w:ascii="Garamond" w:hAnsi="Garamond"/>
      <w:b/>
      <w:bCs/>
      <w:sz w:val="28"/>
      <w:szCs w:val="20"/>
    </w:rPr>
  </w:style>
  <w:style w:type="paragraph" w:customStyle="1" w:styleId="EstiloPortada2">
    <w:name w:val="Estilo Portada 2"/>
    <w:basedOn w:val="Base"/>
    <w:next w:val="Base"/>
    <w:qFormat/>
    <w:rsid w:val="00C56D2C"/>
    <w:pPr>
      <w:jc w:val="center"/>
    </w:pPr>
    <w:rPr>
      <w:rFonts w:ascii="Verdana" w:hAnsi="Verdana"/>
      <w:b/>
      <w:color w:val="0F243E"/>
    </w:rPr>
  </w:style>
  <w:style w:type="paragraph" w:customStyle="1" w:styleId="BasePortada">
    <w:name w:val="Base Portada"/>
    <w:basedOn w:val="Base"/>
    <w:rsid w:val="00B465B8"/>
    <w:rPr>
      <w:rFonts w:ascii="Garamond" w:hAnsi="Garamond"/>
      <w:sz w:val="28"/>
    </w:rPr>
  </w:style>
  <w:style w:type="paragraph" w:customStyle="1" w:styleId="EstiloPortada3">
    <w:name w:val="Estilo Portada 3"/>
    <w:basedOn w:val="Base"/>
    <w:next w:val="Base"/>
    <w:rsid w:val="00540A97"/>
    <w:pPr>
      <w:jc w:val="center"/>
    </w:pPr>
    <w:rPr>
      <w:rFonts w:ascii="Verdana" w:hAnsi="Verdana"/>
      <w:b/>
      <w:caps/>
      <w:color w:val="0F243E"/>
      <w:sz w:val="32"/>
    </w:rPr>
  </w:style>
  <w:style w:type="paragraph" w:customStyle="1" w:styleId="EstiloPortada4">
    <w:name w:val="Estilo Portada 4"/>
    <w:basedOn w:val="Base"/>
    <w:next w:val="Base"/>
    <w:rsid w:val="00540A97"/>
    <w:pPr>
      <w:jc w:val="center"/>
    </w:pPr>
    <w:rPr>
      <w:rFonts w:ascii="Verdana" w:hAnsi="Verdana"/>
      <w:b/>
      <w:caps/>
      <w:color w:val="003300"/>
      <w:sz w:val="32"/>
    </w:rPr>
  </w:style>
  <w:style w:type="paragraph" w:customStyle="1" w:styleId="EstiloCdigo">
    <w:name w:val="Estilo Código"/>
    <w:basedOn w:val="Base"/>
    <w:rsid w:val="003818B7"/>
    <w:pPr>
      <w:spacing w:before="0" w:beforeAutospacing="0" w:after="0" w:afterAutospacing="0"/>
      <w:jc w:val="left"/>
    </w:pPr>
    <w:rPr>
      <w:rFonts w:ascii="Courier New" w:hAnsi="Courier New"/>
      <w:sz w:val="22"/>
      <w:lang w:val="en-GB"/>
    </w:rPr>
  </w:style>
  <w:style w:type="paragraph" w:customStyle="1" w:styleId="EpgrafeFiguraCentrado">
    <w:name w:val="Epígrafe Figura + Centrado"/>
    <w:basedOn w:val="Descripcin"/>
    <w:link w:val="EpgrafeFiguraCentradoCar"/>
    <w:rsid w:val="0093288B"/>
    <w:pPr>
      <w:spacing w:after="240" w:line="240" w:lineRule="auto"/>
      <w:ind w:left="1134" w:hanging="1134"/>
    </w:pPr>
  </w:style>
  <w:style w:type="paragraph" w:customStyle="1" w:styleId="EpgrafeFiguraEspecial">
    <w:name w:val="Epígrafe Figura Especial"/>
    <w:basedOn w:val="EpgrafeFiguraCentrado"/>
    <w:next w:val="Base"/>
    <w:rsid w:val="00614D1F"/>
    <w:pPr>
      <w:tabs>
        <w:tab w:val="left" w:pos="1134"/>
        <w:tab w:val="right" w:leader="dot" w:pos="8448"/>
      </w:tabs>
      <w:jc w:val="both"/>
    </w:pPr>
  </w:style>
  <w:style w:type="paragraph" w:customStyle="1" w:styleId="EpgrafeTabla">
    <w:name w:val="Epígrafe Tabla"/>
    <w:basedOn w:val="Descripcin"/>
    <w:link w:val="EpgrafeTablaCar"/>
    <w:autoRedefine/>
    <w:rsid w:val="000A59B7"/>
    <w:pPr>
      <w:framePr w:wrap="notBeside" w:vAnchor="text" w:hAnchor="text" w:y="1"/>
      <w:spacing w:before="240" w:after="120" w:line="240" w:lineRule="auto"/>
      <w:ind w:left="993" w:hanging="993"/>
      <w:jc w:val="left"/>
    </w:pPr>
  </w:style>
  <w:style w:type="paragraph" w:customStyle="1" w:styleId="EncabezadoTabla">
    <w:name w:val="Encabezado Tabla"/>
    <w:basedOn w:val="Normal"/>
    <w:rsid w:val="00B24D40"/>
    <w:pPr>
      <w:framePr w:wrap="notBeside" w:vAnchor="text" w:hAnchor="text" w:y="1"/>
      <w:spacing w:before="40" w:after="40" w:line="240" w:lineRule="auto"/>
      <w:ind w:firstLine="0"/>
      <w:jc w:val="center"/>
    </w:pPr>
    <w:rPr>
      <w:b/>
      <w:sz w:val="22"/>
    </w:rPr>
  </w:style>
  <w:style w:type="paragraph" w:customStyle="1" w:styleId="InteriorTabla">
    <w:name w:val="Interior Tabla"/>
    <w:basedOn w:val="Normal"/>
    <w:rsid w:val="0036615F"/>
    <w:pPr>
      <w:spacing w:before="40" w:after="40" w:line="240" w:lineRule="auto"/>
      <w:ind w:firstLine="0"/>
      <w:jc w:val="left"/>
    </w:pPr>
    <w:rPr>
      <w:sz w:val="22"/>
    </w:rPr>
  </w:style>
  <w:style w:type="paragraph" w:customStyle="1" w:styleId="EpgrafeTablaEspecial">
    <w:name w:val="Epígrafe Tabla Especial"/>
    <w:basedOn w:val="EpgrafeFiguraEspecial"/>
    <w:rsid w:val="00BE7394"/>
    <w:pPr>
      <w:spacing w:before="0" w:after="120"/>
    </w:pPr>
    <w:rPr>
      <w:sz w:val="20"/>
    </w:rPr>
  </w:style>
  <w:style w:type="paragraph" w:customStyle="1" w:styleId="Lista-vieta-1">
    <w:name w:val="Lista-viñeta-1"/>
    <w:next w:val="Normal"/>
    <w:qFormat/>
    <w:rsid w:val="002978BF"/>
    <w:pPr>
      <w:numPr>
        <w:numId w:val="3"/>
      </w:numPr>
      <w:spacing w:before="120" w:line="360" w:lineRule="auto"/>
      <w:ind w:left="993" w:hanging="426"/>
      <w:jc w:val="both"/>
    </w:pPr>
    <w:rPr>
      <w:rFonts w:ascii="Verdana" w:hAnsi="Verdana"/>
      <w:sz w:val="24"/>
      <w:szCs w:val="24"/>
    </w:rPr>
  </w:style>
  <w:style w:type="paragraph" w:customStyle="1" w:styleId="Lista-vieta-2">
    <w:name w:val="Lista-viñeta-2"/>
    <w:basedOn w:val="Lista-vieta-1"/>
    <w:next w:val="Normal"/>
    <w:qFormat/>
    <w:rsid w:val="002978BF"/>
    <w:pPr>
      <w:numPr>
        <w:ilvl w:val="1"/>
        <w:numId w:val="4"/>
      </w:numPr>
      <w:tabs>
        <w:tab w:val="clear" w:pos="2149"/>
        <w:tab w:val="num" w:pos="1418"/>
      </w:tabs>
      <w:ind w:left="1418" w:hanging="284"/>
    </w:pPr>
  </w:style>
  <w:style w:type="paragraph" w:styleId="Listaconnmeros">
    <w:name w:val="List Number"/>
    <w:basedOn w:val="Normal"/>
    <w:uiPriority w:val="99"/>
    <w:unhideWhenUsed/>
    <w:rsid w:val="002978BF"/>
    <w:pPr>
      <w:numPr>
        <w:numId w:val="5"/>
      </w:numPr>
      <w:tabs>
        <w:tab w:val="clear" w:pos="360"/>
        <w:tab w:val="num" w:pos="993"/>
      </w:tabs>
      <w:ind w:left="993" w:hanging="426"/>
      <w:contextualSpacing/>
    </w:pPr>
  </w:style>
  <w:style w:type="paragraph" w:styleId="Listaconnmeros3">
    <w:name w:val="List Number 3"/>
    <w:basedOn w:val="Normal"/>
    <w:uiPriority w:val="99"/>
    <w:unhideWhenUsed/>
    <w:rsid w:val="00427785"/>
    <w:pPr>
      <w:ind w:left="360" w:hanging="360"/>
      <w:contextualSpacing/>
    </w:pPr>
  </w:style>
  <w:style w:type="paragraph" w:styleId="Listaconnmeros2">
    <w:name w:val="List Number 2"/>
    <w:basedOn w:val="Normal"/>
    <w:uiPriority w:val="99"/>
    <w:unhideWhenUsed/>
    <w:rsid w:val="00617B61"/>
    <w:pPr>
      <w:numPr>
        <w:numId w:val="6"/>
      </w:numPr>
      <w:ind w:left="1560" w:hanging="567"/>
      <w:contextualSpacing/>
    </w:pPr>
  </w:style>
  <w:style w:type="paragraph" w:customStyle="1" w:styleId="Bibliografia">
    <w:name w:val="Bibliografia"/>
    <w:basedOn w:val="Normal"/>
    <w:qFormat/>
    <w:rsid w:val="002C0A17"/>
    <w:pPr>
      <w:ind w:firstLine="0"/>
    </w:pPr>
  </w:style>
  <w:style w:type="paragraph" w:customStyle="1" w:styleId="Objetivo">
    <w:name w:val="Objetivo"/>
    <w:qFormat/>
    <w:rsid w:val="00BE70A3"/>
    <w:pPr>
      <w:spacing w:before="120" w:after="120"/>
      <w:jc w:val="both"/>
    </w:pPr>
    <w:rPr>
      <w:rFonts w:ascii="Verdana" w:hAnsi="Verdana"/>
      <w:b/>
      <w:sz w:val="24"/>
      <w:szCs w:val="28"/>
    </w:rPr>
  </w:style>
  <w:style w:type="paragraph" w:customStyle="1" w:styleId="Autor">
    <w:name w:val="Autor"/>
    <w:qFormat/>
    <w:rsid w:val="00BE70A3"/>
    <w:pPr>
      <w:spacing w:before="40" w:after="40"/>
    </w:pPr>
    <w:rPr>
      <w:rFonts w:ascii="Verdana" w:hAnsi="Verdana"/>
      <w:b/>
      <w:color w:val="632423"/>
      <w:sz w:val="24"/>
      <w:szCs w:val="28"/>
    </w:rPr>
  </w:style>
  <w:style w:type="paragraph" w:styleId="Prrafodelista">
    <w:name w:val="List Paragraph"/>
    <w:basedOn w:val="Normal"/>
    <w:uiPriority w:val="34"/>
    <w:qFormat/>
    <w:rsid w:val="0032708A"/>
    <w:pPr>
      <w:ind w:left="720"/>
      <w:contextualSpacing/>
    </w:pPr>
  </w:style>
  <w:style w:type="paragraph" w:styleId="Bibliografa">
    <w:name w:val="Bibliography"/>
    <w:basedOn w:val="Normal"/>
    <w:next w:val="Normal"/>
    <w:uiPriority w:val="37"/>
    <w:unhideWhenUsed/>
    <w:rsid w:val="0087119C"/>
    <w:pPr>
      <w:ind w:left="811" w:hanging="454"/>
    </w:pPr>
  </w:style>
  <w:style w:type="character" w:styleId="Textodelmarcadordeposicin">
    <w:name w:val="Placeholder Text"/>
    <w:basedOn w:val="Fuentedeprrafopredeter"/>
    <w:uiPriority w:val="99"/>
    <w:semiHidden/>
    <w:rsid w:val="003B0608"/>
    <w:rPr>
      <w:color w:val="808080"/>
    </w:rPr>
  </w:style>
  <w:style w:type="character" w:customStyle="1" w:styleId="TtuloCar">
    <w:name w:val="Título Car"/>
    <w:basedOn w:val="Fuentedeprrafopredeter"/>
    <w:link w:val="Ttulo"/>
    <w:qFormat/>
    <w:rsid w:val="00201970"/>
    <w:rPr>
      <w:rFonts w:ascii="Verdana" w:hAnsi="Verdana" w:cs="Arial"/>
      <w:b/>
      <w:bCs/>
      <w:caps/>
      <w:color w:val="0F243E"/>
      <w:kern w:val="28"/>
      <w:sz w:val="48"/>
      <w:szCs w:val="44"/>
    </w:rPr>
  </w:style>
  <w:style w:type="character" w:customStyle="1" w:styleId="Ttulo1Car">
    <w:name w:val="Título 1 Car"/>
    <w:basedOn w:val="Fuentedeprrafopredeter"/>
    <w:link w:val="Ttulo1"/>
    <w:uiPriority w:val="9"/>
    <w:rsid w:val="000E588A"/>
    <w:rPr>
      <w:rFonts w:ascii="Verdana" w:hAnsi="Verdana" w:cs="Arial"/>
      <w:b/>
      <w:bCs/>
      <w:smallCaps/>
      <w:color w:val="632423"/>
      <w:kern w:val="32"/>
      <w:sz w:val="28"/>
      <w:szCs w:val="32"/>
    </w:rPr>
  </w:style>
  <w:style w:type="character" w:customStyle="1" w:styleId="Ttulo2Car">
    <w:name w:val="Título 2 Car"/>
    <w:basedOn w:val="Fuentedeprrafopredeter"/>
    <w:link w:val="Ttulo2"/>
    <w:rsid w:val="00201970"/>
    <w:rPr>
      <w:rFonts w:ascii="Verdana" w:hAnsi="Verdana" w:cs="Arial"/>
      <w:b/>
      <w:bCs/>
      <w:iCs/>
      <w:color w:val="632423"/>
      <w:sz w:val="24"/>
      <w:szCs w:val="28"/>
    </w:rPr>
  </w:style>
  <w:style w:type="paragraph" w:customStyle="1" w:styleId="Default">
    <w:name w:val="Default"/>
    <w:rsid w:val="00201970"/>
    <w:pPr>
      <w:autoSpaceDE w:val="0"/>
      <w:autoSpaceDN w:val="0"/>
      <w:adjustRightInd w:val="0"/>
    </w:pPr>
    <w:rPr>
      <w:color w:val="000000"/>
      <w:sz w:val="24"/>
      <w:szCs w:val="24"/>
    </w:rPr>
  </w:style>
  <w:style w:type="character" w:customStyle="1" w:styleId="apple-converted-space">
    <w:name w:val="apple-converted-space"/>
    <w:basedOn w:val="Fuentedeprrafopredeter"/>
    <w:rsid w:val="00201970"/>
  </w:style>
  <w:style w:type="character" w:styleId="nfasissutil">
    <w:name w:val="Subtle Emphasis"/>
    <w:basedOn w:val="Fuentedeprrafopredeter"/>
    <w:uiPriority w:val="19"/>
    <w:qFormat/>
    <w:rsid w:val="004C4AB2"/>
    <w:rPr>
      <w:i/>
      <w:iCs/>
      <w:color w:val="808080" w:themeColor="text1" w:themeTint="7F"/>
    </w:rPr>
  </w:style>
  <w:style w:type="character" w:styleId="Referenciasutil">
    <w:name w:val="Subtle Reference"/>
    <w:basedOn w:val="Fuentedeprrafopredeter"/>
    <w:uiPriority w:val="31"/>
    <w:qFormat/>
    <w:rsid w:val="004C4AB2"/>
    <w:rPr>
      <w:smallCaps/>
      <w:color w:val="C0504D" w:themeColor="accent2"/>
      <w:u w:val="single"/>
    </w:rPr>
  </w:style>
  <w:style w:type="paragraph" w:customStyle="1" w:styleId="TablaAIS">
    <w:name w:val="TablaAIS"/>
    <w:basedOn w:val="EpgrafeTabla"/>
    <w:link w:val="TablaAISCar"/>
    <w:qFormat/>
    <w:rsid w:val="00201970"/>
    <w:pPr>
      <w:framePr w:wrap="auto" w:vAnchor="margin" w:yAlign="inline"/>
    </w:pPr>
    <w:rPr>
      <w:b/>
    </w:rPr>
  </w:style>
  <w:style w:type="character" w:customStyle="1" w:styleId="DescripcinCar">
    <w:name w:val="Descripción Car"/>
    <w:basedOn w:val="Fuentedeprrafopredeter"/>
    <w:link w:val="Descripcin"/>
    <w:rsid w:val="00A47429"/>
    <w:rPr>
      <w:rFonts w:ascii="Verdana" w:hAnsi="Verdana"/>
      <w:bCs/>
      <w:sz w:val="22"/>
    </w:rPr>
  </w:style>
  <w:style w:type="character" w:customStyle="1" w:styleId="EpgrafeFiguraCentradoCar">
    <w:name w:val="Epígrafe Figura + Centrado Car"/>
    <w:basedOn w:val="DescripcinCar"/>
    <w:link w:val="EpgrafeFiguraCentrado"/>
    <w:rsid w:val="00201970"/>
    <w:rPr>
      <w:rFonts w:ascii="Verdana" w:hAnsi="Verdana"/>
      <w:bCs/>
      <w:sz w:val="22"/>
    </w:rPr>
  </w:style>
  <w:style w:type="character" w:customStyle="1" w:styleId="EpgrafeTablaCar">
    <w:name w:val="Epígrafe Tabla Car"/>
    <w:basedOn w:val="DescripcinCar"/>
    <w:link w:val="EpgrafeTabla"/>
    <w:rsid w:val="00201970"/>
    <w:rPr>
      <w:rFonts w:ascii="Verdana" w:hAnsi="Verdana"/>
      <w:bCs/>
      <w:sz w:val="22"/>
    </w:rPr>
  </w:style>
  <w:style w:type="character" w:customStyle="1" w:styleId="TablaAISCar">
    <w:name w:val="TablaAIS Car"/>
    <w:basedOn w:val="EpgrafeTablaCar"/>
    <w:link w:val="TablaAIS"/>
    <w:rsid w:val="00201970"/>
    <w:rPr>
      <w:rFonts w:ascii="Verdana" w:hAnsi="Verdana"/>
      <w:b/>
      <w:bCs/>
      <w:sz w:val="22"/>
    </w:rPr>
  </w:style>
  <w:style w:type="paragraph" w:customStyle="1" w:styleId="Nmeroapndice">
    <w:name w:val="Número apéndice"/>
    <w:basedOn w:val="Nmerocaptulo"/>
    <w:autoRedefine/>
    <w:qFormat/>
    <w:rsid w:val="00627552"/>
    <w:pPr>
      <w:numPr>
        <w:numId w:val="20"/>
      </w:numPr>
    </w:pPr>
    <w:rPr>
      <w:color w:val="632423" w:themeColor="accent2" w:themeShade="80"/>
    </w:rPr>
  </w:style>
  <w:style w:type="paragraph" w:customStyle="1" w:styleId="FiguraGaia">
    <w:name w:val="Figura_Gaia"/>
    <w:basedOn w:val="Normal"/>
    <w:link w:val="FiguraGaiaCar"/>
    <w:rsid w:val="008C460E"/>
    <w:pPr>
      <w:ind w:firstLine="0"/>
      <w:jc w:val="center"/>
    </w:pPr>
    <w:rPr>
      <w:sz w:val="20"/>
      <w:szCs w:val="20"/>
    </w:rPr>
  </w:style>
  <w:style w:type="paragraph" w:customStyle="1" w:styleId="Ttuloapndice">
    <w:name w:val="Título apéndice"/>
    <w:basedOn w:val="Ttulo"/>
    <w:qFormat/>
    <w:rsid w:val="00063904"/>
    <w:rPr>
      <w:color w:val="0F243E" w:themeColor="text2" w:themeShade="80"/>
      <w:lang w:val="es-ES_tradnl"/>
    </w:rPr>
  </w:style>
  <w:style w:type="character" w:customStyle="1" w:styleId="FiguraGaiaCar">
    <w:name w:val="Figura_Gaia Car"/>
    <w:basedOn w:val="Fuentedeprrafopredeter"/>
    <w:link w:val="FiguraGaia"/>
    <w:rsid w:val="008C460E"/>
    <w:rPr>
      <w:rFonts w:ascii="Verdana" w:hAnsi="Verdana"/>
    </w:rPr>
  </w:style>
  <w:style w:type="character" w:customStyle="1" w:styleId="EncabezadoCar">
    <w:name w:val="Encabezado Car"/>
    <w:basedOn w:val="Fuentedeprrafopredeter"/>
    <w:link w:val="Encabezado"/>
    <w:rsid w:val="00044649"/>
    <w:rPr>
      <w:rFonts w:ascii="Verdana" w:hAnsi="Verdana"/>
      <w:b/>
      <w:i/>
      <w:color w:val="632423"/>
      <w:szCs w:val="24"/>
    </w:rPr>
  </w:style>
  <w:style w:type="paragraph" w:styleId="Textonotaalfinal">
    <w:name w:val="endnote text"/>
    <w:basedOn w:val="Normal"/>
    <w:link w:val="TextonotaalfinalCar"/>
    <w:uiPriority w:val="99"/>
    <w:semiHidden/>
    <w:unhideWhenUsed/>
    <w:rsid w:val="00044649"/>
    <w:pPr>
      <w:spacing w:before="0" w:line="240" w:lineRule="auto"/>
    </w:pPr>
    <w:rPr>
      <w:sz w:val="20"/>
      <w:szCs w:val="20"/>
    </w:rPr>
  </w:style>
  <w:style w:type="character" w:customStyle="1" w:styleId="TextonotaalfinalCar">
    <w:name w:val="Texto nota al final Car"/>
    <w:basedOn w:val="Fuentedeprrafopredeter"/>
    <w:link w:val="Textonotaalfinal"/>
    <w:uiPriority w:val="99"/>
    <w:semiHidden/>
    <w:rsid w:val="00044649"/>
    <w:rPr>
      <w:rFonts w:ascii="Verdana" w:hAnsi="Verdana"/>
    </w:rPr>
  </w:style>
  <w:style w:type="character" w:styleId="Refdenotaalfinal">
    <w:name w:val="endnote reference"/>
    <w:basedOn w:val="Fuentedeprrafopredeter"/>
    <w:uiPriority w:val="99"/>
    <w:semiHidden/>
    <w:unhideWhenUsed/>
    <w:rsid w:val="00044649"/>
    <w:rPr>
      <w:vertAlign w:val="superscript"/>
    </w:rPr>
  </w:style>
  <w:style w:type="character" w:customStyle="1" w:styleId="PiedepginaCar">
    <w:name w:val="Pie de página Car"/>
    <w:basedOn w:val="Fuentedeprrafopredeter"/>
    <w:link w:val="Piedepgina"/>
    <w:uiPriority w:val="99"/>
    <w:rsid w:val="00397B81"/>
    <w:rPr>
      <w:rFonts w:ascii="Verdana" w:hAnsi="Verdana"/>
      <w:sz w:val="24"/>
      <w:szCs w:val="24"/>
    </w:rPr>
  </w:style>
  <w:style w:type="character" w:styleId="Nmerodelnea">
    <w:name w:val="line number"/>
    <w:basedOn w:val="Fuentedeprrafopredeter"/>
    <w:uiPriority w:val="99"/>
    <w:semiHidden/>
    <w:unhideWhenUsed/>
    <w:rsid w:val="00885A2C"/>
  </w:style>
  <w:style w:type="character" w:styleId="Mencinsinresolver">
    <w:name w:val="Unresolved Mention"/>
    <w:basedOn w:val="Fuentedeprrafopredeter"/>
    <w:uiPriority w:val="99"/>
    <w:semiHidden/>
    <w:unhideWhenUsed/>
    <w:rsid w:val="00624E08"/>
    <w:rPr>
      <w:color w:val="605E5C"/>
      <w:shd w:val="clear" w:color="auto" w:fill="E1DFDD"/>
    </w:rPr>
  </w:style>
  <w:style w:type="character" w:styleId="Hipervnculovisitado">
    <w:name w:val="FollowedHyperlink"/>
    <w:basedOn w:val="Fuentedeprrafopredeter"/>
    <w:uiPriority w:val="99"/>
    <w:semiHidden/>
    <w:unhideWhenUsed/>
    <w:rsid w:val="005C3EF7"/>
    <w:rPr>
      <w:color w:val="800080" w:themeColor="followedHyperlink"/>
      <w:u w:val="single"/>
    </w:rPr>
  </w:style>
  <w:style w:type="table" w:styleId="Tablanormal1">
    <w:name w:val="Plain Table 1"/>
    <w:basedOn w:val="Tablanormal"/>
    <w:uiPriority w:val="41"/>
    <w:rsid w:val="00741EA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3596">
      <w:bodyDiv w:val="1"/>
      <w:marLeft w:val="0"/>
      <w:marRight w:val="0"/>
      <w:marTop w:val="0"/>
      <w:marBottom w:val="0"/>
      <w:divBdr>
        <w:top w:val="none" w:sz="0" w:space="0" w:color="auto"/>
        <w:left w:val="none" w:sz="0" w:space="0" w:color="auto"/>
        <w:bottom w:val="none" w:sz="0" w:space="0" w:color="auto"/>
        <w:right w:val="none" w:sz="0" w:space="0" w:color="auto"/>
      </w:divBdr>
    </w:div>
    <w:div w:id="53702911">
      <w:bodyDiv w:val="1"/>
      <w:marLeft w:val="0"/>
      <w:marRight w:val="0"/>
      <w:marTop w:val="0"/>
      <w:marBottom w:val="0"/>
      <w:divBdr>
        <w:top w:val="none" w:sz="0" w:space="0" w:color="auto"/>
        <w:left w:val="none" w:sz="0" w:space="0" w:color="auto"/>
        <w:bottom w:val="none" w:sz="0" w:space="0" w:color="auto"/>
        <w:right w:val="none" w:sz="0" w:space="0" w:color="auto"/>
      </w:divBdr>
    </w:div>
    <w:div w:id="71200803">
      <w:bodyDiv w:val="1"/>
      <w:marLeft w:val="0"/>
      <w:marRight w:val="0"/>
      <w:marTop w:val="0"/>
      <w:marBottom w:val="0"/>
      <w:divBdr>
        <w:top w:val="none" w:sz="0" w:space="0" w:color="auto"/>
        <w:left w:val="none" w:sz="0" w:space="0" w:color="auto"/>
        <w:bottom w:val="none" w:sz="0" w:space="0" w:color="auto"/>
        <w:right w:val="none" w:sz="0" w:space="0" w:color="auto"/>
      </w:divBdr>
    </w:div>
    <w:div w:id="92287737">
      <w:bodyDiv w:val="1"/>
      <w:marLeft w:val="0"/>
      <w:marRight w:val="0"/>
      <w:marTop w:val="0"/>
      <w:marBottom w:val="0"/>
      <w:divBdr>
        <w:top w:val="none" w:sz="0" w:space="0" w:color="auto"/>
        <w:left w:val="none" w:sz="0" w:space="0" w:color="auto"/>
        <w:bottom w:val="none" w:sz="0" w:space="0" w:color="auto"/>
        <w:right w:val="none" w:sz="0" w:space="0" w:color="auto"/>
      </w:divBdr>
    </w:div>
    <w:div w:id="119954059">
      <w:bodyDiv w:val="1"/>
      <w:marLeft w:val="0"/>
      <w:marRight w:val="0"/>
      <w:marTop w:val="0"/>
      <w:marBottom w:val="0"/>
      <w:divBdr>
        <w:top w:val="none" w:sz="0" w:space="0" w:color="auto"/>
        <w:left w:val="none" w:sz="0" w:space="0" w:color="auto"/>
        <w:bottom w:val="none" w:sz="0" w:space="0" w:color="auto"/>
        <w:right w:val="none" w:sz="0" w:space="0" w:color="auto"/>
      </w:divBdr>
    </w:div>
    <w:div w:id="204368482">
      <w:bodyDiv w:val="1"/>
      <w:marLeft w:val="0"/>
      <w:marRight w:val="0"/>
      <w:marTop w:val="0"/>
      <w:marBottom w:val="0"/>
      <w:divBdr>
        <w:top w:val="none" w:sz="0" w:space="0" w:color="auto"/>
        <w:left w:val="none" w:sz="0" w:space="0" w:color="auto"/>
        <w:bottom w:val="none" w:sz="0" w:space="0" w:color="auto"/>
        <w:right w:val="none" w:sz="0" w:space="0" w:color="auto"/>
      </w:divBdr>
    </w:div>
    <w:div w:id="222370263">
      <w:bodyDiv w:val="1"/>
      <w:marLeft w:val="0"/>
      <w:marRight w:val="0"/>
      <w:marTop w:val="0"/>
      <w:marBottom w:val="0"/>
      <w:divBdr>
        <w:top w:val="none" w:sz="0" w:space="0" w:color="auto"/>
        <w:left w:val="none" w:sz="0" w:space="0" w:color="auto"/>
        <w:bottom w:val="none" w:sz="0" w:space="0" w:color="auto"/>
        <w:right w:val="none" w:sz="0" w:space="0" w:color="auto"/>
      </w:divBdr>
    </w:div>
    <w:div w:id="222913212">
      <w:bodyDiv w:val="1"/>
      <w:marLeft w:val="0"/>
      <w:marRight w:val="0"/>
      <w:marTop w:val="0"/>
      <w:marBottom w:val="0"/>
      <w:divBdr>
        <w:top w:val="none" w:sz="0" w:space="0" w:color="auto"/>
        <w:left w:val="none" w:sz="0" w:space="0" w:color="auto"/>
        <w:bottom w:val="none" w:sz="0" w:space="0" w:color="auto"/>
        <w:right w:val="none" w:sz="0" w:space="0" w:color="auto"/>
      </w:divBdr>
    </w:div>
    <w:div w:id="224612692">
      <w:bodyDiv w:val="1"/>
      <w:marLeft w:val="0"/>
      <w:marRight w:val="0"/>
      <w:marTop w:val="0"/>
      <w:marBottom w:val="0"/>
      <w:divBdr>
        <w:top w:val="none" w:sz="0" w:space="0" w:color="auto"/>
        <w:left w:val="none" w:sz="0" w:space="0" w:color="auto"/>
        <w:bottom w:val="none" w:sz="0" w:space="0" w:color="auto"/>
        <w:right w:val="none" w:sz="0" w:space="0" w:color="auto"/>
      </w:divBdr>
    </w:div>
    <w:div w:id="241764367">
      <w:bodyDiv w:val="1"/>
      <w:marLeft w:val="0"/>
      <w:marRight w:val="0"/>
      <w:marTop w:val="0"/>
      <w:marBottom w:val="0"/>
      <w:divBdr>
        <w:top w:val="none" w:sz="0" w:space="0" w:color="auto"/>
        <w:left w:val="none" w:sz="0" w:space="0" w:color="auto"/>
        <w:bottom w:val="none" w:sz="0" w:space="0" w:color="auto"/>
        <w:right w:val="none" w:sz="0" w:space="0" w:color="auto"/>
      </w:divBdr>
    </w:div>
    <w:div w:id="250162281">
      <w:bodyDiv w:val="1"/>
      <w:marLeft w:val="0"/>
      <w:marRight w:val="0"/>
      <w:marTop w:val="0"/>
      <w:marBottom w:val="0"/>
      <w:divBdr>
        <w:top w:val="none" w:sz="0" w:space="0" w:color="auto"/>
        <w:left w:val="none" w:sz="0" w:space="0" w:color="auto"/>
        <w:bottom w:val="none" w:sz="0" w:space="0" w:color="auto"/>
        <w:right w:val="none" w:sz="0" w:space="0" w:color="auto"/>
      </w:divBdr>
    </w:div>
    <w:div w:id="306478174">
      <w:bodyDiv w:val="1"/>
      <w:marLeft w:val="0"/>
      <w:marRight w:val="0"/>
      <w:marTop w:val="0"/>
      <w:marBottom w:val="0"/>
      <w:divBdr>
        <w:top w:val="none" w:sz="0" w:space="0" w:color="auto"/>
        <w:left w:val="none" w:sz="0" w:space="0" w:color="auto"/>
        <w:bottom w:val="none" w:sz="0" w:space="0" w:color="auto"/>
        <w:right w:val="none" w:sz="0" w:space="0" w:color="auto"/>
      </w:divBdr>
    </w:div>
    <w:div w:id="390276462">
      <w:bodyDiv w:val="1"/>
      <w:marLeft w:val="0"/>
      <w:marRight w:val="0"/>
      <w:marTop w:val="0"/>
      <w:marBottom w:val="0"/>
      <w:divBdr>
        <w:top w:val="none" w:sz="0" w:space="0" w:color="auto"/>
        <w:left w:val="none" w:sz="0" w:space="0" w:color="auto"/>
        <w:bottom w:val="none" w:sz="0" w:space="0" w:color="auto"/>
        <w:right w:val="none" w:sz="0" w:space="0" w:color="auto"/>
      </w:divBdr>
    </w:div>
    <w:div w:id="400294027">
      <w:bodyDiv w:val="1"/>
      <w:marLeft w:val="0"/>
      <w:marRight w:val="0"/>
      <w:marTop w:val="0"/>
      <w:marBottom w:val="0"/>
      <w:divBdr>
        <w:top w:val="none" w:sz="0" w:space="0" w:color="auto"/>
        <w:left w:val="none" w:sz="0" w:space="0" w:color="auto"/>
        <w:bottom w:val="none" w:sz="0" w:space="0" w:color="auto"/>
        <w:right w:val="none" w:sz="0" w:space="0" w:color="auto"/>
      </w:divBdr>
    </w:div>
    <w:div w:id="479883388">
      <w:bodyDiv w:val="1"/>
      <w:marLeft w:val="0"/>
      <w:marRight w:val="0"/>
      <w:marTop w:val="0"/>
      <w:marBottom w:val="0"/>
      <w:divBdr>
        <w:top w:val="none" w:sz="0" w:space="0" w:color="auto"/>
        <w:left w:val="none" w:sz="0" w:space="0" w:color="auto"/>
        <w:bottom w:val="none" w:sz="0" w:space="0" w:color="auto"/>
        <w:right w:val="none" w:sz="0" w:space="0" w:color="auto"/>
      </w:divBdr>
    </w:div>
    <w:div w:id="487134850">
      <w:bodyDiv w:val="1"/>
      <w:marLeft w:val="0"/>
      <w:marRight w:val="0"/>
      <w:marTop w:val="0"/>
      <w:marBottom w:val="0"/>
      <w:divBdr>
        <w:top w:val="none" w:sz="0" w:space="0" w:color="auto"/>
        <w:left w:val="none" w:sz="0" w:space="0" w:color="auto"/>
        <w:bottom w:val="none" w:sz="0" w:space="0" w:color="auto"/>
        <w:right w:val="none" w:sz="0" w:space="0" w:color="auto"/>
      </w:divBdr>
    </w:div>
    <w:div w:id="511072387">
      <w:bodyDiv w:val="1"/>
      <w:marLeft w:val="0"/>
      <w:marRight w:val="0"/>
      <w:marTop w:val="0"/>
      <w:marBottom w:val="0"/>
      <w:divBdr>
        <w:top w:val="none" w:sz="0" w:space="0" w:color="auto"/>
        <w:left w:val="none" w:sz="0" w:space="0" w:color="auto"/>
        <w:bottom w:val="none" w:sz="0" w:space="0" w:color="auto"/>
        <w:right w:val="none" w:sz="0" w:space="0" w:color="auto"/>
      </w:divBdr>
    </w:div>
    <w:div w:id="534005757">
      <w:bodyDiv w:val="1"/>
      <w:marLeft w:val="0"/>
      <w:marRight w:val="0"/>
      <w:marTop w:val="0"/>
      <w:marBottom w:val="0"/>
      <w:divBdr>
        <w:top w:val="none" w:sz="0" w:space="0" w:color="auto"/>
        <w:left w:val="none" w:sz="0" w:space="0" w:color="auto"/>
        <w:bottom w:val="none" w:sz="0" w:space="0" w:color="auto"/>
        <w:right w:val="none" w:sz="0" w:space="0" w:color="auto"/>
      </w:divBdr>
    </w:div>
    <w:div w:id="541019703">
      <w:bodyDiv w:val="1"/>
      <w:marLeft w:val="0"/>
      <w:marRight w:val="0"/>
      <w:marTop w:val="0"/>
      <w:marBottom w:val="0"/>
      <w:divBdr>
        <w:top w:val="none" w:sz="0" w:space="0" w:color="auto"/>
        <w:left w:val="none" w:sz="0" w:space="0" w:color="auto"/>
        <w:bottom w:val="none" w:sz="0" w:space="0" w:color="auto"/>
        <w:right w:val="none" w:sz="0" w:space="0" w:color="auto"/>
      </w:divBdr>
    </w:div>
    <w:div w:id="544101494">
      <w:bodyDiv w:val="1"/>
      <w:marLeft w:val="0"/>
      <w:marRight w:val="0"/>
      <w:marTop w:val="0"/>
      <w:marBottom w:val="0"/>
      <w:divBdr>
        <w:top w:val="none" w:sz="0" w:space="0" w:color="auto"/>
        <w:left w:val="none" w:sz="0" w:space="0" w:color="auto"/>
        <w:bottom w:val="none" w:sz="0" w:space="0" w:color="auto"/>
        <w:right w:val="none" w:sz="0" w:space="0" w:color="auto"/>
      </w:divBdr>
    </w:div>
    <w:div w:id="575676717">
      <w:bodyDiv w:val="1"/>
      <w:marLeft w:val="0"/>
      <w:marRight w:val="0"/>
      <w:marTop w:val="0"/>
      <w:marBottom w:val="0"/>
      <w:divBdr>
        <w:top w:val="none" w:sz="0" w:space="0" w:color="auto"/>
        <w:left w:val="none" w:sz="0" w:space="0" w:color="auto"/>
        <w:bottom w:val="none" w:sz="0" w:space="0" w:color="auto"/>
        <w:right w:val="none" w:sz="0" w:space="0" w:color="auto"/>
      </w:divBdr>
    </w:div>
    <w:div w:id="596837408">
      <w:bodyDiv w:val="1"/>
      <w:marLeft w:val="0"/>
      <w:marRight w:val="0"/>
      <w:marTop w:val="0"/>
      <w:marBottom w:val="0"/>
      <w:divBdr>
        <w:top w:val="none" w:sz="0" w:space="0" w:color="auto"/>
        <w:left w:val="none" w:sz="0" w:space="0" w:color="auto"/>
        <w:bottom w:val="none" w:sz="0" w:space="0" w:color="auto"/>
        <w:right w:val="none" w:sz="0" w:space="0" w:color="auto"/>
      </w:divBdr>
    </w:div>
    <w:div w:id="599265719">
      <w:bodyDiv w:val="1"/>
      <w:marLeft w:val="0"/>
      <w:marRight w:val="0"/>
      <w:marTop w:val="0"/>
      <w:marBottom w:val="0"/>
      <w:divBdr>
        <w:top w:val="none" w:sz="0" w:space="0" w:color="auto"/>
        <w:left w:val="none" w:sz="0" w:space="0" w:color="auto"/>
        <w:bottom w:val="none" w:sz="0" w:space="0" w:color="auto"/>
        <w:right w:val="none" w:sz="0" w:space="0" w:color="auto"/>
      </w:divBdr>
    </w:div>
    <w:div w:id="613749058">
      <w:bodyDiv w:val="1"/>
      <w:marLeft w:val="0"/>
      <w:marRight w:val="0"/>
      <w:marTop w:val="0"/>
      <w:marBottom w:val="0"/>
      <w:divBdr>
        <w:top w:val="none" w:sz="0" w:space="0" w:color="auto"/>
        <w:left w:val="none" w:sz="0" w:space="0" w:color="auto"/>
        <w:bottom w:val="none" w:sz="0" w:space="0" w:color="auto"/>
        <w:right w:val="none" w:sz="0" w:space="0" w:color="auto"/>
      </w:divBdr>
    </w:div>
    <w:div w:id="622688087">
      <w:bodyDiv w:val="1"/>
      <w:marLeft w:val="0"/>
      <w:marRight w:val="0"/>
      <w:marTop w:val="0"/>
      <w:marBottom w:val="0"/>
      <w:divBdr>
        <w:top w:val="none" w:sz="0" w:space="0" w:color="auto"/>
        <w:left w:val="none" w:sz="0" w:space="0" w:color="auto"/>
        <w:bottom w:val="none" w:sz="0" w:space="0" w:color="auto"/>
        <w:right w:val="none" w:sz="0" w:space="0" w:color="auto"/>
      </w:divBdr>
    </w:div>
    <w:div w:id="624428157">
      <w:bodyDiv w:val="1"/>
      <w:marLeft w:val="0"/>
      <w:marRight w:val="0"/>
      <w:marTop w:val="0"/>
      <w:marBottom w:val="0"/>
      <w:divBdr>
        <w:top w:val="none" w:sz="0" w:space="0" w:color="auto"/>
        <w:left w:val="none" w:sz="0" w:space="0" w:color="auto"/>
        <w:bottom w:val="none" w:sz="0" w:space="0" w:color="auto"/>
        <w:right w:val="none" w:sz="0" w:space="0" w:color="auto"/>
      </w:divBdr>
    </w:div>
    <w:div w:id="632515877">
      <w:bodyDiv w:val="1"/>
      <w:marLeft w:val="0"/>
      <w:marRight w:val="0"/>
      <w:marTop w:val="0"/>
      <w:marBottom w:val="0"/>
      <w:divBdr>
        <w:top w:val="none" w:sz="0" w:space="0" w:color="auto"/>
        <w:left w:val="none" w:sz="0" w:space="0" w:color="auto"/>
        <w:bottom w:val="none" w:sz="0" w:space="0" w:color="auto"/>
        <w:right w:val="none" w:sz="0" w:space="0" w:color="auto"/>
      </w:divBdr>
    </w:div>
    <w:div w:id="650059926">
      <w:bodyDiv w:val="1"/>
      <w:marLeft w:val="0"/>
      <w:marRight w:val="0"/>
      <w:marTop w:val="0"/>
      <w:marBottom w:val="0"/>
      <w:divBdr>
        <w:top w:val="none" w:sz="0" w:space="0" w:color="auto"/>
        <w:left w:val="none" w:sz="0" w:space="0" w:color="auto"/>
        <w:bottom w:val="none" w:sz="0" w:space="0" w:color="auto"/>
        <w:right w:val="none" w:sz="0" w:space="0" w:color="auto"/>
      </w:divBdr>
    </w:div>
    <w:div w:id="674381940">
      <w:bodyDiv w:val="1"/>
      <w:marLeft w:val="0"/>
      <w:marRight w:val="0"/>
      <w:marTop w:val="0"/>
      <w:marBottom w:val="0"/>
      <w:divBdr>
        <w:top w:val="none" w:sz="0" w:space="0" w:color="auto"/>
        <w:left w:val="none" w:sz="0" w:space="0" w:color="auto"/>
        <w:bottom w:val="none" w:sz="0" w:space="0" w:color="auto"/>
        <w:right w:val="none" w:sz="0" w:space="0" w:color="auto"/>
      </w:divBdr>
    </w:div>
    <w:div w:id="693075188">
      <w:bodyDiv w:val="1"/>
      <w:marLeft w:val="0"/>
      <w:marRight w:val="0"/>
      <w:marTop w:val="0"/>
      <w:marBottom w:val="0"/>
      <w:divBdr>
        <w:top w:val="none" w:sz="0" w:space="0" w:color="auto"/>
        <w:left w:val="none" w:sz="0" w:space="0" w:color="auto"/>
        <w:bottom w:val="none" w:sz="0" w:space="0" w:color="auto"/>
        <w:right w:val="none" w:sz="0" w:space="0" w:color="auto"/>
      </w:divBdr>
    </w:div>
    <w:div w:id="711467459">
      <w:bodyDiv w:val="1"/>
      <w:marLeft w:val="0"/>
      <w:marRight w:val="0"/>
      <w:marTop w:val="0"/>
      <w:marBottom w:val="0"/>
      <w:divBdr>
        <w:top w:val="none" w:sz="0" w:space="0" w:color="auto"/>
        <w:left w:val="none" w:sz="0" w:space="0" w:color="auto"/>
        <w:bottom w:val="none" w:sz="0" w:space="0" w:color="auto"/>
        <w:right w:val="none" w:sz="0" w:space="0" w:color="auto"/>
      </w:divBdr>
    </w:div>
    <w:div w:id="729504535">
      <w:bodyDiv w:val="1"/>
      <w:marLeft w:val="0"/>
      <w:marRight w:val="0"/>
      <w:marTop w:val="0"/>
      <w:marBottom w:val="0"/>
      <w:divBdr>
        <w:top w:val="none" w:sz="0" w:space="0" w:color="auto"/>
        <w:left w:val="none" w:sz="0" w:space="0" w:color="auto"/>
        <w:bottom w:val="none" w:sz="0" w:space="0" w:color="auto"/>
        <w:right w:val="none" w:sz="0" w:space="0" w:color="auto"/>
      </w:divBdr>
    </w:div>
    <w:div w:id="731540960">
      <w:bodyDiv w:val="1"/>
      <w:marLeft w:val="0"/>
      <w:marRight w:val="0"/>
      <w:marTop w:val="0"/>
      <w:marBottom w:val="0"/>
      <w:divBdr>
        <w:top w:val="none" w:sz="0" w:space="0" w:color="auto"/>
        <w:left w:val="none" w:sz="0" w:space="0" w:color="auto"/>
        <w:bottom w:val="none" w:sz="0" w:space="0" w:color="auto"/>
        <w:right w:val="none" w:sz="0" w:space="0" w:color="auto"/>
      </w:divBdr>
    </w:div>
    <w:div w:id="746927719">
      <w:bodyDiv w:val="1"/>
      <w:marLeft w:val="0"/>
      <w:marRight w:val="0"/>
      <w:marTop w:val="0"/>
      <w:marBottom w:val="0"/>
      <w:divBdr>
        <w:top w:val="none" w:sz="0" w:space="0" w:color="auto"/>
        <w:left w:val="none" w:sz="0" w:space="0" w:color="auto"/>
        <w:bottom w:val="none" w:sz="0" w:space="0" w:color="auto"/>
        <w:right w:val="none" w:sz="0" w:space="0" w:color="auto"/>
      </w:divBdr>
    </w:div>
    <w:div w:id="747264763">
      <w:bodyDiv w:val="1"/>
      <w:marLeft w:val="0"/>
      <w:marRight w:val="0"/>
      <w:marTop w:val="0"/>
      <w:marBottom w:val="0"/>
      <w:divBdr>
        <w:top w:val="none" w:sz="0" w:space="0" w:color="auto"/>
        <w:left w:val="none" w:sz="0" w:space="0" w:color="auto"/>
        <w:bottom w:val="none" w:sz="0" w:space="0" w:color="auto"/>
        <w:right w:val="none" w:sz="0" w:space="0" w:color="auto"/>
      </w:divBdr>
    </w:div>
    <w:div w:id="757480697">
      <w:bodyDiv w:val="1"/>
      <w:marLeft w:val="0"/>
      <w:marRight w:val="0"/>
      <w:marTop w:val="0"/>
      <w:marBottom w:val="0"/>
      <w:divBdr>
        <w:top w:val="none" w:sz="0" w:space="0" w:color="auto"/>
        <w:left w:val="none" w:sz="0" w:space="0" w:color="auto"/>
        <w:bottom w:val="none" w:sz="0" w:space="0" w:color="auto"/>
        <w:right w:val="none" w:sz="0" w:space="0" w:color="auto"/>
      </w:divBdr>
    </w:div>
    <w:div w:id="778991888">
      <w:bodyDiv w:val="1"/>
      <w:marLeft w:val="0"/>
      <w:marRight w:val="0"/>
      <w:marTop w:val="0"/>
      <w:marBottom w:val="0"/>
      <w:divBdr>
        <w:top w:val="none" w:sz="0" w:space="0" w:color="auto"/>
        <w:left w:val="none" w:sz="0" w:space="0" w:color="auto"/>
        <w:bottom w:val="none" w:sz="0" w:space="0" w:color="auto"/>
        <w:right w:val="none" w:sz="0" w:space="0" w:color="auto"/>
      </w:divBdr>
    </w:div>
    <w:div w:id="804667284">
      <w:bodyDiv w:val="1"/>
      <w:marLeft w:val="0"/>
      <w:marRight w:val="0"/>
      <w:marTop w:val="0"/>
      <w:marBottom w:val="0"/>
      <w:divBdr>
        <w:top w:val="none" w:sz="0" w:space="0" w:color="auto"/>
        <w:left w:val="none" w:sz="0" w:space="0" w:color="auto"/>
        <w:bottom w:val="none" w:sz="0" w:space="0" w:color="auto"/>
        <w:right w:val="none" w:sz="0" w:space="0" w:color="auto"/>
      </w:divBdr>
    </w:div>
    <w:div w:id="840049010">
      <w:bodyDiv w:val="1"/>
      <w:marLeft w:val="0"/>
      <w:marRight w:val="0"/>
      <w:marTop w:val="0"/>
      <w:marBottom w:val="0"/>
      <w:divBdr>
        <w:top w:val="none" w:sz="0" w:space="0" w:color="auto"/>
        <w:left w:val="none" w:sz="0" w:space="0" w:color="auto"/>
        <w:bottom w:val="none" w:sz="0" w:space="0" w:color="auto"/>
        <w:right w:val="none" w:sz="0" w:space="0" w:color="auto"/>
      </w:divBdr>
    </w:div>
    <w:div w:id="847449790">
      <w:bodyDiv w:val="1"/>
      <w:marLeft w:val="0"/>
      <w:marRight w:val="0"/>
      <w:marTop w:val="0"/>
      <w:marBottom w:val="0"/>
      <w:divBdr>
        <w:top w:val="none" w:sz="0" w:space="0" w:color="auto"/>
        <w:left w:val="none" w:sz="0" w:space="0" w:color="auto"/>
        <w:bottom w:val="none" w:sz="0" w:space="0" w:color="auto"/>
        <w:right w:val="none" w:sz="0" w:space="0" w:color="auto"/>
      </w:divBdr>
    </w:div>
    <w:div w:id="901714294">
      <w:bodyDiv w:val="1"/>
      <w:marLeft w:val="0"/>
      <w:marRight w:val="0"/>
      <w:marTop w:val="0"/>
      <w:marBottom w:val="0"/>
      <w:divBdr>
        <w:top w:val="none" w:sz="0" w:space="0" w:color="auto"/>
        <w:left w:val="none" w:sz="0" w:space="0" w:color="auto"/>
        <w:bottom w:val="none" w:sz="0" w:space="0" w:color="auto"/>
        <w:right w:val="none" w:sz="0" w:space="0" w:color="auto"/>
      </w:divBdr>
    </w:div>
    <w:div w:id="901983995">
      <w:bodyDiv w:val="1"/>
      <w:marLeft w:val="0"/>
      <w:marRight w:val="0"/>
      <w:marTop w:val="0"/>
      <w:marBottom w:val="0"/>
      <w:divBdr>
        <w:top w:val="none" w:sz="0" w:space="0" w:color="auto"/>
        <w:left w:val="none" w:sz="0" w:space="0" w:color="auto"/>
        <w:bottom w:val="none" w:sz="0" w:space="0" w:color="auto"/>
        <w:right w:val="none" w:sz="0" w:space="0" w:color="auto"/>
      </w:divBdr>
    </w:div>
    <w:div w:id="918055199">
      <w:bodyDiv w:val="1"/>
      <w:marLeft w:val="0"/>
      <w:marRight w:val="0"/>
      <w:marTop w:val="0"/>
      <w:marBottom w:val="0"/>
      <w:divBdr>
        <w:top w:val="none" w:sz="0" w:space="0" w:color="auto"/>
        <w:left w:val="none" w:sz="0" w:space="0" w:color="auto"/>
        <w:bottom w:val="none" w:sz="0" w:space="0" w:color="auto"/>
        <w:right w:val="none" w:sz="0" w:space="0" w:color="auto"/>
      </w:divBdr>
    </w:div>
    <w:div w:id="919754065">
      <w:bodyDiv w:val="1"/>
      <w:marLeft w:val="0"/>
      <w:marRight w:val="0"/>
      <w:marTop w:val="0"/>
      <w:marBottom w:val="0"/>
      <w:divBdr>
        <w:top w:val="none" w:sz="0" w:space="0" w:color="auto"/>
        <w:left w:val="none" w:sz="0" w:space="0" w:color="auto"/>
        <w:bottom w:val="none" w:sz="0" w:space="0" w:color="auto"/>
        <w:right w:val="none" w:sz="0" w:space="0" w:color="auto"/>
      </w:divBdr>
    </w:div>
    <w:div w:id="938102877">
      <w:bodyDiv w:val="1"/>
      <w:marLeft w:val="0"/>
      <w:marRight w:val="0"/>
      <w:marTop w:val="0"/>
      <w:marBottom w:val="0"/>
      <w:divBdr>
        <w:top w:val="none" w:sz="0" w:space="0" w:color="auto"/>
        <w:left w:val="none" w:sz="0" w:space="0" w:color="auto"/>
        <w:bottom w:val="none" w:sz="0" w:space="0" w:color="auto"/>
        <w:right w:val="none" w:sz="0" w:space="0" w:color="auto"/>
      </w:divBdr>
    </w:div>
    <w:div w:id="978192743">
      <w:bodyDiv w:val="1"/>
      <w:marLeft w:val="0"/>
      <w:marRight w:val="0"/>
      <w:marTop w:val="0"/>
      <w:marBottom w:val="0"/>
      <w:divBdr>
        <w:top w:val="none" w:sz="0" w:space="0" w:color="auto"/>
        <w:left w:val="none" w:sz="0" w:space="0" w:color="auto"/>
        <w:bottom w:val="none" w:sz="0" w:space="0" w:color="auto"/>
        <w:right w:val="none" w:sz="0" w:space="0" w:color="auto"/>
      </w:divBdr>
    </w:div>
    <w:div w:id="989287208">
      <w:bodyDiv w:val="1"/>
      <w:marLeft w:val="0"/>
      <w:marRight w:val="0"/>
      <w:marTop w:val="0"/>
      <w:marBottom w:val="0"/>
      <w:divBdr>
        <w:top w:val="none" w:sz="0" w:space="0" w:color="auto"/>
        <w:left w:val="none" w:sz="0" w:space="0" w:color="auto"/>
        <w:bottom w:val="none" w:sz="0" w:space="0" w:color="auto"/>
        <w:right w:val="none" w:sz="0" w:space="0" w:color="auto"/>
      </w:divBdr>
    </w:div>
    <w:div w:id="991328007">
      <w:bodyDiv w:val="1"/>
      <w:marLeft w:val="0"/>
      <w:marRight w:val="0"/>
      <w:marTop w:val="0"/>
      <w:marBottom w:val="0"/>
      <w:divBdr>
        <w:top w:val="none" w:sz="0" w:space="0" w:color="auto"/>
        <w:left w:val="none" w:sz="0" w:space="0" w:color="auto"/>
        <w:bottom w:val="none" w:sz="0" w:space="0" w:color="auto"/>
        <w:right w:val="none" w:sz="0" w:space="0" w:color="auto"/>
      </w:divBdr>
    </w:div>
    <w:div w:id="1009527712">
      <w:bodyDiv w:val="1"/>
      <w:marLeft w:val="0"/>
      <w:marRight w:val="0"/>
      <w:marTop w:val="0"/>
      <w:marBottom w:val="0"/>
      <w:divBdr>
        <w:top w:val="none" w:sz="0" w:space="0" w:color="auto"/>
        <w:left w:val="none" w:sz="0" w:space="0" w:color="auto"/>
        <w:bottom w:val="none" w:sz="0" w:space="0" w:color="auto"/>
        <w:right w:val="none" w:sz="0" w:space="0" w:color="auto"/>
      </w:divBdr>
    </w:div>
    <w:div w:id="1013453189">
      <w:bodyDiv w:val="1"/>
      <w:marLeft w:val="0"/>
      <w:marRight w:val="0"/>
      <w:marTop w:val="0"/>
      <w:marBottom w:val="0"/>
      <w:divBdr>
        <w:top w:val="none" w:sz="0" w:space="0" w:color="auto"/>
        <w:left w:val="none" w:sz="0" w:space="0" w:color="auto"/>
        <w:bottom w:val="none" w:sz="0" w:space="0" w:color="auto"/>
        <w:right w:val="none" w:sz="0" w:space="0" w:color="auto"/>
      </w:divBdr>
    </w:div>
    <w:div w:id="1014187770">
      <w:bodyDiv w:val="1"/>
      <w:marLeft w:val="0"/>
      <w:marRight w:val="0"/>
      <w:marTop w:val="0"/>
      <w:marBottom w:val="0"/>
      <w:divBdr>
        <w:top w:val="none" w:sz="0" w:space="0" w:color="auto"/>
        <w:left w:val="none" w:sz="0" w:space="0" w:color="auto"/>
        <w:bottom w:val="none" w:sz="0" w:space="0" w:color="auto"/>
        <w:right w:val="none" w:sz="0" w:space="0" w:color="auto"/>
      </w:divBdr>
    </w:div>
    <w:div w:id="1022971863">
      <w:bodyDiv w:val="1"/>
      <w:marLeft w:val="0"/>
      <w:marRight w:val="0"/>
      <w:marTop w:val="0"/>
      <w:marBottom w:val="0"/>
      <w:divBdr>
        <w:top w:val="none" w:sz="0" w:space="0" w:color="auto"/>
        <w:left w:val="none" w:sz="0" w:space="0" w:color="auto"/>
        <w:bottom w:val="none" w:sz="0" w:space="0" w:color="auto"/>
        <w:right w:val="none" w:sz="0" w:space="0" w:color="auto"/>
      </w:divBdr>
    </w:div>
    <w:div w:id="1024329517">
      <w:bodyDiv w:val="1"/>
      <w:marLeft w:val="0"/>
      <w:marRight w:val="0"/>
      <w:marTop w:val="0"/>
      <w:marBottom w:val="0"/>
      <w:divBdr>
        <w:top w:val="none" w:sz="0" w:space="0" w:color="auto"/>
        <w:left w:val="none" w:sz="0" w:space="0" w:color="auto"/>
        <w:bottom w:val="none" w:sz="0" w:space="0" w:color="auto"/>
        <w:right w:val="none" w:sz="0" w:space="0" w:color="auto"/>
      </w:divBdr>
    </w:div>
    <w:div w:id="1027830440">
      <w:bodyDiv w:val="1"/>
      <w:marLeft w:val="0"/>
      <w:marRight w:val="0"/>
      <w:marTop w:val="0"/>
      <w:marBottom w:val="0"/>
      <w:divBdr>
        <w:top w:val="none" w:sz="0" w:space="0" w:color="auto"/>
        <w:left w:val="none" w:sz="0" w:space="0" w:color="auto"/>
        <w:bottom w:val="none" w:sz="0" w:space="0" w:color="auto"/>
        <w:right w:val="none" w:sz="0" w:space="0" w:color="auto"/>
      </w:divBdr>
    </w:div>
    <w:div w:id="1035421422">
      <w:bodyDiv w:val="1"/>
      <w:marLeft w:val="0"/>
      <w:marRight w:val="0"/>
      <w:marTop w:val="0"/>
      <w:marBottom w:val="0"/>
      <w:divBdr>
        <w:top w:val="none" w:sz="0" w:space="0" w:color="auto"/>
        <w:left w:val="none" w:sz="0" w:space="0" w:color="auto"/>
        <w:bottom w:val="none" w:sz="0" w:space="0" w:color="auto"/>
        <w:right w:val="none" w:sz="0" w:space="0" w:color="auto"/>
      </w:divBdr>
    </w:div>
    <w:div w:id="1065831690">
      <w:bodyDiv w:val="1"/>
      <w:marLeft w:val="0"/>
      <w:marRight w:val="0"/>
      <w:marTop w:val="0"/>
      <w:marBottom w:val="0"/>
      <w:divBdr>
        <w:top w:val="none" w:sz="0" w:space="0" w:color="auto"/>
        <w:left w:val="none" w:sz="0" w:space="0" w:color="auto"/>
        <w:bottom w:val="none" w:sz="0" w:space="0" w:color="auto"/>
        <w:right w:val="none" w:sz="0" w:space="0" w:color="auto"/>
      </w:divBdr>
    </w:div>
    <w:div w:id="1078943739">
      <w:bodyDiv w:val="1"/>
      <w:marLeft w:val="0"/>
      <w:marRight w:val="0"/>
      <w:marTop w:val="0"/>
      <w:marBottom w:val="0"/>
      <w:divBdr>
        <w:top w:val="none" w:sz="0" w:space="0" w:color="auto"/>
        <w:left w:val="none" w:sz="0" w:space="0" w:color="auto"/>
        <w:bottom w:val="none" w:sz="0" w:space="0" w:color="auto"/>
        <w:right w:val="none" w:sz="0" w:space="0" w:color="auto"/>
      </w:divBdr>
    </w:div>
    <w:div w:id="1086611645">
      <w:bodyDiv w:val="1"/>
      <w:marLeft w:val="0"/>
      <w:marRight w:val="0"/>
      <w:marTop w:val="0"/>
      <w:marBottom w:val="0"/>
      <w:divBdr>
        <w:top w:val="none" w:sz="0" w:space="0" w:color="auto"/>
        <w:left w:val="none" w:sz="0" w:space="0" w:color="auto"/>
        <w:bottom w:val="none" w:sz="0" w:space="0" w:color="auto"/>
        <w:right w:val="none" w:sz="0" w:space="0" w:color="auto"/>
      </w:divBdr>
    </w:div>
    <w:div w:id="1090926700">
      <w:bodyDiv w:val="1"/>
      <w:marLeft w:val="0"/>
      <w:marRight w:val="0"/>
      <w:marTop w:val="0"/>
      <w:marBottom w:val="0"/>
      <w:divBdr>
        <w:top w:val="none" w:sz="0" w:space="0" w:color="auto"/>
        <w:left w:val="none" w:sz="0" w:space="0" w:color="auto"/>
        <w:bottom w:val="none" w:sz="0" w:space="0" w:color="auto"/>
        <w:right w:val="none" w:sz="0" w:space="0" w:color="auto"/>
      </w:divBdr>
    </w:div>
    <w:div w:id="1106196006">
      <w:bodyDiv w:val="1"/>
      <w:marLeft w:val="0"/>
      <w:marRight w:val="0"/>
      <w:marTop w:val="0"/>
      <w:marBottom w:val="0"/>
      <w:divBdr>
        <w:top w:val="none" w:sz="0" w:space="0" w:color="auto"/>
        <w:left w:val="none" w:sz="0" w:space="0" w:color="auto"/>
        <w:bottom w:val="none" w:sz="0" w:space="0" w:color="auto"/>
        <w:right w:val="none" w:sz="0" w:space="0" w:color="auto"/>
      </w:divBdr>
    </w:div>
    <w:div w:id="1120953130">
      <w:bodyDiv w:val="1"/>
      <w:marLeft w:val="0"/>
      <w:marRight w:val="0"/>
      <w:marTop w:val="0"/>
      <w:marBottom w:val="0"/>
      <w:divBdr>
        <w:top w:val="none" w:sz="0" w:space="0" w:color="auto"/>
        <w:left w:val="none" w:sz="0" w:space="0" w:color="auto"/>
        <w:bottom w:val="none" w:sz="0" w:space="0" w:color="auto"/>
        <w:right w:val="none" w:sz="0" w:space="0" w:color="auto"/>
      </w:divBdr>
    </w:div>
    <w:div w:id="1140464370">
      <w:bodyDiv w:val="1"/>
      <w:marLeft w:val="0"/>
      <w:marRight w:val="0"/>
      <w:marTop w:val="0"/>
      <w:marBottom w:val="0"/>
      <w:divBdr>
        <w:top w:val="none" w:sz="0" w:space="0" w:color="auto"/>
        <w:left w:val="none" w:sz="0" w:space="0" w:color="auto"/>
        <w:bottom w:val="none" w:sz="0" w:space="0" w:color="auto"/>
        <w:right w:val="none" w:sz="0" w:space="0" w:color="auto"/>
      </w:divBdr>
    </w:div>
    <w:div w:id="1171407641">
      <w:bodyDiv w:val="1"/>
      <w:marLeft w:val="0"/>
      <w:marRight w:val="0"/>
      <w:marTop w:val="0"/>
      <w:marBottom w:val="0"/>
      <w:divBdr>
        <w:top w:val="none" w:sz="0" w:space="0" w:color="auto"/>
        <w:left w:val="none" w:sz="0" w:space="0" w:color="auto"/>
        <w:bottom w:val="none" w:sz="0" w:space="0" w:color="auto"/>
        <w:right w:val="none" w:sz="0" w:space="0" w:color="auto"/>
      </w:divBdr>
    </w:div>
    <w:div w:id="1188104885">
      <w:bodyDiv w:val="1"/>
      <w:marLeft w:val="0"/>
      <w:marRight w:val="0"/>
      <w:marTop w:val="0"/>
      <w:marBottom w:val="0"/>
      <w:divBdr>
        <w:top w:val="none" w:sz="0" w:space="0" w:color="auto"/>
        <w:left w:val="none" w:sz="0" w:space="0" w:color="auto"/>
        <w:bottom w:val="none" w:sz="0" w:space="0" w:color="auto"/>
        <w:right w:val="none" w:sz="0" w:space="0" w:color="auto"/>
      </w:divBdr>
    </w:div>
    <w:div w:id="1222129827">
      <w:bodyDiv w:val="1"/>
      <w:marLeft w:val="0"/>
      <w:marRight w:val="0"/>
      <w:marTop w:val="0"/>
      <w:marBottom w:val="0"/>
      <w:divBdr>
        <w:top w:val="none" w:sz="0" w:space="0" w:color="auto"/>
        <w:left w:val="none" w:sz="0" w:space="0" w:color="auto"/>
        <w:bottom w:val="none" w:sz="0" w:space="0" w:color="auto"/>
        <w:right w:val="none" w:sz="0" w:space="0" w:color="auto"/>
      </w:divBdr>
    </w:div>
    <w:div w:id="1228803581">
      <w:bodyDiv w:val="1"/>
      <w:marLeft w:val="0"/>
      <w:marRight w:val="0"/>
      <w:marTop w:val="0"/>
      <w:marBottom w:val="0"/>
      <w:divBdr>
        <w:top w:val="none" w:sz="0" w:space="0" w:color="auto"/>
        <w:left w:val="none" w:sz="0" w:space="0" w:color="auto"/>
        <w:bottom w:val="none" w:sz="0" w:space="0" w:color="auto"/>
        <w:right w:val="none" w:sz="0" w:space="0" w:color="auto"/>
      </w:divBdr>
    </w:div>
    <w:div w:id="1257132290">
      <w:bodyDiv w:val="1"/>
      <w:marLeft w:val="0"/>
      <w:marRight w:val="0"/>
      <w:marTop w:val="0"/>
      <w:marBottom w:val="0"/>
      <w:divBdr>
        <w:top w:val="none" w:sz="0" w:space="0" w:color="auto"/>
        <w:left w:val="none" w:sz="0" w:space="0" w:color="auto"/>
        <w:bottom w:val="none" w:sz="0" w:space="0" w:color="auto"/>
        <w:right w:val="none" w:sz="0" w:space="0" w:color="auto"/>
      </w:divBdr>
    </w:div>
    <w:div w:id="1257591487">
      <w:bodyDiv w:val="1"/>
      <w:marLeft w:val="0"/>
      <w:marRight w:val="0"/>
      <w:marTop w:val="0"/>
      <w:marBottom w:val="0"/>
      <w:divBdr>
        <w:top w:val="none" w:sz="0" w:space="0" w:color="auto"/>
        <w:left w:val="none" w:sz="0" w:space="0" w:color="auto"/>
        <w:bottom w:val="none" w:sz="0" w:space="0" w:color="auto"/>
        <w:right w:val="none" w:sz="0" w:space="0" w:color="auto"/>
      </w:divBdr>
    </w:div>
    <w:div w:id="1277522232">
      <w:bodyDiv w:val="1"/>
      <w:marLeft w:val="0"/>
      <w:marRight w:val="0"/>
      <w:marTop w:val="0"/>
      <w:marBottom w:val="0"/>
      <w:divBdr>
        <w:top w:val="none" w:sz="0" w:space="0" w:color="auto"/>
        <w:left w:val="none" w:sz="0" w:space="0" w:color="auto"/>
        <w:bottom w:val="none" w:sz="0" w:space="0" w:color="auto"/>
        <w:right w:val="none" w:sz="0" w:space="0" w:color="auto"/>
      </w:divBdr>
    </w:div>
    <w:div w:id="1286042215">
      <w:bodyDiv w:val="1"/>
      <w:marLeft w:val="0"/>
      <w:marRight w:val="0"/>
      <w:marTop w:val="0"/>
      <w:marBottom w:val="0"/>
      <w:divBdr>
        <w:top w:val="none" w:sz="0" w:space="0" w:color="auto"/>
        <w:left w:val="none" w:sz="0" w:space="0" w:color="auto"/>
        <w:bottom w:val="none" w:sz="0" w:space="0" w:color="auto"/>
        <w:right w:val="none" w:sz="0" w:space="0" w:color="auto"/>
      </w:divBdr>
    </w:div>
    <w:div w:id="1288782205">
      <w:bodyDiv w:val="1"/>
      <w:marLeft w:val="0"/>
      <w:marRight w:val="0"/>
      <w:marTop w:val="0"/>
      <w:marBottom w:val="0"/>
      <w:divBdr>
        <w:top w:val="none" w:sz="0" w:space="0" w:color="auto"/>
        <w:left w:val="none" w:sz="0" w:space="0" w:color="auto"/>
        <w:bottom w:val="none" w:sz="0" w:space="0" w:color="auto"/>
        <w:right w:val="none" w:sz="0" w:space="0" w:color="auto"/>
      </w:divBdr>
    </w:div>
    <w:div w:id="1303389299">
      <w:bodyDiv w:val="1"/>
      <w:marLeft w:val="0"/>
      <w:marRight w:val="0"/>
      <w:marTop w:val="0"/>
      <w:marBottom w:val="0"/>
      <w:divBdr>
        <w:top w:val="none" w:sz="0" w:space="0" w:color="auto"/>
        <w:left w:val="none" w:sz="0" w:space="0" w:color="auto"/>
        <w:bottom w:val="none" w:sz="0" w:space="0" w:color="auto"/>
        <w:right w:val="none" w:sz="0" w:space="0" w:color="auto"/>
      </w:divBdr>
    </w:div>
    <w:div w:id="1303660935">
      <w:bodyDiv w:val="1"/>
      <w:marLeft w:val="0"/>
      <w:marRight w:val="0"/>
      <w:marTop w:val="0"/>
      <w:marBottom w:val="0"/>
      <w:divBdr>
        <w:top w:val="none" w:sz="0" w:space="0" w:color="auto"/>
        <w:left w:val="none" w:sz="0" w:space="0" w:color="auto"/>
        <w:bottom w:val="none" w:sz="0" w:space="0" w:color="auto"/>
        <w:right w:val="none" w:sz="0" w:space="0" w:color="auto"/>
      </w:divBdr>
    </w:div>
    <w:div w:id="1332872458">
      <w:bodyDiv w:val="1"/>
      <w:marLeft w:val="0"/>
      <w:marRight w:val="0"/>
      <w:marTop w:val="0"/>
      <w:marBottom w:val="0"/>
      <w:divBdr>
        <w:top w:val="none" w:sz="0" w:space="0" w:color="auto"/>
        <w:left w:val="none" w:sz="0" w:space="0" w:color="auto"/>
        <w:bottom w:val="none" w:sz="0" w:space="0" w:color="auto"/>
        <w:right w:val="none" w:sz="0" w:space="0" w:color="auto"/>
      </w:divBdr>
    </w:div>
    <w:div w:id="1353647505">
      <w:bodyDiv w:val="1"/>
      <w:marLeft w:val="0"/>
      <w:marRight w:val="0"/>
      <w:marTop w:val="0"/>
      <w:marBottom w:val="0"/>
      <w:divBdr>
        <w:top w:val="none" w:sz="0" w:space="0" w:color="auto"/>
        <w:left w:val="none" w:sz="0" w:space="0" w:color="auto"/>
        <w:bottom w:val="none" w:sz="0" w:space="0" w:color="auto"/>
        <w:right w:val="none" w:sz="0" w:space="0" w:color="auto"/>
      </w:divBdr>
    </w:div>
    <w:div w:id="1361470396">
      <w:bodyDiv w:val="1"/>
      <w:marLeft w:val="0"/>
      <w:marRight w:val="0"/>
      <w:marTop w:val="0"/>
      <w:marBottom w:val="0"/>
      <w:divBdr>
        <w:top w:val="none" w:sz="0" w:space="0" w:color="auto"/>
        <w:left w:val="none" w:sz="0" w:space="0" w:color="auto"/>
        <w:bottom w:val="none" w:sz="0" w:space="0" w:color="auto"/>
        <w:right w:val="none" w:sz="0" w:space="0" w:color="auto"/>
      </w:divBdr>
    </w:div>
    <w:div w:id="1378815124">
      <w:bodyDiv w:val="1"/>
      <w:marLeft w:val="0"/>
      <w:marRight w:val="0"/>
      <w:marTop w:val="0"/>
      <w:marBottom w:val="0"/>
      <w:divBdr>
        <w:top w:val="none" w:sz="0" w:space="0" w:color="auto"/>
        <w:left w:val="none" w:sz="0" w:space="0" w:color="auto"/>
        <w:bottom w:val="none" w:sz="0" w:space="0" w:color="auto"/>
        <w:right w:val="none" w:sz="0" w:space="0" w:color="auto"/>
      </w:divBdr>
    </w:div>
    <w:div w:id="1380738843">
      <w:bodyDiv w:val="1"/>
      <w:marLeft w:val="0"/>
      <w:marRight w:val="0"/>
      <w:marTop w:val="0"/>
      <w:marBottom w:val="0"/>
      <w:divBdr>
        <w:top w:val="none" w:sz="0" w:space="0" w:color="auto"/>
        <w:left w:val="none" w:sz="0" w:space="0" w:color="auto"/>
        <w:bottom w:val="none" w:sz="0" w:space="0" w:color="auto"/>
        <w:right w:val="none" w:sz="0" w:space="0" w:color="auto"/>
      </w:divBdr>
    </w:div>
    <w:div w:id="1398094280">
      <w:bodyDiv w:val="1"/>
      <w:marLeft w:val="0"/>
      <w:marRight w:val="0"/>
      <w:marTop w:val="0"/>
      <w:marBottom w:val="0"/>
      <w:divBdr>
        <w:top w:val="none" w:sz="0" w:space="0" w:color="auto"/>
        <w:left w:val="none" w:sz="0" w:space="0" w:color="auto"/>
        <w:bottom w:val="none" w:sz="0" w:space="0" w:color="auto"/>
        <w:right w:val="none" w:sz="0" w:space="0" w:color="auto"/>
      </w:divBdr>
    </w:div>
    <w:div w:id="1398892176">
      <w:bodyDiv w:val="1"/>
      <w:marLeft w:val="0"/>
      <w:marRight w:val="0"/>
      <w:marTop w:val="0"/>
      <w:marBottom w:val="0"/>
      <w:divBdr>
        <w:top w:val="none" w:sz="0" w:space="0" w:color="auto"/>
        <w:left w:val="none" w:sz="0" w:space="0" w:color="auto"/>
        <w:bottom w:val="none" w:sz="0" w:space="0" w:color="auto"/>
        <w:right w:val="none" w:sz="0" w:space="0" w:color="auto"/>
      </w:divBdr>
    </w:div>
    <w:div w:id="1436095234">
      <w:bodyDiv w:val="1"/>
      <w:marLeft w:val="0"/>
      <w:marRight w:val="0"/>
      <w:marTop w:val="0"/>
      <w:marBottom w:val="0"/>
      <w:divBdr>
        <w:top w:val="none" w:sz="0" w:space="0" w:color="auto"/>
        <w:left w:val="none" w:sz="0" w:space="0" w:color="auto"/>
        <w:bottom w:val="none" w:sz="0" w:space="0" w:color="auto"/>
        <w:right w:val="none" w:sz="0" w:space="0" w:color="auto"/>
      </w:divBdr>
    </w:div>
    <w:div w:id="1438670991">
      <w:bodyDiv w:val="1"/>
      <w:marLeft w:val="0"/>
      <w:marRight w:val="0"/>
      <w:marTop w:val="0"/>
      <w:marBottom w:val="0"/>
      <w:divBdr>
        <w:top w:val="none" w:sz="0" w:space="0" w:color="auto"/>
        <w:left w:val="none" w:sz="0" w:space="0" w:color="auto"/>
        <w:bottom w:val="none" w:sz="0" w:space="0" w:color="auto"/>
        <w:right w:val="none" w:sz="0" w:space="0" w:color="auto"/>
      </w:divBdr>
    </w:div>
    <w:div w:id="1450392930">
      <w:bodyDiv w:val="1"/>
      <w:marLeft w:val="0"/>
      <w:marRight w:val="0"/>
      <w:marTop w:val="0"/>
      <w:marBottom w:val="0"/>
      <w:divBdr>
        <w:top w:val="none" w:sz="0" w:space="0" w:color="auto"/>
        <w:left w:val="none" w:sz="0" w:space="0" w:color="auto"/>
        <w:bottom w:val="none" w:sz="0" w:space="0" w:color="auto"/>
        <w:right w:val="none" w:sz="0" w:space="0" w:color="auto"/>
      </w:divBdr>
    </w:div>
    <w:div w:id="1462919780">
      <w:bodyDiv w:val="1"/>
      <w:marLeft w:val="0"/>
      <w:marRight w:val="0"/>
      <w:marTop w:val="0"/>
      <w:marBottom w:val="0"/>
      <w:divBdr>
        <w:top w:val="none" w:sz="0" w:space="0" w:color="auto"/>
        <w:left w:val="none" w:sz="0" w:space="0" w:color="auto"/>
        <w:bottom w:val="none" w:sz="0" w:space="0" w:color="auto"/>
        <w:right w:val="none" w:sz="0" w:space="0" w:color="auto"/>
      </w:divBdr>
    </w:div>
    <w:div w:id="1470243150">
      <w:bodyDiv w:val="1"/>
      <w:marLeft w:val="0"/>
      <w:marRight w:val="0"/>
      <w:marTop w:val="0"/>
      <w:marBottom w:val="0"/>
      <w:divBdr>
        <w:top w:val="none" w:sz="0" w:space="0" w:color="auto"/>
        <w:left w:val="none" w:sz="0" w:space="0" w:color="auto"/>
        <w:bottom w:val="none" w:sz="0" w:space="0" w:color="auto"/>
        <w:right w:val="none" w:sz="0" w:space="0" w:color="auto"/>
      </w:divBdr>
    </w:div>
    <w:div w:id="1483303796">
      <w:bodyDiv w:val="1"/>
      <w:marLeft w:val="0"/>
      <w:marRight w:val="0"/>
      <w:marTop w:val="0"/>
      <w:marBottom w:val="0"/>
      <w:divBdr>
        <w:top w:val="none" w:sz="0" w:space="0" w:color="auto"/>
        <w:left w:val="none" w:sz="0" w:space="0" w:color="auto"/>
        <w:bottom w:val="none" w:sz="0" w:space="0" w:color="auto"/>
        <w:right w:val="none" w:sz="0" w:space="0" w:color="auto"/>
      </w:divBdr>
    </w:div>
    <w:div w:id="1497188860">
      <w:bodyDiv w:val="1"/>
      <w:marLeft w:val="0"/>
      <w:marRight w:val="0"/>
      <w:marTop w:val="0"/>
      <w:marBottom w:val="0"/>
      <w:divBdr>
        <w:top w:val="none" w:sz="0" w:space="0" w:color="auto"/>
        <w:left w:val="none" w:sz="0" w:space="0" w:color="auto"/>
        <w:bottom w:val="none" w:sz="0" w:space="0" w:color="auto"/>
        <w:right w:val="none" w:sz="0" w:space="0" w:color="auto"/>
      </w:divBdr>
    </w:div>
    <w:div w:id="1502812590">
      <w:bodyDiv w:val="1"/>
      <w:marLeft w:val="0"/>
      <w:marRight w:val="0"/>
      <w:marTop w:val="0"/>
      <w:marBottom w:val="0"/>
      <w:divBdr>
        <w:top w:val="none" w:sz="0" w:space="0" w:color="auto"/>
        <w:left w:val="none" w:sz="0" w:space="0" w:color="auto"/>
        <w:bottom w:val="none" w:sz="0" w:space="0" w:color="auto"/>
        <w:right w:val="none" w:sz="0" w:space="0" w:color="auto"/>
      </w:divBdr>
    </w:div>
    <w:div w:id="1512916120">
      <w:bodyDiv w:val="1"/>
      <w:marLeft w:val="0"/>
      <w:marRight w:val="0"/>
      <w:marTop w:val="0"/>
      <w:marBottom w:val="0"/>
      <w:divBdr>
        <w:top w:val="none" w:sz="0" w:space="0" w:color="auto"/>
        <w:left w:val="none" w:sz="0" w:space="0" w:color="auto"/>
        <w:bottom w:val="none" w:sz="0" w:space="0" w:color="auto"/>
        <w:right w:val="none" w:sz="0" w:space="0" w:color="auto"/>
      </w:divBdr>
    </w:div>
    <w:div w:id="1564489128">
      <w:bodyDiv w:val="1"/>
      <w:marLeft w:val="0"/>
      <w:marRight w:val="0"/>
      <w:marTop w:val="0"/>
      <w:marBottom w:val="0"/>
      <w:divBdr>
        <w:top w:val="none" w:sz="0" w:space="0" w:color="auto"/>
        <w:left w:val="none" w:sz="0" w:space="0" w:color="auto"/>
        <w:bottom w:val="none" w:sz="0" w:space="0" w:color="auto"/>
        <w:right w:val="none" w:sz="0" w:space="0" w:color="auto"/>
      </w:divBdr>
    </w:div>
    <w:div w:id="1602683705">
      <w:bodyDiv w:val="1"/>
      <w:marLeft w:val="0"/>
      <w:marRight w:val="0"/>
      <w:marTop w:val="0"/>
      <w:marBottom w:val="0"/>
      <w:divBdr>
        <w:top w:val="none" w:sz="0" w:space="0" w:color="auto"/>
        <w:left w:val="none" w:sz="0" w:space="0" w:color="auto"/>
        <w:bottom w:val="none" w:sz="0" w:space="0" w:color="auto"/>
        <w:right w:val="none" w:sz="0" w:space="0" w:color="auto"/>
      </w:divBdr>
    </w:div>
    <w:div w:id="1613975611">
      <w:bodyDiv w:val="1"/>
      <w:marLeft w:val="0"/>
      <w:marRight w:val="0"/>
      <w:marTop w:val="0"/>
      <w:marBottom w:val="0"/>
      <w:divBdr>
        <w:top w:val="none" w:sz="0" w:space="0" w:color="auto"/>
        <w:left w:val="none" w:sz="0" w:space="0" w:color="auto"/>
        <w:bottom w:val="none" w:sz="0" w:space="0" w:color="auto"/>
        <w:right w:val="none" w:sz="0" w:space="0" w:color="auto"/>
      </w:divBdr>
    </w:div>
    <w:div w:id="1635677054">
      <w:bodyDiv w:val="1"/>
      <w:marLeft w:val="0"/>
      <w:marRight w:val="0"/>
      <w:marTop w:val="0"/>
      <w:marBottom w:val="0"/>
      <w:divBdr>
        <w:top w:val="none" w:sz="0" w:space="0" w:color="auto"/>
        <w:left w:val="none" w:sz="0" w:space="0" w:color="auto"/>
        <w:bottom w:val="none" w:sz="0" w:space="0" w:color="auto"/>
        <w:right w:val="none" w:sz="0" w:space="0" w:color="auto"/>
      </w:divBdr>
    </w:div>
    <w:div w:id="1637953018">
      <w:bodyDiv w:val="1"/>
      <w:marLeft w:val="0"/>
      <w:marRight w:val="0"/>
      <w:marTop w:val="0"/>
      <w:marBottom w:val="0"/>
      <w:divBdr>
        <w:top w:val="none" w:sz="0" w:space="0" w:color="auto"/>
        <w:left w:val="none" w:sz="0" w:space="0" w:color="auto"/>
        <w:bottom w:val="none" w:sz="0" w:space="0" w:color="auto"/>
        <w:right w:val="none" w:sz="0" w:space="0" w:color="auto"/>
      </w:divBdr>
    </w:div>
    <w:div w:id="1667854452">
      <w:bodyDiv w:val="1"/>
      <w:marLeft w:val="0"/>
      <w:marRight w:val="0"/>
      <w:marTop w:val="0"/>
      <w:marBottom w:val="0"/>
      <w:divBdr>
        <w:top w:val="none" w:sz="0" w:space="0" w:color="auto"/>
        <w:left w:val="none" w:sz="0" w:space="0" w:color="auto"/>
        <w:bottom w:val="none" w:sz="0" w:space="0" w:color="auto"/>
        <w:right w:val="none" w:sz="0" w:space="0" w:color="auto"/>
      </w:divBdr>
    </w:div>
    <w:div w:id="1675181662">
      <w:bodyDiv w:val="1"/>
      <w:marLeft w:val="0"/>
      <w:marRight w:val="0"/>
      <w:marTop w:val="0"/>
      <w:marBottom w:val="0"/>
      <w:divBdr>
        <w:top w:val="none" w:sz="0" w:space="0" w:color="auto"/>
        <w:left w:val="none" w:sz="0" w:space="0" w:color="auto"/>
        <w:bottom w:val="none" w:sz="0" w:space="0" w:color="auto"/>
        <w:right w:val="none" w:sz="0" w:space="0" w:color="auto"/>
      </w:divBdr>
    </w:div>
    <w:div w:id="1700932306">
      <w:bodyDiv w:val="1"/>
      <w:marLeft w:val="0"/>
      <w:marRight w:val="0"/>
      <w:marTop w:val="0"/>
      <w:marBottom w:val="0"/>
      <w:divBdr>
        <w:top w:val="none" w:sz="0" w:space="0" w:color="auto"/>
        <w:left w:val="none" w:sz="0" w:space="0" w:color="auto"/>
        <w:bottom w:val="none" w:sz="0" w:space="0" w:color="auto"/>
        <w:right w:val="none" w:sz="0" w:space="0" w:color="auto"/>
      </w:divBdr>
    </w:div>
    <w:div w:id="1707100009">
      <w:bodyDiv w:val="1"/>
      <w:marLeft w:val="0"/>
      <w:marRight w:val="0"/>
      <w:marTop w:val="0"/>
      <w:marBottom w:val="0"/>
      <w:divBdr>
        <w:top w:val="none" w:sz="0" w:space="0" w:color="auto"/>
        <w:left w:val="none" w:sz="0" w:space="0" w:color="auto"/>
        <w:bottom w:val="none" w:sz="0" w:space="0" w:color="auto"/>
        <w:right w:val="none" w:sz="0" w:space="0" w:color="auto"/>
      </w:divBdr>
    </w:div>
    <w:div w:id="1714966882">
      <w:bodyDiv w:val="1"/>
      <w:marLeft w:val="0"/>
      <w:marRight w:val="0"/>
      <w:marTop w:val="0"/>
      <w:marBottom w:val="0"/>
      <w:divBdr>
        <w:top w:val="none" w:sz="0" w:space="0" w:color="auto"/>
        <w:left w:val="none" w:sz="0" w:space="0" w:color="auto"/>
        <w:bottom w:val="none" w:sz="0" w:space="0" w:color="auto"/>
        <w:right w:val="none" w:sz="0" w:space="0" w:color="auto"/>
      </w:divBdr>
    </w:div>
    <w:div w:id="1739018358">
      <w:bodyDiv w:val="1"/>
      <w:marLeft w:val="0"/>
      <w:marRight w:val="0"/>
      <w:marTop w:val="0"/>
      <w:marBottom w:val="0"/>
      <w:divBdr>
        <w:top w:val="none" w:sz="0" w:space="0" w:color="auto"/>
        <w:left w:val="none" w:sz="0" w:space="0" w:color="auto"/>
        <w:bottom w:val="none" w:sz="0" w:space="0" w:color="auto"/>
        <w:right w:val="none" w:sz="0" w:space="0" w:color="auto"/>
      </w:divBdr>
    </w:div>
    <w:div w:id="1748379540">
      <w:bodyDiv w:val="1"/>
      <w:marLeft w:val="0"/>
      <w:marRight w:val="0"/>
      <w:marTop w:val="0"/>
      <w:marBottom w:val="0"/>
      <w:divBdr>
        <w:top w:val="none" w:sz="0" w:space="0" w:color="auto"/>
        <w:left w:val="none" w:sz="0" w:space="0" w:color="auto"/>
        <w:bottom w:val="none" w:sz="0" w:space="0" w:color="auto"/>
        <w:right w:val="none" w:sz="0" w:space="0" w:color="auto"/>
      </w:divBdr>
    </w:div>
    <w:div w:id="1814178996">
      <w:bodyDiv w:val="1"/>
      <w:marLeft w:val="0"/>
      <w:marRight w:val="0"/>
      <w:marTop w:val="0"/>
      <w:marBottom w:val="0"/>
      <w:divBdr>
        <w:top w:val="none" w:sz="0" w:space="0" w:color="auto"/>
        <w:left w:val="none" w:sz="0" w:space="0" w:color="auto"/>
        <w:bottom w:val="none" w:sz="0" w:space="0" w:color="auto"/>
        <w:right w:val="none" w:sz="0" w:space="0" w:color="auto"/>
      </w:divBdr>
    </w:div>
    <w:div w:id="1818910670">
      <w:bodyDiv w:val="1"/>
      <w:marLeft w:val="0"/>
      <w:marRight w:val="0"/>
      <w:marTop w:val="0"/>
      <w:marBottom w:val="0"/>
      <w:divBdr>
        <w:top w:val="none" w:sz="0" w:space="0" w:color="auto"/>
        <w:left w:val="none" w:sz="0" w:space="0" w:color="auto"/>
        <w:bottom w:val="none" w:sz="0" w:space="0" w:color="auto"/>
        <w:right w:val="none" w:sz="0" w:space="0" w:color="auto"/>
      </w:divBdr>
    </w:div>
    <w:div w:id="1845239848">
      <w:bodyDiv w:val="1"/>
      <w:marLeft w:val="0"/>
      <w:marRight w:val="0"/>
      <w:marTop w:val="0"/>
      <w:marBottom w:val="0"/>
      <w:divBdr>
        <w:top w:val="none" w:sz="0" w:space="0" w:color="auto"/>
        <w:left w:val="none" w:sz="0" w:space="0" w:color="auto"/>
        <w:bottom w:val="none" w:sz="0" w:space="0" w:color="auto"/>
        <w:right w:val="none" w:sz="0" w:space="0" w:color="auto"/>
      </w:divBdr>
    </w:div>
    <w:div w:id="1852991216">
      <w:bodyDiv w:val="1"/>
      <w:marLeft w:val="0"/>
      <w:marRight w:val="0"/>
      <w:marTop w:val="0"/>
      <w:marBottom w:val="0"/>
      <w:divBdr>
        <w:top w:val="none" w:sz="0" w:space="0" w:color="auto"/>
        <w:left w:val="none" w:sz="0" w:space="0" w:color="auto"/>
        <w:bottom w:val="none" w:sz="0" w:space="0" w:color="auto"/>
        <w:right w:val="none" w:sz="0" w:space="0" w:color="auto"/>
      </w:divBdr>
    </w:div>
    <w:div w:id="1854373882">
      <w:bodyDiv w:val="1"/>
      <w:marLeft w:val="0"/>
      <w:marRight w:val="0"/>
      <w:marTop w:val="0"/>
      <w:marBottom w:val="0"/>
      <w:divBdr>
        <w:top w:val="none" w:sz="0" w:space="0" w:color="auto"/>
        <w:left w:val="none" w:sz="0" w:space="0" w:color="auto"/>
        <w:bottom w:val="none" w:sz="0" w:space="0" w:color="auto"/>
        <w:right w:val="none" w:sz="0" w:space="0" w:color="auto"/>
      </w:divBdr>
    </w:div>
    <w:div w:id="1868106256">
      <w:bodyDiv w:val="1"/>
      <w:marLeft w:val="0"/>
      <w:marRight w:val="0"/>
      <w:marTop w:val="0"/>
      <w:marBottom w:val="0"/>
      <w:divBdr>
        <w:top w:val="none" w:sz="0" w:space="0" w:color="auto"/>
        <w:left w:val="none" w:sz="0" w:space="0" w:color="auto"/>
        <w:bottom w:val="none" w:sz="0" w:space="0" w:color="auto"/>
        <w:right w:val="none" w:sz="0" w:space="0" w:color="auto"/>
      </w:divBdr>
    </w:div>
    <w:div w:id="1878199673">
      <w:bodyDiv w:val="1"/>
      <w:marLeft w:val="0"/>
      <w:marRight w:val="0"/>
      <w:marTop w:val="0"/>
      <w:marBottom w:val="0"/>
      <w:divBdr>
        <w:top w:val="none" w:sz="0" w:space="0" w:color="auto"/>
        <w:left w:val="none" w:sz="0" w:space="0" w:color="auto"/>
        <w:bottom w:val="none" w:sz="0" w:space="0" w:color="auto"/>
        <w:right w:val="none" w:sz="0" w:space="0" w:color="auto"/>
      </w:divBdr>
    </w:div>
    <w:div w:id="1902866095">
      <w:bodyDiv w:val="1"/>
      <w:marLeft w:val="0"/>
      <w:marRight w:val="0"/>
      <w:marTop w:val="0"/>
      <w:marBottom w:val="0"/>
      <w:divBdr>
        <w:top w:val="none" w:sz="0" w:space="0" w:color="auto"/>
        <w:left w:val="none" w:sz="0" w:space="0" w:color="auto"/>
        <w:bottom w:val="none" w:sz="0" w:space="0" w:color="auto"/>
        <w:right w:val="none" w:sz="0" w:space="0" w:color="auto"/>
      </w:divBdr>
    </w:div>
    <w:div w:id="1903641189">
      <w:bodyDiv w:val="1"/>
      <w:marLeft w:val="0"/>
      <w:marRight w:val="0"/>
      <w:marTop w:val="0"/>
      <w:marBottom w:val="0"/>
      <w:divBdr>
        <w:top w:val="none" w:sz="0" w:space="0" w:color="auto"/>
        <w:left w:val="none" w:sz="0" w:space="0" w:color="auto"/>
        <w:bottom w:val="none" w:sz="0" w:space="0" w:color="auto"/>
        <w:right w:val="none" w:sz="0" w:space="0" w:color="auto"/>
      </w:divBdr>
    </w:div>
    <w:div w:id="1956253392">
      <w:bodyDiv w:val="1"/>
      <w:marLeft w:val="0"/>
      <w:marRight w:val="0"/>
      <w:marTop w:val="0"/>
      <w:marBottom w:val="0"/>
      <w:divBdr>
        <w:top w:val="none" w:sz="0" w:space="0" w:color="auto"/>
        <w:left w:val="none" w:sz="0" w:space="0" w:color="auto"/>
        <w:bottom w:val="none" w:sz="0" w:space="0" w:color="auto"/>
        <w:right w:val="none" w:sz="0" w:space="0" w:color="auto"/>
      </w:divBdr>
    </w:div>
    <w:div w:id="1971741600">
      <w:bodyDiv w:val="1"/>
      <w:marLeft w:val="0"/>
      <w:marRight w:val="0"/>
      <w:marTop w:val="0"/>
      <w:marBottom w:val="0"/>
      <w:divBdr>
        <w:top w:val="none" w:sz="0" w:space="0" w:color="auto"/>
        <w:left w:val="none" w:sz="0" w:space="0" w:color="auto"/>
        <w:bottom w:val="none" w:sz="0" w:space="0" w:color="auto"/>
        <w:right w:val="none" w:sz="0" w:space="0" w:color="auto"/>
      </w:divBdr>
    </w:div>
    <w:div w:id="1977368114">
      <w:bodyDiv w:val="1"/>
      <w:marLeft w:val="0"/>
      <w:marRight w:val="0"/>
      <w:marTop w:val="0"/>
      <w:marBottom w:val="0"/>
      <w:divBdr>
        <w:top w:val="none" w:sz="0" w:space="0" w:color="auto"/>
        <w:left w:val="none" w:sz="0" w:space="0" w:color="auto"/>
        <w:bottom w:val="none" w:sz="0" w:space="0" w:color="auto"/>
        <w:right w:val="none" w:sz="0" w:space="0" w:color="auto"/>
      </w:divBdr>
    </w:div>
    <w:div w:id="1984695002">
      <w:bodyDiv w:val="1"/>
      <w:marLeft w:val="0"/>
      <w:marRight w:val="0"/>
      <w:marTop w:val="0"/>
      <w:marBottom w:val="0"/>
      <w:divBdr>
        <w:top w:val="none" w:sz="0" w:space="0" w:color="auto"/>
        <w:left w:val="none" w:sz="0" w:space="0" w:color="auto"/>
        <w:bottom w:val="none" w:sz="0" w:space="0" w:color="auto"/>
        <w:right w:val="none" w:sz="0" w:space="0" w:color="auto"/>
      </w:divBdr>
    </w:div>
    <w:div w:id="2051802674">
      <w:bodyDiv w:val="1"/>
      <w:marLeft w:val="0"/>
      <w:marRight w:val="0"/>
      <w:marTop w:val="0"/>
      <w:marBottom w:val="0"/>
      <w:divBdr>
        <w:top w:val="none" w:sz="0" w:space="0" w:color="auto"/>
        <w:left w:val="none" w:sz="0" w:space="0" w:color="auto"/>
        <w:bottom w:val="none" w:sz="0" w:space="0" w:color="auto"/>
        <w:right w:val="none" w:sz="0" w:space="0" w:color="auto"/>
      </w:divBdr>
    </w:div>
    <w:div w:id="2071608413">
      <w:bodyDiv w:val="1"/>
      <w:marLeft w:val="0"/>
      <w:marRight w:val="0"/>
      <w:marTop w:val="0"/>
      <w:marBottom w:val="0"/>
      <w:divBdr>
        <w:top w:val="none" w:sz="0" w:space="0" w:color="auto"/>
        <w:left w:val="none" w:sz="0" w:space="0" w:color="auto"/>
        <w:bottom w:val="none" w:sz="0" w:space="0" w:color="auto"/>
        <w:right w:val="none" w:sz="0" w:space="0" w:color="auto"/>
      </w:divBdr>
    </w:div>
    <w:div w:id="2078815783">
      <w:bodyDiv w:val="1"/>
      <w:marLeft w:val="0"/>
      <w:marRight w:val="0"/>
      <w:marTop w:val="0"/>
      <w:marBottom w:val="0"/>
      <w:divBdr>
        <w:top w:val="none" w:sz="0" w:space="0" w:color="auto"/>
        <w:left w:val="none" w:sz="0" w:space="0" w:color="auto"/>
        <w:bottom w:val="none" w:sz="0" w:space="0" w:color="auto"/>
        <w:right w:val="none" w:sz="0" w:space="0" w:color="auto"/>
      </w:divBdr>
    </w:div>
    <w:div w:id="2082290691">
      <w:bodyDiv w:val="1"/>
      <w:marLeft w:val="0"/>
      <w:marRight w:val="0"/>
      <w:marTop w:val="0"/>
      <w:marBottom w:val="0"/>
      <w:divBdr>
        <w:top w:val="none" w:sz="0" w:space="0" w:color="auto"/>
        <w:left w:val="none" w:sz="0" w:space="0" w:color="auto"/>
        <w:bottom w:val="none" w:sz="0" w:space="0" w:color="auto"/>
        <w:right w:val="none" w:sz="0" w:space="0" w:color="auto"/>
      </w:divBdr>
    </w:div>
    <w:div w:id="2107194533">
      <w:bodyDiv w:val="1"/>
      <w:marLeft w:val="0"/>
      <w:marRight w:val="0"/>
      <w:marTop w:val="0"/>
      <w:marBottom w:val="0"/>
      <w:divBdr>
        <w:top w:val="none" w:sz="0" w:space="0" w:color="auto"/>
        <w:left w:val="none" w:sz="0" w:space="0" w:color="auto"/>
        <w:bottom w:val="none" w:sz="0" w:space="0" w:color="auto"/>
        <w:right w:val="none" w:sz="0" w:space="0" w:color="auto"/>
      </w:divBdr>
    </w:div>
    <w:div w:id="2111388554">
      <w:bodyDiv w:val="1"/>
      <w:marLeft w:val="0"/>
      <w:marRight w:val="0"/>
      <w:marTop w:val="0"/>
      <w:marBottom w:val="0"/>
      <w:divBdr>
        <w:top w:val="none" w:sz="0" w:space="0" w:color="auto"/>
        <w:left w:val="none" w:sz="0" w:space="0" w:color="auto"/>
        <w:bottom w:val="none" w:sz="0" w:space="0" w:color="auto"/>
        <w:right w:val="none" w:sz="0" w:space="0" w:color="auto"/>
      </w:divBdr>
    </w:div>
    <w:div w:id="2118937618">
      <w:bodyDiv w:val="1"/>
      <w:marLeft w:val="0"/>
      <w:marRight w:val="0"/>
      <w:marTop w:val="0"/>
      <w:marBottom w:val="0"/>
      <w:divBdr>
        <w:top w:val="none" w:sz="0" w:space="0" w:color="auto"/>
        <w:left w:val="none" w:sz="0" w:space="0" w:color="auto"/>
        <w:bottom w:val="none" w:sz="0" w:space="0" w:color="auto"/>
        <w:right w:val="none" w:sz="0" w:space="0" w:color="auto"/>
      </w:divBdr>
    </w:div>
    <w:div w:id="2122721231">
      <w:bodyDiv w:val="1"/>
      <w:marLeft w:val="0"/>
      <w:marRight w:val="0"/>
      <w:marTop w:val="0"/>
      <w:marBottom w:val="0"/>
      <w:divBdr>
        <w:top w:val="none" w:sz="0" w:space="0" w:color="auto"/>
        <w:left w:val="none" w:sz="0" w:space="0" w:color="auto"/>
        <w:bottom w:val="none" w:sz="0" w:space="0" w:color="auto"/>
        <w:right w:val="none" w:sz="0" w:space="0" w:color="auto"/>
      </w:divBdr>
    </w:div>
    <w:div w:id="2132359016">
      <w:bodyDiv w:val="1"/>
      <w:marLeft w:val="0"/>
      <w:marRight w:val="0"/>
      <w:marTop w:val="0"/>
      <w:marBottom w:val="0"/>
      <w:divBdr>
        <w:top w:val="none" w:sz="0" w:space="0" w:color="auto"/>
        <w:left w:val="none" w:sz="0" w:space="0" w:color="auto"/>
        <w:bottom w:val="none" w:sz="0" w:space="0" w:color="auto"/>
        <w:right w:val="none" w:sz="0" w:space="0" w:color="auto"/>
      </w:divBdr>
    </w:div>
    <w:div w:id="214014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diagramLayout" Target="diagrams/layout1.xml"/><Relationship Id="rId39" Type="http://schemas.openxmlformats.org/officeDocument/2006/relationships/header" Target="header11.xml"/><Relationship Id="rId21" Type="http://schemas.openxmlformats.org/officeDocument/2006/relationships/header" Target="header8.xml"/><Relationship Id="rId34" Type="http://schemas.microsoft.com/office/2007/relationships/diagramDrawing" Target="diagrams/drawing2.xm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microsoft.com/office/2007/relationships/diagramDrawing" Target="diagrams/drawing1.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4.png"/><Relationship Id="rId32" Type="http://schemas.openxmlformats.org/officeDocument/2006/relationships/diagramQuickStyle" Target="diagrams/quickStyle2.xml"/><Relationship Id="rId37" Type="http://schemas.openxmlformats.org/officeDocument/2006/relationships/image" Target="media/image5.jpeg"/><Relationship Id="rId40"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3.png"/><Relationship Id="rId28" Type="http://schemas.openxmlformats.org/officeDocument/2006/relationships/diagramColors" Target="diagrams/colors1.xml"/><Relationship Id="rId36" Type="http://schemas.openxmlformats.org/officeDocument/2006/relationships/header" Target="header10.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diagramLayout" Target="diagrams/layout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image" Target="media/image2.jpg"/><Relationship Id="rId27" Type="http://schemas.openxmlformats.org/officeDocument/2006/relationships/diagramQuickStyle" Target="diagrams/quickStyle1.xml"/><Relationship Id="rId30" Type="http://schemas.openxmlformats.org/officeDocument/2006/relationships/diagramData" Target="diagrams/data2.xml"/><Relationship Id="rId35" Type="http://schemas.openxmlformats.org/officeDocument/2006/relationships/header" Target="header9.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diagramData" Target="diagrams/data1.xml"/><Relationship Id="rId33" Type="http://schemas.openxmlformats.org/officeDocument/2006/relationships/diagramColors" Target="diagrams/colors2.xml"/><Relationship Id="rId38" Type="http://schemas.openxmlformats.org/officeDocument/2006/relationships/image" Target="media/image6.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1E267C-ABB3-4FF0-A07B-03190A60FBAC}" type="doc">
      <dgm:prSet loTypeId="urn:microsoft.com/office/officeart/2009/layout/CircleArrowProcess" loCatId="process" qsTypeId="urn:microsoft.com/office/officeart/2005/8/quickstyle/3d7" qsCatId="3D" csTypeId="urn:microsoft.com/office/officeart/2005/8/colors/accent1_2" csCatId="accent1" phldr="1"/>
      <dgm:spPr/>
      <dgm:t>
        <a:bodyPr/>
        <a:lstStyle/>
        <a:p>
          <a:endParaRPr lang="es-ES"/>
        </a:p>
      </dgm:t>
    </dgm:pt>
    <dgm:pt modelId="{9E570C1E-AA64-428D-BEFD-DF923251D52A}">
      <dgm:prSet phldrT="[Texto]" custT="1"/>
      <dgm:spPr/>
      <dgm:t>
        <a:bodyPr/>
        <a:lstStyle/>
        <a:p>
          <a:r>
            <a:rPr lang="es-ES" sz="1100">
              <a:ln>
                <a:solidFill>
                  <a:schemeClr val="accent1"/>
                </a:solidFill>
              </a:ln>
            </a:rPr>
            <a:t>Legislación, UNE-EN ISO</a:t>
          </a:r>
        </a:p>
      </dgm:t>
    </dgm:pt>
    <dgm:pt modelId="{DECB99EA-D9E5-4005-8D1E-60C124AFDEC4}" type="parTrans" cxnId="{8ECD7C7E-579C-490E-9C4A-4B0F29930B92}">
      <dgm:prSet/>
      <dgm:spPr/>
      <dgm:t>
        <a:bodyPr/>
        <a:lstStyle/>
        <a:p>
          <a:endParaRPr lang="es-ES" sz="1100">
            <a:ln>
              <a:solidFill>
                <a:schemeClr val="accent1"/>
              </a:solidFill>
            </a:ln>
          </a:endParaRPr>
        </a:p>
      </dgm:t>
    </dgm:pt>
    <dgm:pt modelId="{01264C36-481A-46D7-8768-0067A680752A}" type="sibTrans" cxnId="{8ECD7C7E-579C-490E-9C4A-4B0F29930B92}">
      <dgm:prSet/>
      <dgm:spPr/>
      <dgm:t>
        <a:bodyPr/>
        <a:lstStyle/>
        <a:p>
          <a:endParaRPr lang="es-ES" sz="1100">
            <a:ln>
              <a:solidFill>
                <a:schemeClr val="accent1"/>
              </a:solidFill>
            </a:ln>
          </a:endParaRPr>
        </a:p>
      </dgm:t>
    </dgm:pt>
    <dgm:pt modelId="{C7305AB0-61A3-4C40-8683-4B7F2347B3D8}">
      <dgm:prSet phldrT="[Texto]" custT="1"/>
      <dgm:spPr/>
      <dgm:t>
        <a:bodyPr/>
        <a:lstStyle/>
        <a:p>
          <a:r>
            <a:rPr lang="es-ES" sz="1100">
              <a:ln>
                <a:solidFill>
                  <a:schemeClr val="accent1"/>
                </a:solidFill>
              </a:ln>
            </a:rPr>
            <a:t>Calidad</a:t>
          </a:r>
        </a:p>
      </dgm:t>
    </dgm:pt>
    <dgm:pt modelId="{C818A14E-A46B-4F9E-A11F-EF9BD1F3739A}" type="parTrans" cxnId="{81DCF73F-504E-4A90-BD3E-EA4214E43E9F}">
      <dgm:prSet/>
      <dgm:spPr/>
      <dgm:t>
        <a:bodyPr/>
        <a:lstStyle/>
        <a:p>
          <a:endParaRPr lang="es-ES" sz="1100">
            <a:ln>
              <a:solidFill>
                <a:schemeClr val="accent1"/>
              </a:solidFill>
            </a:ln>
          </a:endParaRPr>
        </a:p>
      </dgm:t>
    </dgm:pt>
    <dgm:pt modelId="{41B0E314-7BF7-4C47-89B6-61A9A27370DD}" type="sibTrans" cxnId="{81DCF73F-504E-4A90-BD3E-EA4214E43E9F}">
      <dgm:prSet/>
      <dgm:spPr/>
      <dgm:t>
        <a:bodyPr/>
        <a:lstStyle/>
        <a:p>
          <a:endParaRPr lang="es-ES" sz="1100">
            <a:ln>
              <a:solidFill>
                <a:schemeClr val="accent1"/>
              </a:solidFill>
            </a:ln>
          </a:endParaRPr>
        </a:p>
      </dgm:t>
    </dgm:pt>
    <dgm:pt modelId="{6ED253E0-EB00-492B-AD22-581C96BE6285}">
      <dgm:prSet phldrT="[Texto]" custT="1"/>
      <dgm:spPr/>
      <dgm:t>
        <a:bodyPr/>
        <a:lstStyle/>
        <a:p>
          <a:r>
            <a:rPr lang="es-ES" sz="1100">
              <a:ln>
                <a:solidFill>
                  <a:schemeClr val="accent1"/>
                </a:solidFill>
              </a:ln>
            </a:rPr>
            <a:t>Protección de Datos</a:t>
          </a:r>
        </a:p>
      </dgm:t>
    </dgm:pt>
    <dgm:pt modelId="{98C8054A-171D-49CF-ADBD-BC73FB6C6201}" type="parTrans" cxnId="{682ACFB4-99DE-4183-A80A-1E47C4366A1D}">
      <dgm:prSet/>
      <dgm:spPr/>
      <dgm:t>
        <a:bodyPr/>
        <a:lstStyle/>
        <a:p>
          <a:endParaRPr lang="es-ES" sz="1100">
            <a:ln>
              <a:solidFill>
                <a:schemeClr val="accent1"/>
              </a:solidFill>
            </a:ln>
          </a:endParaRPr>
        </a:p>
      </dgm:t>
    </dgm:pt>
    <dgm:pt modelId="{017823A2-CB9A-4692-B508-95407031A297}" type="sibTrans" cxnId="{682ACFB4-99DE-4183-A80A-1E47C4366A1D}">
      <dgm:prSet/>
      <dgm:spPr/>
      <dgm:t>
        <a:bodyPr/>
        <a:lstStyle/>
        <a:p>
          <a:endParaRPr lang="es-ES" sz="1100">
            <a:ln>
              <a:solidFill>
                <a:schemeClr val="accent1"/>
              </a:solidFill>
            </a:ln>
          </a:endParaRPr>
        </a:p>
      </dgm:t>
    </dgm:pt>
    <dgm:pt modelId="{466EB427-FFEB-42C9-AB63-22B7C5FBD450}">
      <dgm:prSet phldrT="[Texto]" custT="1"/>
      <dgm:spPr/>
      <dgm:t>
        <a:bodyPr/>
        <a:lstStyle/>
        <a:p>
          <a:r>
            <a:rPr lang="es-ES" sz="1100">
              <a:ln>
                <a:solidFill>
                  <a:schemeClr val="accent1"/>
                </a:solidFill>
              </a:ln>
            </a:rPr>
            <a:t>Desarrollo</a:t>
          </a:r>
        </a:p>
      </dgm:t>
    </dgm:pt>
    <dgm:pt modelId="{FDC14C72-3332-46A0-B844-B71F390084E7}" type="parTrans" cxnId="{7BFB46FF-6E92-4BD5-A73D-1457EAE01C18}">
      <dgm:prSet/>
      <dgm:spPr/>
      <dgm:t>
        <a:bodyPr/>
        <a:lstStyle/>
        <a:p>
          <a:endParaRPr lang="es-ES"/>
        </a:p>
      </dgm:t>
    </dgm:pt>
    <dgm:pt modelId="{B19D744D-0CF5-4D87-8E00-64C7C9F803D4}" type="sibTrans" cxnId="{7BFB46FF-6E92-4BD5-A73D-1457EAE01C18}">
      <dgm:prSet/>
      <dgm:spPr/>
      <dgm:t>
        <a:bodyPr/>
        <a:lstStyle/>
        <a:p>
          <a:endParaRPr lang="es-ES"/>
        </a:p>
      </dgm:t>
    </dgm:pt>
    <dgm:pt modelId="{5BFD4B61-BCB2-4FA7-8694-632162FF80D5}" type="pres">
      <dgm:prSet presAssocID="{521E267C-ABB3-4FF0-A07B-03190A60FBAC}" presName="Name0" presStyleCnt="0">
        <dgm:presLayoutVars>
          <dgm:chMax val="7"/>
          <dgm:chPref val="7"/>
          <dgm:dir/>
          <dgm:animLvl val="lvl"/>
        </dgm:presLayoutVars>
      </dgm:prSet>
      <dgm:spPr/>
    </dgm:pt>
    <dgm:pt modelId="{0873454C-E800-46EB-83CA-13A4A4B00FC1}" type="pres">
      <dgm:prSet presAssocID="{9E570C1E-AA64-428D-BEFD-DF923251D52A}" presName="Accent1" presStyleCnt="0"/>
      <dgm:spPr/>
    </dgm:pt>
    <dgm:pt modelId="{FFB6753C-B3EF-4CA4-ADA3-8D5D1F133BA2}" type="pres">
      <dgm:prSet presAssocID="{9E570C1E-AA64-428D-BEFD-DF923251D52A}" presName="Accent" presStyleLbl="node1" presStyleIdx="0" presStyleCnt="4" custScaleX="114577" custScaleY="107267"/>
      <dgm:spPr/>
    </dgm:pt>
    <dgm:pt modelId="{11AE3F34-F8EA-4253-BBAE-89A129E8160B}" type="pres">
      <dgm:prSet presAssocID="{9E570C1E-AA64-428D-BEFD-DF923251D52A}" presName="Parent1" presStyleLbl="revTx" presStyleIdx="0" presStyleCnt="4" custScaleX="118422">
        <dgm:presLayoutVars>
          <dgm:chMax val="1"/>
          <dgm:chPref val="1"/>
          <dgm:bulletEnabled val="1"/>
        </dgm:presLayoutVars>
      </dgm:prSet>
      <dgm:spPr/>
    </dgm:pt>
    <dgm:pt modelId="{DF71573F-51FA-46A4-BFAD-63D8CF5E3E73}" type="pres">
      <dgm:prSet presAssocID="{C7305AB0-61A3-4C40-8683-4B7F2347B3D8}" presName="Accent2" presStyleCnt="0"/>
      <dgm:spPr/>
    </dgm:pt>
    <dgm:pt modelId="{4E7024C4-D0B3-4DAD-B738-063D521FAF3A}" type="pres">
      <dgm:prSet presAssocID="{C7305AB0-61A3-4C40-8683-4B7F2347B3D8}" presName="Accent" presStyleLbl="node1" presStyleIdx="1" presStyleCnt="4" custLinFactNeighborX="837"/>
      <dgm:spPr/>
    </dgm:pt>
    <dgm:pt modelId="{21D55C83-2182-4B43-8ACB-612910EF927C}" type="pres">
      <dgm:prSet presAssocID="{C7305AB0-61A3-4C40-8683-4B7F2347B3D8}" presName="Parent2" presStyleLbl="revTx" presStyleIdx="1" presStyleCnt="4">
        <dgm:presLayoutVars>
          <dgm:chMax val="1"/>
          <dgm:chPref val="1"/>
          <dgm:bulletEnabled val="1"/>
        </dgm:presLayoutVars>
      </dgm:prSet>
      <dgm:spPr/>
    </dgm:pt>
    <dgm:pt modelId="{110086E9-CD4A-465A-BA0F-085CCEA9FB93}" type="pres">
      <dgm:prSet presAssocID="{6ED253E0-EB00-492B-AD22-581C96BE6285}" presName="Accent3" presStyleCnt="0"/>
      <dgm:spPr/>
    </dgm:pt>
    <dgm:pt modelId="{36D3DD90-77DA-4BA9-BB1C-9F28085CE179}" type="pres">
      <dgm:prSet presAssocID="{6ED253E0-EB00-492B-AD22-581C96BE6285}" presName="Accent" presStyleLbl="node1" presStyleIdx="2" presStyleCnt="4"/>
      <dgm:spPr/>
    </dgm:pt>
    <dgm:pt modelId="{F72AEE8F-CAE8-46BD-819F-2195F10D876B}" type="pres">
      <dgm:prSet presAssocID="{6ED253E0-EB00-492B-AD22-581C96BE6285}" presName="Parent3" presStyleLbl="revTx" presStyleIdx="2" presStyleCnt="4">
        <dgm:presLayoutVars>
          <dgm:chMax val="1"/>
          <dgm:chPref val="1"/>
          <dgm:bulletEnabled val="1"/>
        </dgm:presLayoutVars>
      </dgm:prSet>
      <dgm:spPr/>
    </dgm:pt>
    <dgm:pt modelId="{61254B1E-8BE1-4845-B11B-6D5997C0BB6F}" type="pres">
      <dgm:prSet presAssocID="{466EB427-FFEB-42C9-AB63-22B7C5FBD450}" presName="Accent4" presStyleCnt="0"/>
      <dgm:spPr/>
    </dgm:pt>
    <dgm:pt modelId="{1746B9FD-1DB7-4BBE-85A7-8C8E4803E6B3}" type="pres">
      <dgm:prSet presAssocID="{466EB427-FFEB-42C9-AB63-22B7C5FBD450}" presName="Accent" presStyleLbl="node1" presStyleIdx="3" presStyleCnt="4"/>
      <dgm:spPr/>
    </dgm:pt>
    <dgm:pt modelId="{86ECE002-0ED4-4463-B2F0-D9EE63F60FCB}" type="pres">
      <dgm:prSet presAssocID="{466EB427-FFEB-42C9-AB63-22B7C5FBD450}" presName="Parent4" presStyleLbl="revTx" presStyleIdx="3" presStyleCnt="4">
        <dgm:presLayoutVars>
          <dgm:chMax val="1"/>
          <dgm:chPref val="1"/>
          <dgm:bulletEnabled val="1"/>
        </dgm:presLayoutVars>
      </dgm:prSet>
      <dgm:spPr/>
    </dgm:pt>
  </dgm:ptLst>
  <dgm:cxnLst>
    <dgm:cxn modelId="{74043A01-66FC-45D4-B38A-941042FCA99E}" type="presOf" srcId="{C7305AB0-61A3-4C40-8683-4B7F2347B3D8}" destId="{21D55C83-2182-4B43-8ACB-612910EF927C}" srcOrd="0" destOrd="0" presId="urn:microsoft.com/office/officeart/2009/layout/CircleArrowProcess"/>
    <dgm:cxn modelId="{BE088916-E466-468C-A61E-3A9D665A017E}" type="presOf" srcId="{466EB427-FFEB-42C9-AB63-22B7C5FBD450}" destId="{86ECE002-0ED4-4463-B2F0-D9EE63F60FCB}" srcOrd="0" destOrd="0" presId="urn:microsoft.com/office/officeart/2009/layout/CircleArrowProcess"/>
    <dgm:cxn modelId="{81DCF73F-504E-4A90-BD3E-EA4214E43E9F}" srcId="{521E267C-ABB3-4FF0-A07B-03190A60FBAC}" destId="{C7305AB0-61A3-4C40-8683-4B7F2347B3D8}" srcOrd="1" destOrd="0" parTransId="{C818A14E-A46B-4F9E-A11F-EF9BD1F3739A}" sibTransId="{41B0E314-7BF7-4C47-89B6-61A9A27370DD}"/>
    <dgm:cxn modelId="{3F46CE6D-D566-49C4-9F7B-8D0A85F2F5E5}" type="presOf" srcId="{9E570C1E-AA64-428D-BEFD-DF923251D52A}" destId="{11AE3F34-F8EA-4253-BBAE-89A129E8160B}" srcOrd="0" destOrd="0" presId="urn:microsoft.com/office/officeart/2009/layout/CircleArrowProcess"/>
    <dgm:cxn modelId="{8ECD7C7E-579C-490E-9C4A-4B0F29930B92}" srcId="{521E267C-ABB3-4FF0-A07B-03190A60FBAC}" destId="{9E570C1E-AA64-428D-BEFD-DF923251D52A}" srcOrd="0" destOrd="0" parTransId="{DECB99EA-D9E5-4005-8D1E-60C124AFDEC4}" sibTransId="{01264C36-481A-46D7-8768-0067A680752A}"/>
    <dgm:cxn modelId="{682ACFB4-99DE-4183-A80A-1E47C4366A1D}" srcId="{521E267C-ABB3-4FF0-A07B-03190A60FBAC}" destId="{6ED253E0-EB00-492B-AD22-581C96BE6285}" srcOrd="2" destOrd="0" parTransId="{98C8054A-171D-49CF-ADBD-BC73FB6C6201}" sibTransId="{017823A2-CB9A-4692-B508-95407031A297}"/>
    <dgm:cxn modelId="{9338DEEB-67AB-41F8-9D49-D5450EF630F8}" type="presOf" srcId="{6ED253E0-EB00-492B-AD22-581C96BE6285}" destId="{F72AEE8F-CAE8-46BD-819F-2195F10D876B}" srcOrd="0" destOrd="0" presId="urn:microsoft.com/office/officeart/2009/layout/CircleArrowProcess"/>
    <dgm:cxn modelId="{61C62DEF-2355-4A7E-8A7A-77F53A26A6E0}" type="presOf" srcId="{521E267C-ABB3-4FF0-A07B-03190A60FBAC}" destId="{5BFD4B61-BCB2-4FA7-8694-632162FF80D5}" srcOrd="0" destOrd="0" presId="urn:microsoft.com/office/officeart/2009/layout/CircleArrowProcess"/>
    <dgm:cxn modelId="{7BFB46FF-6E92-4BD5-A73D-1457EAE01C18}" srcId="{521E267C-ABB3-4FF0-A07B-03190A60FBAC}" destId="{466EB427-FFEB-42C9-AB63-22B7C5FBD450}" srcOrd="3" destOrd="0" parTransId="{FDC14C72-3332-46A0-B844-B71F390084E7}" sibTransId="{B19D744D-0CF5-4D87-8E00-64C7C9F803D4}"/>
    <dgm:cxn modelId="{52911D97-0206-4EC6-A952-1C76D04B6137}" type="presParOf" srcId="{5BFD4B61-BCB2-4FA7-8694-632162FF80D5}" destId="{0873454C-E800-46EB-83CA-13A4A4B00FC1}" srcOrd="0" destOrd="0" presId="urn:microsoft.com/office/officeart/2009/layout/CircleArrowProcess"/>
    <dgm:cxn modelId="{85271772-E7A4-4262-A238-693440D6128A}" type="presParOf" srcId="{0873454C-E800-46EB-83CA-13A4A4B00FC1}" destId="{FFB6753C-B3EF-4CA4-ADA3-8D5D1F133BA2}" srcOrd="0" destOrd="0" presId="urn:microsoft.com/office/officeart/2009/layout/CircleArrowProcess"/>
    <dgm:cxn modelId="{C355ACB6-AFE6-4B8D-A0CB-86EA3D6AAE1E}" type="presParOf" srcId="{5BFD4B61-BCB2-4FA7-8694-632162FF80D5}" destId="{11AE3F34-F8EA-4253-BBAE-89A129E8160B}" srcOrd="1" destOrd="0" presId="urn:microsoft.com/office/officeart/2009/layout/CircleArrowProcess"/>
    <dgm:cxn modelId="{CB0A3C44-B71B-464F-AA25-304F375044EF}" type="presParOf" srcId="{5BFD4B61-BCB2-4FA7-8694-632162FF80D5}" destId="{DF71573F-51FA-46A4-BFAD-63D8CF5E3E73}" srcOrd="2" destOrd="0" presId="urn:microsoft.com/office/officeart/2009/layout/CircleArrowProcess"/>
    <dgm:cxn modelId="{514A87BB-5A4E-4704-8AB9-753338D57404}" type="presParOf" srcId="{DF71573F-51FA-46A4-BFAD-63D8CF5E3E73}" destId="{4E7024C4-D0B3-4DAD-B738-063D521FAF3A}" srcOrd="0" destOrd="0" presId="urn:microsoft.com/office/officeart/2009/layout/CircleArrowProcess"/>
    <dgm:cxn modelId="{377DA18E-E3DB-416C-82EC-DD5C42CDE9E6}" type="presParOf" srcId="{5BFD4B61-BCB2-4FA7-8694-632162FF80D5}" destId="{21D55C83-2182-4B43-8ACB-612910EF927C}" srcOrd="3" destOrd="0" presId="urn:microsoft.com/office/officeart/2009/layout/CircleArrowProcess"/>
    <dgm:cxn modelId="{17399840-3276-46B4-B076-962A2F196304}" type="presParOf" srcId="{5BFD4B61-BCB2-4FA7-8694-632162FF80D5}" destId="{110086E9-CD4A-465A-BA0F-085CCEA9FB93}" srcOrd="4" destOrd="0" presId="urn:microsoft.com/office/officeart/2009/layout/CircleArrowProcess"/>
    <dgm:cxn modelId="{CD5EF63B-DB0B-4AD8-A87C-1095E3C58E80}" type="presParOf" srcId="{110086E9-CD4A-465A-BA0F-085CCEA9FB93}" destId="{36D3DD90-77DA-4BA9-BB1C-9F28085CE179}" srcOrd="0" destOrd="0" presId="urn:microsoft.com/office/officeart/2009/layout/CircleArrowProcess"/>
    <dgm:cxn modelId="{EAF8A304-9419-485C-98FD-FF5C12004987}" type="presParOf" srcId="{5BFD4B61-BCB2-4FA7-8694-632162FF80D5}" destId="{F72AEE8F-CAE8-46BD-819F-2195F10D876B}" srcOrd="5" destOrd="0" presId="urn:microsoft.com/office/officeart/2009/layout/CircleArrowProcess"/>
    <dgm:cxn modelId="{74EC7DF9-A76B-4A17-8D29-58F2D26F6948}" type="presParOf" srcId="{5BFD4B61-BCB2-4FA7-8694-632162FF80D5}" destId="{61254B1E-8BE1-4845-B11B-6D5997C0BB6F}" srcOrd="6" destOrd="0" presId="urn:microsoft.com/office/officeart/2009/layout/CircleArrowProcess"/>
    <dgm:cxn modelId="{F7E787AB-0F5E-4BB5-969C-0958429F3EDA}" type="presParOf" srcId="{61254B1E-8BE1-4845-B11B-6D5997C0BB6F}" destId="{1746B9FD-1DB7-4BBE-85A7-8C8E4803E6B3}" srcOrd="0" destOrd="0" presId="urn:microsoft.com/office/officeart/2009/layout/CircleArrowProcess"/>
    <dgm:cxn modelId="{D2D45676-70C3-4A3C-B652-E334E333691F}" type="presParOf" srcId="{5BFD4B61-BCB2-4FA7-8694-632162FF80D5}" destId="{86ECE002-0ED4-4463-B2F0-D9EE63F60FCB}" srcOrd="7" destOrd="0" presId="urn:microsoft.com/office/officeart/2009/layout/CircleArrowProcess"/>
  </dgm:cxnLst>
  <dgm:bg/>
  <dgm:whole>
    <a:ln>
      <a:noFill/>
    </a:ln>
  </dgm:whole>
  <dgm:extLst>
    <a:ext uri="http://schemas.microsoft.com/office/drawing/2008/diagram">
      <dsp:dataModelExt xmlns:dsp="http://schemas.microsoft.com/office/drawing/2008/diagram" relId="rId2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21E267C-ABB3-4FF0-A07B-03190A60FBAC}" type="doc">
      <dgm:prSet loTypeId="urn:microsoft.com/office/officeart/2009/3/layout/HorizontalOrganizationChart" loCatId="hierarchy" qsTypeId="urn:microsoft.com/office/officeart/2005/8/quickstyle/3d4" qsCatId="3D" csTypeId="urn:microsoft.com/office/officeart/2005/8/colors/accent1_2" csCatId="accent1" phldr="1"/>
      <dgm:spPr/>
      <dgm:t>
        <a:bodyPr/>
        <a:lstStyle/>
        <a:p>
          <a:endParaRPr lang="es-ES"/>
        </a:p>
      </dgm:t>
    </dgm:pt>
    <dgm:pt modelId="{9E570C1E-AA64-428D-BEFD-DF923251D52A}">
      <dgm:prSet phldrT="[Texto]" custT="1"/>
      <dgm:spPr/>
      <dgm:t>
        <a:bodyPr/>
        <a:lstStyle/>
        <a:p>
          <a:r>
            <a:rPr lang="es-ES" sz="1200" b="0" cap="none" spc="0">
              <a:ln w="0"/>
              <a:solidFill>
                <a:schemeClr val="tx2">
                  <a:lumMod val="75000"/>
                </a:schemeClr>
              </a:solidFill>
              <a:effectLst>
                <a:outerShdw blurRad="38100" dist="19050" dir="2700000" algn="tl" rotWithShape="0">
                  <a:schemeClr val="dk1">
                    <a:alpha val="40000"/>
                  </a:schemeClr>
                </a:outerShdw>
              </a:effectLst>
            </a:rPr>
            <a:t>Sistema de Salud</a:t>
          </a:r>
        </a:p>
      </dgm:t>
    </dgm:pt>
    <dgm:pt modelId="{DECB99EA-D9E5-4005-8D1E-60C124AFDEC4}" type="parTrans" cxnId="{8ECD7C7E-579C-490E-9C4A-4B0F29930B92}">
      <dgm:prSet/>
      <dgm:spPr/>
      <dgm:t>
        <a:bodyPr/>
        <a:lstStyle/>
        <a:p>
          <a:endParaRPr lang="es-ES" sz="1100"/>
        </a:p>
      </dgm:t>
    </dgm:pt>
    <dgm:pt modelId="{01264C36-481A-46D7-8768-0067A680752A}" type="sibTrans" cxnId="{8ECD7C7E-579C-490E-9C4A-4B0F29930B92}">
      <dgm:prSet/>
      <dgm:spPr/>
      <dgm:t>
        <a:bodyPr/>
        <a:lstStyle/>
        <a:p>
          <a:endParaRPr lang="es-ES" sz="1100"/>
        </a:p>
      </dgm:t>
    </dgm:pt>
    <dgm:pt modelId="{89871F98-F463-467A-8D78-52E5A6AEC48E}">
      <dgm:prSet phldrT="[Texto]" custT="1"/>
      <dgm:spPr/>
      <dgm:t>
        <a:bodyPr/>
        <a:lstStyle/>
        <a:p>
          <a:r>
            <a:rPr lang="es-ES" sz="1100"/>
            <a:t>Laboratorio Público</a:t>
          </a:r>
        </a:p>
      </dgm:t>
    </dgm:pt>
    <dgm:pt modelId="{717973B0-71C6-424C-864C-814FFAC2EE4D}" type="parTrans" cxnId="{4F443160-D297-4A4B-A6B0-B323088D561A}">
      <dgm:prSet/>
      <dgm:spPr/>
      <dgm:t>
        <a:bodyPr/>
        <a:lstStyle/>
        <a:p>
          <a:endParaRPr lang="es-ES" sz="1100"/>
        </a:p>
      </dgm:t>
    </dgm:pt>
    <dgm:pt modelId="{D3A877E7-F19C-474F-A6FC-DA7D093BD895}" type="sibTrans" cxnId="{4F443160-D297-4A4B-A6B0-B323088D561A}">
      <dgm:prSet/>
      <dgm:spPr/>
      <dgm:t>
        <a:bodyPr/>
        <a:lstStyle/>
        <a:p>
          <a:endParaRPr lang="es-ES" sz="1100"/>
        </a:p>
      </dgm:t>
    </dgm:pt>
    <dgm:pt modelId="{EA750054-7489-4A42-ABD4-C8B9D7E67A43}">
      <dgm:prSet phldrT="[Texto]" custT="1"/>
      <dgm:spPr/>
      <dgm:t>
        <a:bodyPr/>
        <a:lstStyle/>
        <a:p>
          <a:r>
            <a:rPr lang="es-ES" sz="1100"/>
            <a:t>Laboratorio Privado</a:t>
          </a:r>
        </a:p>
      </dgm:t>
    </dgm:pt>
    <dgm:pt modelId="{9F6463BE-77C0-41A9-8A99-0F81902C3DCF}" type="parTrans" cxnId="{12C98F83-BA39-484B-ABF5-5188AD0911E5}">
      <dgm:prSet/>
      <dgm:spPr/>
      <dgm:t>
        <a:bodyPr/>
        <a:lstStyle/>
        <a:p>
          <a:endParaRPr lang="es-ES" sz="1100"/>
        </a:p>
      </dgm:t>
    </dgm:pt>
    <dgm:pt modelId="{5279B837-D711-4FC1-9A76-D7A9D98497A1}" type="sibTrans" cxnId="{12C98F83-BA39-484B-ABF5-5188AD0911E5}">
      <dgm:prSet/>
      <dgm:spPr/>
      <dgm:t>
        <a:bodyPr/>
        <a:lstStyle/>
        <a:p>
          <a:endParaRPr lang="es-ES" sz="1100"/>
        </a:p>
      </dgm:t>
    </dgm:pt>
    <dgm:pt modelId="{EBD3F3E5-CBF7-418F-A2B5-9637B9BDC1B0}">
      <dgm:prSet phldrT="[Texto]" custT="1"/>
      <dgm:spPr/>
      <dgm:t>
        <a:bodyPr/>
        <a:lstStyle/>
        <a:p>
          <a:r>
            <a:rPr lang="es-ES" sz="1200" b="0" cap="none" spc="0">
              <a:ln w="0"/>
              <a:solidFill>
                <a:schemeClr val="tx2">
                  <a:lumMod val="75000"/>
                </a:schemeClr>
              </a:solidFill>
              <a:effectLst>
                <a:outerShdw blurRad="38100" dist="19050" dir="2700000" algn="tl" rotWithShape="0">
                  <a:schemeClr val="dk1">
                    <a:alpha val="40000"/>
                  </a:schemeClr>
                </a:outerShdw>
              </a:effectLst>
            </a:rPr>
            <a:t>Personas</a:t>
          </a:r>
        </a:p>
      </dgm:t>
    </dgm:pt>
    <dgm:pt modelId="{FD3F08E9-BB04-4827-974C-63E26BC646DD}" type="parTrans" cxnId="{AB2476ED-ED1D-4B75-BD25-83E06694C799}">
      <dgm:prSet/>
      <dgm:spPr/>
      <dgm:t>
        <a:bodyPr/>
        <a:lstStyle/>
        <a:p>
          <a:endParaRPr lang="es-ES" sz="1100"/>
        </a:p>
      </dgm:t>
    </dgm:pt>
    <dgm:pt modelId="{16AC742C-441C-4347-B826-179EFFCB0A6F}" type="sibTrans" cxnId="{AB2476ED-ED1D-4B75-BD25-83E06694C799}">
      <dgm:prSet/>
      <dgm:spPr/>
      <dgm:t>
        <a:bodyPr/>
        <a:lstStyle/>
        <a:p>
          <a:endParaRPr lang="es-ES" sz="1100"/>
        </a:p>
      </dgm:t>
    </dgm:pt>
    <dgm:pt modelId="{5FD2BDAE-2BD0-4F23-AE02-009483159518}">
      <dgm:prSet phldrT="[Texto]" custT="1"/>
      <dgm:spPr/>
      <dgm:t>
        <a:bodyPr/>
        <a:lstStyle/>
        <a:p>
          <a:r>
            <a:rPr lang="es-ES" sz="1100"/>
            <a:t>Usuario</a:t>
          </a:r>
        </a:p>
      </dgm:t>
    </dgm:pt>
    <dgm:pt modelId="{4C1063D9-BDF9-45AF-91D1-B001ABBD3554}" type="parTrans" cxnId="{DEFB97CA-CE6E-4F53-9A74-74255DE77DDD}">
      <dgm:prSet/>
      <dgm:spPr/>
      <dgm:t>
        <a:bodyPr/>
        <a:lstStyle/>
        <a:p>
          <a:endParaRPr lang="es-ES" sz="1100"/>
        </a:p>
      </dgm:t>
    </dgm:pt>
    <dgm:pt modelId="{CBE1305B-7A70-4266-A784-0A9F347DD768}" type="sibTrans" cxnId="{DEFB97CA-CE6E-4F53-9A74-74255DE77DDD}">
      <dgm:prSet/>
      <dgm:spPr/>
      <dgm:t>
        <a:bodyPr/>
        <a:lstStyle/>
        <a:p>
          <a:endParaRPr lang="es-ES" sz="1100"/>
        </a:p>
      </dgm:t>
    </dgm:pt>
    <dgm:pt modelId="{686E2C17-82B3-4D23-BAEB-5D5646E9F327}">
      <dgm:prSet phldrT="[Texto]" custT="1"/>
      <dgm:spPr/>
      <dgm:t>
        <a:bodyPr/>
        <a:lstStyle/>
        <a:p>
          <a:r>
            <a:rPr lang="es-ES" sz="1100"/>
            <a:t>Personal sanitario</a:t>
          </a:r>
        </a:p>
      </dgm:t>
    </dgm:pt>
    <dgm:pt modelId="{6BA5E464-70B9-44E6-9158-608A05BFEDA4}" type="parTrans" cxnId="{F6EC0F84-B787-4D6D-B20D-1C26BDA3720F}">
      <dgm:prSet/>
      <dgm:spPr/>
      <dgm:t>
        <a:bodyPr/>
        <a:lstStyle/>
        <a:p>
          <a:endParaRPr lang="es-ES" sz="1100"/>
        </a:p>
      </dgm:t>
    </dgm:pt>
    <dgm:pt modelId="{BE383592-270D-4D07-BF52-DD4DEB34BD67}" type="sibTrans" cxnId="{F6EC0F84-B787-4D6D-B20D-1C26BDA3720F}">
      <dgm:prSet/>
      <dgm:spPr/>
      <dgm:t>
        <a:bodyPr/>
        <a:lstStyle/>
        <a:p>
          <a:endParaRPr lang="es-ES" sz="1100"/>
        </a:p>
      </dgm:t>
    </dgm:pt>
    <dgm:pt modelId="{08409C5D-C0FD-46CC-86A2-71AFFE53414A}">
      <dgm:prSet phldrT="[Texto]" custT="1"/>
      <dgm:spPr/>
      <dgm:t>
        <a:bodyPr/>
        <a:lstStyle/>
        <a:p>
          <a:r>
            <a:rPr lang="es-ES" sz="1200" b="0" cap="none" spc="0">
              <a:ln w="0"/>
              <a:solidFill>
                <a:schemeClr val="tx2">
                  <a:lumMod val="75000"/>
                </a:schemeClr>
              </a:solidFill>
              <a:effectLst>
                <a:outerShdw blurRad="38100" dist="19050" dir="2700000" algn="tl" rotWithShape="0">
                  <a:schemeClr val="dk1">
                    <a:alpha val="40000"/>
                  </a:schemeClr>
                </a:outerShdw>
              </a:effectLst>
            </a:rPr>
            <a:t>Análisis</a:t>
          </a:r>
        </a:p>
      </dgm:t>
    </dgm:pt>
    <dgm:pt modelId="{46E6C8E4-9B0B-4181-BF87-E36B0AF0385C}" type="parTrans" cxnId="{C1C4C349-2512-420F-94D1-78225BE9AD39}">
      <dgm:prSet/>
      <dgm:spPr/>
      <dgm:t>
        <a:bodyPr/>
        <a:lstStyle/>
        <a:p>
          <a:endParaRPr lang="es-ES" sz="1100"/>
        </a:p>
      </dgm:t>
    </dgm:pt>
    <dgm:pt modelId="{B2E090BC-A6E5-440D-88E0-B151FAEBF0CC}" type="sibTrans" cxnId="{C1C4C349-2512-420F-94D1-78225BE9AD39}">
      <dgm:prSet/>
      <dgm:spPr/>
      <dgm:t>
        <a:bodyPr/>
        <a:lstStyle/>
        <a:p>
          <a:endParaRPr lang="es-ES" sz="1100"/>
        </a:p>
      </dgm:t>
    </dgm:pt>
    <dgm:pt modelId="{3BC461AD-0FF6-44A4-922C-DB535AF1BA18}">
      <dgm:prSet phldrT="[Texto]" custT="1"/>
      <dgm:spPr/>
      <dgm:t>
        <a:bodyPr/>
        <a:lstStyle/>
        <a:p>
          <a:r>
            <a:rPr lang="es-ES" sz="1100"/>
            <a:t>Informe de Análisis</a:t>
          </a:r>
        </a:p>
      </dgm:t>
    </dgm:pt>
    <dgm:pt modelId="{11ECD88E-57A7-4DFD-87A2-CA1593927D70}" type="parTrans" cxnId="{54BC0AB3-38B0-4738-AC5B-27773DC668C7}">
      <dgm:prSet/>
      <dgm:spPr/>
      <dgm:t>
        <a:bodyPr/>
        <a:lstStyle/>
        <a:p>
          <a:endParaRPr lang="es-ES" sz="1100"/>
        </a:p>
      </dgm:t>
    </dgm:pt>
    <dgm:pt modelId="{32916D7C-10DE-463B-9245-35F441B9C3BE}" type="sibTrans" cxnId="{54BC0AB3-38B0-4738-AC5B-27773DC668C7}">
      <dgm:prSet/>
      <dgm:spPr/>
      <dgm:t>
        <a:bodyPr/>
        <a:lstStyle/>
        <a:p>
          <a:endParaRPr lang="es-ES" sz="1100"/>
        </a:p>
      </dgm:t>
    </dgm:pt>
    <dgm:pt modelId="{DC61EF1D-2ED3-4E25-B5B5-AE5543A5EB8F}">
      <dgm:prSet phldrT="[Texto]" custT="1"/>
      <dgm:spPr/>
      <dgm:t>
        <a:bodyPr/>
        <a:lstStyle/>
        <a:p>
          <a:r>
            <a:rPr lang="es-ES" sz="1200"/>
            <a:t>Valores de referencia</a:t>
          </a:r>
          <a:endParaRPr lang="es-ES" sz="1200" b="0" cap="none" spc="0">
            <a:ln w="0"/>
            <a:solidFill>
              <a:schemeClr val="tx2">
                <a:lumMod val="75000"/>
              </a:schemeClr>
            </a:solidFill>
            <a:effectLst>
              <a:outerShdw blurRad="38100" dist="19050" dir="2700000" algn="tl" rotWithShape="0">
                <a:schemeClr val="dk1">
                  <a:alpha val="40000"/>
                </a:schemeClr>
              </a:outerShdw>
            </a:effectLst>
          </a:endParaRPr>
        </a:p>
      </dgm:t>
    </dgm:pt>
    <dgm:pt modelId="{1C219CF9-7CB4-4F59-830C-7D7DE0AD2956}" type="parTrans" cxnId="{26DC022A-2B02-4B6C-B0AA-E53830F0A8B4}">
      <dgm:prSet/>
      <dgm:spPr/>
      <dgm:t>
        <a:bodyPr/>
        <a:lstStyle/>
        <a:p>
          <a:endParaRPr lang="es-ES"/>
        </a:p>
      </dgm:t>
    </dgm:pt>
    <dgm:pt modelId="{227A4871-72E0-4900-B79B-1075BB9B2956}" type="sibTrans" cxnId="{26DC022A-2B02-4B6C-B0AA-E53830F0A8B4}">
      <dgm:prSet/>
      <dgm:spPr/>
      <dgm:t>
        <a:bodyPr/>
        <a:lstStyle/>
        <a:p>
          <a:endParaRPr lang="es-ES"/>
        </a:p>
      </dgm:t>
    </dgm:pt>
    <dgm:pt modelId="{F61EB845-2741-4A19-9DD8-7127962CE328}" type="pres">
      <dgm:prSet presAssocID="{521E267C-ABB3-4FF0-A07B-03190A60FBAC}" presName="hierChild1" presStyleCnt="0">
        <dgm:presLayoutVars>
          <dgm:orgChart val="1"/>
          <dgm:chPref val="1"/>
          <dgm:dir/>
          <dgm:animOne val="branch"/>
          <dgm:animLvl val="lvl"/>
          <dgm:resizeHandles/>
        </dgm:presLayoutVars>
      </dgm:prSet>
      <dgm:spPr/>
    </dgm:pt>
    <dgm:pt modelId="{2142139F-147A-4ADA-80D7-11281F5E6886}" type="pres">
      <dgm:prSet presAssocID="{9E570C1E-AA64-428D-BEFD-DF923251D52A}" presName="hierRoot1" presStyleCnt="0">
        <dgm:presLayoutVars>
          <dgm:hierBranch val="init"/>
        </dgm:presLayoutVars>
      </dgm:prSet>
      <dgm:spPr/>
    </dgm:pt>
    <dgm:pt modelId="{D99CAF85-A1AB-4E4D-8C4F-4F0403BA0611}" type="pres">
      <dgm:prSet presAssocID="{9E570C1E-AA64-428D-BEFD-DF923251D52A}" presName="rootComposite1" presStyleCnt="0"/>
      <dgm:spPr/>
    </dgm:pt>
    <dgm:pt modelId="{D96BD6AC-86AE-4478-A241-873A5B962175}" type="pres">
      <dgm:prSet presAssocID="{9E570C1E-AA64-428D-BEFD-DF923251D52A}" presName="rootText1" presStyleLbl="node0" presStyleIdx="0" presStyleCnt="3">
        <dgm:presLayoutVars>
          <dgm:chPref val="3"/>
        </dgm:presLayoutVars>
      </dgm:prSet>
      <dgm:spPr/>
    </dgm:pt>
    <dgm:pt modelId="{41E1654C-EE51-4E03-99A8-15489494AE63}" type="pres">
      <dgm:prSet presAssocID="{9E570C1E-AA64-428D-BEFD-DF923251D52A}" presName="rootConnector1" presStyleLbl="node1" presStyleIdx="0" presStyleCnt="0"/>
      <dgm:spPr/>
    </dgm:pt>
    <dgm:pt modelId="{D1067AC1-3B6F-49BC-9E43-14EFD6010960}" type="pres">
      <dgm:prSet presAssocID="{9E570C1E-AA64-428D-BEFD-DF923251D52A}" presName="hierChild2" presStyleCnt="0"/>
      <dgm:spPr/>
    </dgm:pt>
    <dgm:pt modelId="{0143799B-BD75-4929-87D7-A0A7D2B7DA5D}" type="pres">
      <dgm:prSet presAssocID="{717973B0-71C6-424C-864C-814FFAC2EE4D}" presName="Name64" presStyleLbl="parChTrans1D2" presStyleIdx="0" presStyleCnt="6"/>
      <dgm:spPr/>
    </dgm:pt>
    <dgm:pt modelId="{CC376428-D503-45B2-8A7B-3E473630EA14}" type="pres">
      <dgm:prSet presAssocID="{89871F98-F463-467A-8D78-52E5A6AEC48E}" presName="hierRoot2" presStyleCnt="0">
        <dgm:presLayoutVars>
          <dgm:hierBranch val="init"/>
        </dgm:presLayoutVars>
      </dgm:prSet>
      <dgm:spPr/>
    </dgm:pt>
    <dgm:pt modelId="{9C59E7DD-44F4-4533-B59F-967375BB0A1D}" type="pres">
      <dgm:prSet presAssocID="{89871F98-F463-467A-8D78-52E5A6AEC48E}" presName="rootComposite" presStyleCnt="0"/>
      <dgm:spPr/>
    </dgm:pt>
    <dgm:pt modelId="{72A602A8-BCAC-4B18-B361-5B6A6B2F03AD}" type="pres">
      <dgm:prSet presAssocID="{89871F98-F463-467A-8D78-52E5A6AEC48E}" presName="rootText" presStyleLbl="node2" presStyleIdx="0" presStyleCnt="6">
        <dgm:presLayoutVars>
          <dgm:chPref val="3"/>
        </dgm:presLayoutVars>
      </dgm:prSet>
      <dgm:spPr/>
    </dgm:pt>
    <dgm:pt modelId="{C962A4CC-C2FD-4229-B9D4-B21459CFFF20}" type="pres">
      <dgm:prSet presAssocID="{89871F98-F463-467A-8D78-52E5A6AEC48E}" presName="rootConnector" presStyleLbl="node2" presStyleIdx="0" presStyleCnt="6"/>
      <dgm:spPr/>
    </dgm:pt>
    <dgm:pt modelId="{30EE74D8-2B80-4C09-AEEA-741ABBDF6283}" type="pres">
      <dgm:prSet presAssocID="{89871F98-F463-467A-8D78-52E5A6AEC48E}" presName="hierChild4" presStyleCnt="0"/>
      <dgm:spPr/>
    </dgm:pt>
    <dgm:pt modelId="{18697B87-114C-41CC-8D62-63AA32BD9568}" type="pres">
      <dgm:prSet presAssocID="{89871F98-F463-467A-8D78-52E5A6AEC48E}" presName="hierChild5" presStyleCnt="0"/>
      <dgm:spPr/>
    </dgm:pt>
    <dgm:pt modelId="{95125DAE-C6AB-4471-AA28-7D1F68823CBE}" type="pres">
      <dgm:prSet presAssocID="{9F6463BE-77C0-41A9-8A99-0F81902C3DCF}" presName="Name64" presStyleLbl="parChTrans1D2" presStyleIdx="1" presStyleCnt="6"/>
      <dgm:spPr/>
    </dgm:pt>
    <dgm:pt modelId="{B1824B34-76E4-4DB1-B1A2-EC9129F5C405}" type="pres">
      <dgm:prSet presAssocID="{EA750054-7489-4A42-ABD4-C8B9D7E67A43}" presName="hierRoot2" presStyleCnt="0">
        <dgm:presLayoutVars>
          <dgm:hierBranch val="init"/>
        </dgm:presLayoutVars>
      </dgm:prSet>
      <dgm:spPr/>
    </dgm:pt>
    <dgm:pt modelId="{61C3E52A-2EFB-4C32-9912-221D920EE5FB}" type="pres">
      <dgm:prSet presAssocID="{EA750054-7489-4A42-ABD4-C8B9D7E67A43}" presName="rootComposite" presStyleCnt="0"/>
      <dgm:spPr/>
    </dgm:pt>
    <dgm:pt modelId="{88CE7FB9-E5D6-45AF-A773-344EF3AF2C08}" type="pres">
      <dgm:prSet presAssocID="{EA750054-7489-4A42-ABD4-C8B9D7E67A43}" presName="rootText" presStyleLbl="node2" presStyleIdx="1" presStyleCnt="6">
        <dgm:presLayoutVars>
          <dgm:chPref val="3"/>
        </dgm:presLayoutVars>
      </dgm:prSet>
      <dgm:spPr/>
    </dgm:pt>
    <dgm:pt modelId="{F6B4287F-F0E0-46DE-92B4-6E9CB17270B8}" type="pres">
      <dgm:prSet presAssocID="{EA750054-7489-4A42-ABD4-C8B9D7E67A43}" presName="rootConnector" presStyleLbl="node2" presStyleIdx="1" presStyleCnt="6"/>
      <dgm:spPr/>
    </dgm:pt>
    <dgm:pt modelId="{E635E1C7-D3E8-4267-92F5-ED3611C23B94}" type="pres">
      <dgm:prSet presAssocID="{EA750054-7489-4A42-ABD4-C8B9D7E67A43}" presName="hierChild4" presStyleCnt="0"/>
      <dgm:spPr/>
    </dgm:pt>
    <dgm:pt modelId="{FC0E2FB6-670A-4DD4-9BF3-D31CD4C5B3FC}" type="pres">
      <dgm:prSet presAssocID="{EA750054-7489-4A42-ABD4-C8B9D7E67A43}" presName="hierChild5" presStyleCnt="0"/>
      <dgm:spPr/>
    </dgm:pt>
    <dgm:pt modelId="{DE25FEF0-969C-48D1-B352-58D95E6C4A34}" type="pres">
      <dgm:prSet presAssocID="{9E570C1E-AA64-428D-BEFD-DF923251D52A}" presName="hierChild3" presStyleCnt="0"/>
      <dgm:spPr/>
    </dgm:pt>
    <dgm:pt modelId="{E8AA96E9-1A43-44E3-B6F0-39A9E5603F69}" type="pres">
      <dgm:prSet presAssocID="{EBD3F3E5-CBF7-418F-A2B5-9637B9BDC1B0}" presName="hierRoot1" presStyleCnt="0">
        <dgm:presLayoutVars>
          <dgm:hierBranch val="init"/>
        </dgm:presLayoutVars>
      </dgm:prSet>
      <dgm:spPr/>
    </dgm:pt>
    <dgm:pt modelId="{B8E3579E-CBE5-4C9C-A79A-F4CCF0AC37C2}" type="pres">
      <dgm:prSet presAssocID="{EBD3F3E5-CBF7-418F-A2B5-9637B9BDC1B0}" presName="rootComposite1" presStyleCnt="0"/>
      <dgm:spPr/>
    </dgm:pt>
    <dgm:pt modelId="{654A3ADF-D298-4F2A-80F1-145C9F2736DC}" type="pres">
      <dgm:prSet presAssocID="{EBD3F3E5-CBF7-418F-A2B5-9637B9BDC1B0}" presName="rootText1" presStyleLbl="node0" presStyleIdx="1" presStyleCnt="3">
        <dgm:presLayoutVars>
          <dgm:chPref val="3"/>
        </dgm:presLayoutVars>
      </dgm:prSet>
      <dgm:spPr/>
    </dgm:pt>
    <dgm:pt modelId="{B56419EE-5CD8-45BC-B673-1EA725634D30}" type="pres">
      <dgm:prSet presAssocID="{EBD3F3E5-CBF7-418F-A2B5-9637B9BDC1B0}" presName="rootConnector1" presStyleLbl="node1" presStyleIdx="0" presStyleCnt="0"/>
      <dgm:spPr/>
    </dgm:pt>
    <dgm:pt modelId="{4E1D5801-8593-4D00-A79E-AF91A065D819}" type="pres">
      <dgm:prSet presAssocID="{EBD3F3E5-CBF7-418F-A2B5-9637B9BDC1B0}" presName="hierChild2" presStyleCnt="0"/>
      <dgm:spPr/>
    </dgm:pt>
    <dgm:pt modelId="{2D537715-5D02-44EE-8D5F-F8D164B47C23}" type="pres">
      <dgm:prSet presAssocID="{4C1063D9-BDF9-45AF-91D1-B001ABBD3554}" presName="Name64" presStyleLbl="parChTrans1D2" presStyleIdx="2" presStyleCnt="6"/>
      <dgm:spPr/>
    </dgm:pt>
    <dgm:pt modelId="{BF1FA368-AA88-466B-A698-78A22D07BB96}" type="pres">
      <dgm:prSet presAssocID="{5FD2BDAE-2BD0-4F23-AE02-009483159518}" presName="hierRoot2" presStyleCnt="0">
        <dgm:presLayoutVars>
          <dgm:hierBranch val="init"/>
        </dgm:presLayoutVars>
      </dgm:prSet>
      <dgm:spPr/>
    </dgm:pt>
    <dgm:pt modelId="{FC665F0D-BE67-4E57-BA8B-D919EA142450}" type="pres">
      <dgm:prSet presAssocID="{5FD2BDAE-2BD0-4F23-AE02-009483159518}" presName="rootComposite" presStyleCnt="0"/>
      <dgm:spPr/>
    </dgm:pt>
    <dgm:pt modelId="{98C33683-C66F-4CB6-9BA1-965FEC9CD226}" type="pres">
      <dgm:prSet presAssocID="{5FD2BDAE-2BD0-4F23-AE02-009483159518}" presName="rootText" presStyleLbl="node2" presStyleIdx="2" presStyleCnt="6">
        <dgm:presLayoutVars>
          <dgm:chPref val="3"/>
        </dgm:presLayoutVars>
      </dgm:prSet>
      <dgm:spPr/>
    </dgm:pt>
    <dgm:pt modelId="{5A4BB71A-3A49-44B3-84DC-2905E4814EB7}" type="pres">
      <dgm:prSet presAssocID="{5FD2BDAE-2BD0-4F23-AE02-009483159518}" presName="rootConnector" presStyleLbl="node2" presStyleIdx="2" presStyleCnt="6"/>
      <dgm:spPr/>
    </dgm:pt>
    <dgm:pt modelId="{58FB362D-63C1-45E9-ACE3-925C99C47171}" type="pres">
      <dgm:prSet presAssocID="{5FD2BDAE-2BD0-4F23-AE02-009483159518}" presName="hierChild4" presStyleCnt="0"/>
      <dgm:spPr/>
    </dgm:pt>
    <dgm:pt modelId="{AC6384DF-1D0B-4F23-A845-8DBDEA48DA40}" type="pres">
      <dgm:prSet presAssocID="{5FD2BDAE-2BD0-4F23-AE02-009483159518}" presName="hierChild5" presStyleCnt="0"/>
      <dgm:spPr/>
    </dgm:pt>
    <dgm:pt modelId="{08A4B1B2-B952-49F3-B36E-246F22933CDA}" type="pres">
      <dgm:prSet presAssocID="{6BA5E464-70B9-44E6-9158-608A05BFEDA4}" presName="Name64" presStyleLbl="parChTrans1D2" presStyleIdx="3" presStyleCnt="6"/>
      <dgm:spPr/>
    </dgm:pt>
    <dgm:pt modelId="{E6ABFB6E-B9A1-454B-B843-F39E1885F5DD}" type="pres">
      <dgm:prSet presAssocID="{686E2C17-82B3-4D23-BAEB-5D5646E9F327}" presName="hierRoot2" presStyleCnt="0">
        <dgm:presLayoutVars>
          <dgm:hierBranch val="init"/>
        </dgm:presLayoutVars>
      </dgm:prSet>
      <dgm:spPr/>
    </dgm:pt>
    <dgm:pt modelId="{568E0B30-F608-4975-A372-7F977B439A3F}" type="pres">
      <dgm:prSet presAssocID="{686E2C17-82B3-4D23-BAEB-5D5646E9F327}" presName="rootComposite" presStyleCnt="0"/>
      <dgm:spPr/>
    </dgm:pt>
    <dgm:pt modelId="{AF2F9C2D-958C-4261-87B1-4484D4A316D6}" type="pres">
      <dgm:prSet presAssocID="{686E2C17-82B3-4D23-BAEB-5D5646E9F327}" presName="rootText" presStyleLbl="node2" presStyleIdx="3" presStyleCnt="6">
        <dgm:presLayoutVars>
          <dgm:chPref val="3"/>
        </dgm:presLayoutVars>
      </dgm:prSet>
      <dgm:spPr/>
    </dgm:pt>
    <dgm:pt modelId="{073F310C-060A-431D-A61C-DF128287FB80}" type="pres">
      <dgm:prSet presAssocID="{686E2C17-82B3-4D23-BAEB-5D5646E9F327}" presName="rootConnector" presStyleLbl="node2" presStyleIdx="3" presStyleCnt="6"/>
      <dgm:spPr/>
    </dgm:pt>
    <dgm:pt modelId="{840A8A9A-CF75-4F5E-AA27-6A1816259386}" type="pres">
      <dgm:prSet presAssocID="{686E2C17-82B3-4D23-BAEB-5D5646E9F327}" presName="hierChild4" presStyleCnt="0"/>
      <dgm:spPr/>
    </dgm:pt>
    <dgm:pt modelId="{028BC5DC-BBC5-4176-A627-368F96416111}" type="pres">
      <dgm:prSet presAssocID="{686E2C17-82B3-4D23-BAEB-5D5646E9F327}" presName="hierChild5" presStyleCnt="0"/>
      <dgm:spPr/>
    </dgm:pt>
    <dgm:pt modelId="{5B2CC60C-2EA1-4DF0-BF43-19973EFE6B20}" type="pres">
      <dgm:prSet presAssocID="{EBD3F3E5-CBF7-418F-A2B5-9637B9BDC1B0}" presName="hierChild3" presStyleCnt="0"/>
      <dgm:spPr/>
    </dgm:pt>
    <dgm:pt modelId="{980BAC45-EBC2-4AFD-A352-7216E7C0351F}" type="pres">
      <dgm:prSet presAssocID="{08409C5D-C0FD-46CC-86A2-71AFFE53414A}" presName="hierRoot1" presStyleCnt="0">
        <dgm:presLayoutVars>
          <dgm:hierBranch val="init"/>
        </dgm:presLayoutVars>
      </dgm:prSet>
      <dgm:spPr/>
    </dgm:pt>
    <dgm:pt modelId="{09ED2F54-5636-4B8A-BA27-42B3F29E6698}" type="pres">
      <dgm:prSet presAssocID="{08409C5D-C0FD-46CC-86A2-71AFFE53414A}" presName="rootComposite1" presStyleCnt="0"/>
      <dgm:spPr/>
    </dgm:pt>
    <dgm:pt modelId="{612D57C4-B6FA-4F2C-834E-843F1FC94306}" type="pres">
      <dgm:prSet presAssocID="{08409C5D-C0FD-46CC-86A2-71AFFE53414A}" presName="rootText1" presStyleLbl="node0" presStyleIdx="2" presStyleCnt="3">
        <dgm:presLayoutVars>
          <dgm:chPref val="3"/>
        </dgm:presLayoutVars>
      </dgm:prSet>
      <dgm:spPr/>
    </dgm:pt>
    <dgm:pt modelId="{13D383E1-0600-4563-98E0-76BD0B240615}" type="pres">
      <dgm:prSet presAssocID="{08409C5D-C0FD-46CC-86A2-71AFFE53414A}" presName="rootConnector1" presStyleLbl="node1" presStyleIdx="0" presStyleCnt="0"/>
      <dgm:spPr/>
    </dgm:pt>
    <dgm:pt modelId="{10B5D880-F4EF-47FB-8BEE-98F6BE0701C9}" type="pres">
      <dgm:prSet presAssocID="{08409C5D-C0FD-46CC-86A2-71AFFE53414A}" presName="hierChild2" presStyleCnt="0"/>
      <dgm:spPr/>
    </dgm:pt>
    <dgm:pt modelId="{E77913F5-B30C-4F56-80E9-218DCFD40F35}" type="pres">
      <dgm:prSet presAssocID="{1C219CF9-7CB4-4F59-830C-7D7DE0AD2956}" presName="Name64" presStyleLbl="parChTrans1D2" presStyleIdx="4" presStyleCnt="6"/>
      <dgm:spPr/>
    </dgm:pt>
    <dgm:pt modelId="{7BC3F0E0-E944-4B8A-9E4F-445A8B2D8595}" type="pres">
      <dgm:prSet presAssocID="{DC61EF1D-2ED3-4E25-B5B5-AE5543A5EB8F}" presName="hierRoot2" presStyleCnt="0">
        <dgm:presLayoutVars>
          <dgm:hierBranch val="init"/>
        </dgm:presLayoutVars>
      </dgm:prSet>
      <dgm:spPr/>
    </dgm:pt>
    <dgm:pt modelId="{6AB33546-68BB-41B0-BDB3-5B193A5D1BED}" type="pres">
      <dgm:prSet presAssocID="{DC61EF1D-2ED3-4E25-B5B5-AE5543A5EB8F}" presName="rootComposite" presStyleCnt="0"/>
      <dgm:spPr/>
    </dgm:pt>
    <dgm:pt modelId="{C1C92566-CC43-4241-8DD9-DB81486F67D7}" type="pres">
      <dgm:prSet presAssocID="{DC61EF1D-2ED3-4E25-B5B5-AE5543A5EB8F}" presName="rootText" presStyleLbl="node2" presStyleIdx="4" presStyleCnt="6">
        <dgm:presLayoutVars>
          <dgm:chPref val="3"/>
        </dgm:presLayoutVars>
      </dgm:prSet>
      <dgm:spPr/>
    </dgm:pt>
    <dgm:pt modelId="{1B3B4B26-BC9E-49AE-B4F6-340795ADBB85}" type="pres">
      <dgm:prSet presAssocID="{DC61EF1D-2ED3-4E25-B5B5-AE5543A5EB8F}" presName="rootConnector" presStyleLbl="node2" presStyleIdx="4" presStyleCnt="6"/>
      <dgm:spPr/>
    </dgm:pt>
    <dgm:pt modelId="{36D5FB1B-A60F-4A72-84E5-BB29EE814DFA}" type="pres">
      <dgm:prSet presAssocID="{DC61EF1D-2ED3-4E25-B5B5-AE5543A5EB8F}" presName="hierChild4" presStyleCnt="0"/>
      <dgm:spPr/>
    </dgm:pt>
    <dgm:pt modelId="{88A71B49-3834-4EFE-B9D7-5EB466624F15}" type="pres">
      <dgm:prSet presAssocID="{DC61EF1D-2ED3-4E25-B5B5-AE5543A5EB8F}" presName="hierChild5" presStyleCnt="0"/>
      <dgm:spPr/>
    </dgm:pt>
    <dgm:pt modelId="{FE0A052B-7FB8-43E9-B192-AC78FB3ECAEB}" type="pres">
      <dgm:prSet presAssocID="{11ECD88E-57A7-4DFD-87A2-CA1593927D70}" presName="Name64" presStyleLbl="parChTrans1D2" presStyleIdx="5" presStyleCnt="6"/>
      <dgm:spPr/>
    </dgm:pt>
    <dgm:pt modelId="{B6B629B2-29AF-4755-8B7D-F81E9097926A}" type="pres">
      <dgm:prSet presAssocID="{3BC461AD-0FF6-44A4-922C-DB535AF1BA18}" presName="hierRoot2" presStyleCnt="0">
        <dgm:presLayoutVars>
          <dgm:hierBranch val="init"/>
        </dgm:presLayoutVars>
      </dgm:prSet>
      <dgm:spPr/>
    </dgm:pt>
    <dgm:pt modelId="{A3347918-DEFB-40F5-A438-A897CA78AB6A}" type="pres">
      <dgm:prSet presAssocID="{3BC461AD-0FF6-44A4-922C-DB535AF1BA18}" presName="rootComposite" presStyleCnt="0"/>
      <dgm:spPr/>
    </dgm:pt>
    <dgm:pt modelId="{6EC78C7D-7666-4B18-8FCE-D050949CDF34}" type="pres">
      <dgm:prSet presAssocID="{3BC461AD-0FF6-44A4-922C-DB535AF1BA18}" presName="rootText" presStyleLbl="node2" presStyleIdx="5" presStyleCnt="6">
        <dgm:presLayoutVars>
          <dgm:chPref val="3"/>
        </dgm:presLayoutVars>
      </dgm:prSet>
      <dgm:spPr/>
    </dgm:pt>
    <dgm:pt modelId="{A2FB9C42-3C67-4F91-B32A-CE58A3F9A30C}" type="pres">
      <dgm:prSet presAssocID="{3BC461AD-0FF6-44A4-922C-DB535AF1BA18}" presName="rootConnector" presStyleLbl="node2" presStyleIdx="5" presStyleCnt="6"/>
      <dgm:spPr/>
    </dgm:pt>
    <dgm:pt modelId="{6AEDCA8A-9184-4CD0-9D93-33BCFA36D731}" type="pres">
      <dgm:prSet presAssocID="{3BC461AD-0FF6-44A4-922C-DB535AF1BA18}" presName="hierChild4" presStyleCnt="0"/>
      <dgm:spPr/>
    </dgm:pt>
    <dgm:pt modelId="{EDBB7FA7-3413-4E15-B793-8E4BDDA796ED}" type="pres">
      <dgm:prSet presAssocID="{3BC461AD-0FF6-44A4-922C-DB535AF1BA18}" presName="hierChild5" presStyleCnt="0"/>
      <dgm:spPr/>
    </dgm:pt>
    <dgm:pt modelId="{69A23720-923E-4CED-A84A-1CE4CD638E22}" type="pres">
      <dgm:prSet presAssocID="{08409C5D-C0FD-46CC-86A2-71AFFE53414A}" presName="hierChild3" presStyleCnt="0"/>
      <dgm:spPr/>
    </dgm:pt>
  </dgm:ptLst>
  <dgm:cxnLst>
    <dgm:cxn modelId="{6849E608-FE1B-437A-BC4F-5D10285EB83E}" type="presOf" srcId="{717973B0-71C6-424C-864C-814FFAC2EE4D}" destId="{0143799B-BD75-4929-87D7-A0A7D2B7DA5D}" srcOrd="0" destOrd="0" presId="urn:microsoft.com/office/officeart/2009/3/layout/HorizontalOrganizationChart"/>
    <dgm:cxn modelId="{9E017722-A5DF-4BD0-9E0A-EAEA1682B2D1}" type="presOf" srcId="{521E267C-ABB3-4FF0-A07B-03190A60FBAC}" destId="{F61EB845-2741-4A19-9DD8-7127962CE328}" srcOrd="0" destOrd="0" presId="urn:microsoft.com/office/officeart/2009/3/layout/HorizontalOrganizationChart"/>
    <dgm:cxn modelId="{26DC022A-2B02-4B6C-B0AA-E53830F0A8B4}" srcId="{08409C5D-C0FD-46CC-86A2-71AFFE53414A}" destId="{DC61EF1D-2ED3-4E25-B5B5-AE5543A5EB8F}" srcOrd="0" destOrd="0" parTransId="{1C219CF9-7CB4-4F59-830C-7D7DE0AD2956}" sibTransId="{227A4871-72E0-4900-B79B-1075BB9B2956}"/>
    <dgm:cxn modelId="{5126362C-EE5A-475E-9799-5D452E508DAA}" type="presOf" srcId="{11ECD88E-57A7-4DFD-87A2-CA1593927D70}" destId="{FE0A052B-7FB8-43E9-B192-AC78FB3ECAEB}" srcOrd="0" destOrd="0" presId="urn:microsoft.com/office/officeart/2009/3/layout/HorizontalOrganizationChart"/>
    <dgm:cxn modelId="{A3B5512C-80CC-42ED-9FD1-EC02D34C208B}" type="presOf" srcId="{08409C5D-C0FD-46CC-86A2-71AFFE53414A}" destId="{612D57C4-B6FA-4F2C-834E-843F1FC94306}" srcOrd="0" destOrd="0" presId="urn:microsoft.com/office/officeart/2009/3/layout/HorizontalOrganizationChart"/>
    <dgm:cxn modelId="{AF3A3031-954D-41FD-B2EC-C7C37B8D89CE}" type="presOf" srcId="{EBD3F3E5-CBF7-418F-A2B5-9637B9BDC1B0}" destId="{B56419EE-5CD8-45BC-B673-1EA725634D30}" srcOrd="1" destOrd="0" presId="urn:microsoft.com/office/officeart/2009/3/layout/HorizontalOrganizationChart"/>
    <dgm:cxn modelId="{4F443160-D297-4A4B-A6B0-B323088D561A}" srcId="{9E570C1E-AA64-428D-BEFD-DF923251D52A}" destId="{89871F98-F463-467A-8D78-52E5A6AEC48E}" srcOrd="0" destOrd="0" parTransId="{717973B0-71C6-424C-864C-814FFAC2EE4D}" sibTransId="{D3A877E7-F19C-474F-A6FC-DA7D093BD895}"/>
    <dgm:cxn modelId="{3D4D3665-8743-48BA-9112-EE1C4DC144AF}" type="presOf" srcId="{686E2C17-82B3-4D23-BAEB-5D5646E9F327}" destId="{073F310C-060A-431D-A61C-DF128287FB80}" srcOrd="1" destOrd="0" presId="urn:microsoft.com/office/officeart/2009/3/layout/HorizontalOrganizationChart"/>
    <dgm:cxn modelId="{5F98A746-1688-4D89-9FD1-C292D19D2DF8}" type="presOf" srcId="{DC61EF1D-2ED3-4E25-B5B5-AE5543A5EB8F}" destId="{C1C92566-CC43-4241-8DD9-DB81486F67D7}" srcOrd="0" destOrd="0" presId="urn:microsoft.com/office/officeart/2009/3/layout/HorizontalOrganizationChart"/>
    <dgm:cxn modelId="{C1C4C349-2512-420F-94D1-78225BE9AD39}" srcId="{521E267C-ABB3-4FF0-A07B-03190A60FBAC}" destId="{08409C5D-C0FD-46CC-86A2-71AFFE53414A}" srcOrd="2" destOrd="0" parTransId="{46E6C8E4-9B0B-4181-BF87-E36B0AF0385C}" sibTransId="{B2E090BC-A6E5-440D-88E0-B151FAEBF0CC}"/>
    <dgm:cxn modelId="{A836C34B-0D98-42F1-9D22-78A24DB48503}" type="presOf" srcId="{686E2C17-82B3-4D23-BAEB-5D5646E9F327}" destId="{AF2F9C2D-958C-4261-87B1-4484D4A316D6}" srcOrd="0" destOrd="0" presId="urn:microsoft.com/office/officeart/2009/3/layout/HorizontalOrganizationChart"/>
    <dgm:cxn modelId="{2FE4354D-4DE6-41C2-9206-8D0BD8C8ECEE}" type="presOf" srcId="{5FD2BDAE-2BD0-4F23-AE02-009483159518}" destId="{5A4BB71A-3A49-44B3-84DC-2905E4814EB7}" srcOrd="1" destOrd="0" presId="urn:microsoft.com/office/officeart/2009/3/layout/HorizontalOrganizationChart"/>
    <dgm:cxn modelId="{2393924E-5CFF-4E86-A3A0-62BCE81EC0B7}" type="presOf" srcId="{08409C5D-C0FD-46CC-86A2-71AFFE53414A}" destId="{13D383E1-0600-4563-98E0-76BD0B240615}" srcOrd="1" destOrd="0" presId="urn:microsoft.com/office/officeart/2009/3/layout/HorizontalOrganizationChart"/>
    <dgm:cxn modelId="{B3184571-21DD-4FDD-9CDA-ACD5CBCE3C13}" type="presOf" srcId="{3BC461AD-0FF6-44A4-922C-DB535AF1BA18}" destId="{A2FB9C42-3C67-4F91-B32A-CE58A3F9A30C}" srcOrd="1" destOrd="0" presId="urn:microsoft.com/office/officeart/2009/3/layout/HorizontalOrganizationChart"/>
    <dgm:cxn modelId="{AB787673-D8B2-4792-A852-EEE4C85492F4}" type="presOf" srcId="{EA750054-7489-4A42-ABD4-C8B9D7E67A43}" destId="{F6B4287F-F0E0-46DE-92B4-6E9CB17270B8}" srcOrd="1" destOrd="0" presId="urn:microsoft.com/office/officeart/2009/3/layout/HorizontalOrganizationChart"/>
    <dgm:cxn modelId="{2A472856-56DB-47E3-9D04-C2CA405F77B1}" type="presOf" srcId="{EBD3F3E5-CBF7-418F-A2B5-9637B9BDC1B0}" destId="{654A3ADF-D298-4F2A-80F1-145C9F2736DC}" srcOrd="0" destOrd="0" presId="urn:microsoft.com/office/officeart/2009/3/layout/HorizontalOrganizationChart"/>
    <dgm:cxn modelId="{92E57276-C0A7-4E3E-80B5-0A1D5D282003}" type="presOf" srcId="{EA750054-7489-4A42-ABD4-C8B9D7E67A43}" destId="{88CE7FB9-E5D6-45AF-A773-344EF3AF2C08}" srcOrd="0" destOrd="0" presId="urn:microsoft.com/office/officeart/2009/3/layout/HorizontalOrganizationChart"/>
    <dgm:cxn modelId="{65FA5657-4810-4E69-A4B6-F1B2B76DE609}" type="presOf" srcId="{6BA5E464-70B9-44E6-9158-608A05BFEDA4}" destId="{08A4B1B2-B952-49F3-B36E-246F22933CDA}" srcOrd="0" destOrd="0" presId="urn:microsoft.com/office/officeart/2009/3/layout/HorizontalOrganizationChart"/>
    <dgm:cxn modelId="{841DE17C-7231-4C1F-BB48-90BD2C441BBD}" type="presOf" srcId="{1C219CF9-7CB4-4F59-830C-7D7DE0AD2956}" destId="{E77913F5-B30C-4F56-80E9-218DCFD40F35}" srcOrd="0" destOrd="0" presId="urn:microsoft.com/office/officeart/2009/3/layout/HorizontalOrganizationChart"/>
    <dgm:cxn modelId="{EA4A807D-E9A0-47E6-A8C8-6DF94E67CFDF}" type="presOf" srcId="{89871F98-F463-467A-8D78-52E5A6AEC48E}" destId="{C962A4CC-C2FD-4229-B9D4-B21459CFFF20}" srcOrd="1" destOrd="0" presId="urn:microsoft.com/office/officeart/2009/3/layout/HorizontalOrganizationChart"/>
    <dgm:cxn modelId="{8ECD7C7E-579C-490E-9C4A-4B0F29930B92}" srcId="{521E267C-ABB3-4FF0-A07B-03190A60FBAC}" destId="{9E570C1E-AA64-428D-BEFD-DF923251D52A}" srcOrd="0" destOrd="0" parTransId="{DECB99EA-D9E5-4005-8D1E-60C124AFDEC4}" sibTransId="{01264C36-481A-46D7-8768-0067A680752A}"/>
    <dgm:cxn modelId="{A9A51F80-853C-45FD-A5DB-23DCFE795ED7}" type="presOf" srcId="{9E570C1E-AA64-428D-BEFD-DF923251D52A}" destId="{41E1654C-EE51-4E03-99A8-15489494AE63}" srcOrd="1" destOrd="0" presId="urn:microsoft.com/office/officeart/2009/3/layout/HorizontalOrganizationChart"/>
    <dgm:cxn modelId="{12C98F83-BA39-484B-ABF5-5188AD0911E5}" srcId="{9E570C1E-AA64-428D-BEFD-DF923251D52A}" destId="{EA750054-7489-4A42-ABD4-C8B9D7E67A43}" srcOrd="1" destOrd="0" parTransId="{9F6463BE-77C0-41A9-8A99-0F81902C3DCF}" sibTransId="{5279B837-D711-4FC1-9A76-D7A9D98497A1}"/>
    <dgm:cxn modelId="{F6EC0F84-B787-4D6D-B20D-1C26BDA3720F}" srcId="{EBD3F3E5-CBF7-418F-A2B5-9637B9BDC1B0}" destId="{686E2C17-82B3-4D23-BAEB-5D5646E9F327}" srcOrd="1" destOrd="0" parTransId="{6BA5E464-70B9-44E6-9158-608A05BFEDA4}" sibTransId="{BE383592-270D-4D07-BF52-DD4DEB34BD67}"/>
    <dgm:cxn modelId="{34902B85-3741-4E69-95F6-492458909D54}" type="presOf" srcId="{3BC461AD-0FF6-44A4-922C-DB535AF1BA18}" destId="{6EC78C7D-7666-4B18-8FCE-D050949CDF34}" srcOrd="0" destOrd="0" presId="urn:microsoft.com/office/officeart/2009/3/layout/HorizontalOrganizationChart"/>
    <dgm:cxn modelId="{4794DB87-9768-4284-8CC0-1EC328D2157E}" type="presOf" srcId="{9F6463BE-77C0-41A9-8A99-0F81902C3DCF}" destId="{95125DAE-C6AB-4471-AA28-7D1F68823CBE}" srcOrd="0" destOrd="0" presId="urn:microsoft.com/office/officeart/2009/3/layout/HorizontalOrganizationChart"/>
    <dgm:cxn modelId="{C932C38E-2B6D-4068-9655-ADED873C560C}" type="presOf" srcId="{4C1063D9-BDF9-45AF-91D1-B001ABBD3554}" destId="{2D537715-5D02-44EE-8D5F-F8D164B47C23}" srcOrd="0" destOrd="0" presId="urn:microsoft.com/office/officeart/2009/3/layout/HorizontalOrganizationChart"/>
    <dgm:cxn modelId="{58438EA7-8E8F-4EA3-A7DA-822FD5BDBD1A}" type="presOf" srcId="{9E570C1E-AA64-428D-BEFD-DF923251D52A}" destId="{D96BD6AC-86AE-4478-A241-873A5B962175}" srcOrd="0" destOrd="0" presId="urn:microsoft.com/office/officeart/2009/3/layout/HorizontalOrganizationChart"/>
    <dgm:cxn modelId="{54BC0AB3-38B0-4738-AC5B-27773DC668C7}" srcId="{08409C5D-C0FD-46CC-86A2-71AFFE53414A}" destId="{3BC461AD-0FF6-44A4-922C-DB535AF1BA18}" srcOrd="1" destOrd="0" parTransId="{11ECD88E-57A7-4DFD-87A2-CA1593927D70}" sibTransId="{32916D7C-10DE-463B-9245-35F441B9C3BE}"/>
    <dgm:cxn modelId="{DEFB97CA-CE6E-4F53-9A74-74255DE77DDD}" srcId="{EBD3F3E5-CBF7-418F-A2B5-9637B9BDC1B0}" destId="{5FD2BDAE-2BD0-4F23-AE02-009483159518}" srcOrd="0" destOrd="0" parTransId="{4C1063D9-BDF9-45AF-91D1-B001ABBD3554}" sibTransId="{CBE1305B-7A70-4266-A784-0A9F347DD768}"/>
    <dgm:cxn modelId="{9CAEB6CA-DC8F-4F1E-8F16-1CF3DCEF92A9}" type="presOf" srcId="{89871F98-F463-467A-8D78-52E5A6AEC48E}" destId="{72A602A8-BCAC-4B18-B361-5B6A6B2F03AD}" srcOrd="0" destOrd="0" presId="urn:microsoft.com/office/officeart/2009/3/layout/HorizontalOrganizationChart"/>
    <dgm:cxn modelId="{C1FFEAD5-441F-49C8-871F-8DC9A21C8CD7}" type="presOf" srcId="{DC61EF1D-2ED3-4E25-B5B5-AE5543A5EB8F}" destId="{1B3B4B26-BC9E-49AE-B4F6-340795ADBB85}" srcOrd="1" destOrd="0" presId="urn:microsoft.com/office/officeart/2009/3/layout/HorizontalOrganizationChart"/>
    <dgm:cxn modelId="{878483E2-020E-40BF-8210-7792E883A158}" type="presOf" srcId="{5FD2BDAE-2BD0-4F23-AE02-009483159518}" destId="{98C33683-C66F-4CB6-9BA1-965FEC9CD226}" srcOrd="0" destOrd="0" presId="urn:microsoft.com/office/officeart/2009/3/layout/HorizontalOrganizationChart"/>
    <dgm:cxn modelId="{AB2476ED-ED1D-4B75-BD25-83E06694C799}" srcId="{521E267C-ABB3-4FF0-A07B-03190A60FBAC}" destId="{EBD3F3E5-CBF7-418F-A2B5-9637B9BDC1B0}" srcOrd="1" destOrd="0" parTransId="{FD3F08E9-BB04-4827-974C-63E26BC646DD}" sibTransId="{16AC742C-441C-4347-B826-179EFFCB0A6F}"/>
    <dgm:cxn modelId="{F600E8A0-B058-441E-B4FB-D1B711DD1315}" type="presParOf" srcId="{F61EB845-2741-4A19-9DD8-7127962CE328}" destId="{2142139F-147A-4ADA-80D7-11281F5E6886}" srcOrd="0" destOrd="0" presId="urn:microsoft.com/office/officeart/2009/3/layout/HorizontalOrganizationChart"/>
    <dgm:cxn modelId="{03C2A551-ED5E-4C44-807D-D31314A939E5}" type="presParOf" srcId="{2142139F-147A-4ADA-80D7-11281F5E6886}" destId="{D99CAF85-A1AB-4E4D-8C4F-4F0403BA0611}" srcOrd="0" destOrd="0" presId="urn:microsoft.com/office/officeart/2009/3/layout/HorizontalOrganizationChart"/>
    <dgm:cxn modelId="{15065C58-7117-4F8F-9390-2581A2EC8136}" type="presParOf" srcId="{D99CAF85-A1AB-4E4D-8C4F-4F0403BA0611}" destId="{D96BD6AC-86AE-4478-A241-873A5B962175}" srcOrd="0" destOrd="0" presId="urn:microsoft.com/office/officeart/2009/3/layout/HorizontalOrganizationChart"/>
    <dgm:cxn modelId="{11AE804E-BD94-4EF7-8A54-0DE3464D95D5}" type="presParOf" srcId="{D99CAF85-A1AB-4E4D-8C4F-4F0403BA0611}" destId="{41E1654C-EE51-4E03-99A8-15489494AE63}" srcOrd="1" destOrd="0" presId="urn:microsoft.com/office/officeart/2009/3/layout/HorizontalOrganizationChart"/>
    <dgm:cxn modelId="{9A60AD88-4845-4382-A6CE-9F57E73CA696}" type="presParOf" srcId="{2142139F-147A-4ADA-80D7-11281F5E6886}" destId="{D1067AC1-3B6F-49BC-9E43-14EFD6010960}" srcOrd="1" destOrd="0" presId="urn:microsoft.com/office/officeart/2009/3/layout/HorizontalOrganizationChart"/>
    <dgm:cxn modelId="{3F27B5EE-2216-4AA5-A698-B482541B6916}" type="presParOf" srcId="{D1067AC1-3B6F-49BC-9E43-14EFD6010960}" destId="{0143799B-BD75-4929-87D7-A0A7D2B7DA5D}" srcOrd="0" destOrd="0" presId="urn:microsoft.com/office/officeart/2009/3/layout/HorizontalOrganizationChart"/>
    <dgm:cxn modelId="{5DA56804-1CFF-4EE4-B356-A4D88358230D}" type="presParOf" srcId="{D1067AC1-3B6F-49BC-9E43-14EFD6010960}" destId="{CC376428-D503-45B2-8A7B-3E473630EA14}" srcOrd="1" destOrd="0" presId="urn:microsoft.com/office/officeart/2009/3/layout/HorizontalOrganizationChart"/>
    <dgm:cxn modelId="{F17F62AB-577A-41B5-92B0-B296DB7B590E}" type="presParOf" srcId="{CC376428-D503-45B2-8A7B-3E473630EA14}" destId="{9C59E7DD-44F4-4533-B59F-967375BB0A1D}" srcOrd="0" destOrd="0" presId="urn:microsoft.com/office/officeart/2009/3/layout/HorizontalOrganizationChart"/>
    <dgm:cxn modelId="{AFD5E1AA-1D36-42A5-B50A-FCE7FEA74F8C}" type="presParOf" srcId="{9C59E7DD-44F4-4533-B59F-967375BB0A1D}" destId="{72A602A8-BCAC-4B18-B361-5B6A6B2F03AD}" srcOrd="0" destOrd="0" presId="urn:microsoft.com/office/officeart/2009/3/layout/HorizontalOrganizationChart"/>
    <dgm:cxn modelId="{F103A54D-7CB4-4950-BDD0-87731C8A57A7}" type="presParOf" srcId="{9C59E7DD-44F4-4533-B59F-967375BB0A1D}" destId="{C962A4CC-C2FD-4229-B9D4-B21459CFFF20}" srcOrd="1" destOrd="0" presId="urn:microsoft.com/office/officeart/2009/3/layout/HorizontalOrganizationChart"/>
    <dgm:cxn modelId="{FC309CD5-FCD2-445C-BAF7-AAD6582D14CC}" type="presParOf" srcId="{CC376428-D503-45B2-8A7B-3E473630EA14}" destId="{30EE74D8-2B80-4C09-AEEA-741ABBDF6283}" srcOrd="1" destOrd="0" presId="urn:microsoft.com/office/officeart/2009/3/layout/HorizontalOrganizationChart"/>
    <dgm:cxn modelId="{3BC2371C-99F1-4732-B378-557237017FBE}" type="presParOf" srcId="{CC376428-D503-45B2-8A7B-3E473630EA14}" destId="{18697B87-114C-41CC-8D62-63AA32BD9568}" srcOrd="2" destOrd="0" presId="urn:microsoft.com/office/officeart/2009/3/layout/HorizontalOrganizationChart"/>
    <dgm:cxn modelId="{4FBD889F-0B7C-44D7-AA07-84A27EC273B9}" type="presParOf" srcId="{D1067AC1-3B6F-49BC-9E43-14EFD6010960}" destId="{95125DAE-C6AB-4471-AA28-7D1F68823CBE}" srcOrd="2" destOrd="0" presId="urn:microsoft.com/office/officeart/2009/3/layout/HorizontalOrganizationChart"/>
    <dgm:cxn modelId="{00F5EA17-6A24-4D29-BD45-958FFB43DBAC}" type="presParOf" srcId="{D1067AC1-3B6F-49BC-9E43-14EFD6010960}" destId="{B1824B34-76E4-4DB1-B1A2-EC9129F5C405}" srcOrd="3" destOrd="0" presId="urn:microsoft.com/office/officeart/2009/3/layout/HorizontalOrganizationChart"/>
    <dgm:cxn modelId="{24F927DC-19C8-461F-AEDD-A37932EEEEA0}" type="presParOf" srcId="{B1824B34-76E4-4DB1-B1A2-EC9129F5C405}" destId="{61C3E52A-2EFB-4C32-9912-221D920EE5FB}" srcOrd="0" destOrd="0" presId="urn:microsoft.com/office/officeart/2009/3/layout/HorizontalOrganizationChart"/>
    <dgm:cxn modelId="{F3DD6A7F-7F16-43EE-AFD3-8A335953301F}" type="presParOf" srcId="{61C3E52A-2EFB-4C32-9912-221D920EE5FB}" destId="{88CE7FB9-E5D6-45AF-A773-344EF3AF2C08}" srcOrd="0" destOrd="0" presId="urn:microsoft.com/office/officeart/2009/3/layout/HorizontalOrganizationChart"/>
    <dgm:cxn modelId="{B7443004-120B-41D6-A533-3C95B15C82FD}" type="presParOf" srcId="{61C3E52A-2EFB-4C32-9912-221D920EE5FB}" destId="{F6B4287F-F0E0-46DE-92B4-6E9CB17270B8}" srcOrd="1" destOrd="0" presId="urn:microsoft.com/office/officeart/2009/3/layout/HorizontalOrganizationChart"/>
    <dgm:cxn modelId="{27D77111-4CCE-4110-A10F-5A42DD5678B2}" type="presParOf" srcId="{B1824B34-76E4-4DB1-B1A2-EC9129F5C405}" destId="{E635E1C7-D3E8-4267-92F5-ED3611C23B94}" srcOrd="1" destOrd="0" presId="urn:microsoft.com/office/officeart/2009/3/layout/HorizontalOrganizationChart"/>
    <dgm:cxn modelId="{EF7FE265-5CBC-41E6-B2A9-F92094446CCC}" type="presParOf" srcId="{B1824B34-76E4-4DB1-B1A2-EC9129F5C405}" destId="{FC0E2FB6-670A-4DD4-9BF3-D31CD4C5B3FC}" srcOrd="2" destOrd="0" presId="urn:microsoft.com/office/officeart/2009/3/layout/HorizontalOrganizationChart"/>
    <dgm:cxn modelId="{99577E58-EFC4-4AD8-B639-3EB317171D27}" type="presParOf" srcId="{2142139F-147A-4ADA-80D7-11281F5E6886}" destId="{DE25FEF0-969C-48D1-B352-58D95E6C4A34}" srcOrd="2" destOrd="0" presId="urn:microsoft.com/office/officeart/2009/3/layout/HorizontalOrganizationChart"/>
    <dgm:cxn modelId="{CBE726FE-C861-4F63-8B26-126B0414674D}" type="presParOf" srcId="{F61EB845-2741-4A19-9DD8-7127962CE328}" destId="{E8AA96E9-1A43-44E3-B6F0-39A9E5603F69}" srcOrd="1" destOrd="0" presId="urn:microsoft.com/office/officeart/2009/3/layout/HorizontalOrganizationChart"/>
    <dgm:cxn modelId="{166CA010-B63E-4369-B4B4-16F81AAAED6D}" type="presParOf" srcId="{E8AA96E9-1A43-44E3-B6F0-39A9E5603F69}" destId="{B8E3579E-CBE5-4C9C-A79A-F4CCF0AC37C2}" srcOrd="0" destOrd="0" presId="urn:microsoft.com/office/officeart/2009/3/layout/HorizontalOrganizationChart"/>
    <dgm:cxn modelId="{1202AF4A-86A1-4C03-A434-088F1715AE7F}" type="presParOf" srcId="{B8E3579E-CBE5-4C9C-A79A-F4CCF0AC37C2}" destId="{654A3ADF-D298-4F2A-80F1-145C9F2736DC}" srcOrd="0" destOrd="0" presId="urn:microsoft.com/office/officeart/2009/3/layout/HorizontalOrganizationChart"/>
    <dgm:cxn modelId="{3E3C5975-B3C7-432F-824F-F1C4EB776383}" type="presParOf" srcId="{B8E3579E-CBE5-4C9C-A79A-F4CCF0AC37C2}" destId="{B56419EE-5CD8-45BC-B673-1EA725634D30}" srcOrd="1" destOrd="0" presId="urn:microsoft.com/office/officeart/2009/3/layout/HorizontalOrganizationChart"/>
    <dgm:cxn modelId="{E0B3FC29-0CF9-4DCA-86A1-0EB10FA441F6}" type="presParOf" srcId="{E8AA96E9-1A43-44E3-B6F0-39A9E5603F69}" destId="{4E1D5801-8593-4D00-A79E-AF91A065D819}" srcOrd="1" destOrd="0" presId="urn:microsoft.com/office/officeart/2009/3/layout/HorizontalOrganizationChart"/>
    <dgm:cxn modelId="{463AE796-6D3F-4444-9AA5-5A39E466A7ED}" type="presParOf" srcId="{4E1D5801-8593-4D00-A79E-AF91A065D819}" destId="{2D537715-5D02-44EE-8D5F-F8D164B47C23}" srcOrd="0" destOrd="0" presId="urn:microsoft.com/office/officeart/2009/3/layout/HorizontalOrganizationChart"/>
    <dgm:cxn modelId="{5BD81E5D-4C14-48A9-98AC-30EB8576B1F5}" type="presParOf" srcId="{4E1D5801-8593-4D00-A79E-AF91A065D819}" destId="{BF1FA368-AA88-466B-A698-78A22D07BB96}" srcOrd="1" destOrd="0" presId="urn:microsoft.com/office/officeart/2009/3/layout/HorizontalOrganizationChart"/>
    <dgm:cxn modelId="{181F1598-027F-4803-A7D7-07ADF2FD1415}" type="presParOf" srcId="{BF1FA368-AA88-466B-A698-78A22D07BB96}" destId="{FC665F0D-BE67-4E57-BA8B-D919EA142450}" srcOrd="0" destOrd="0" presId="urn:microsoft.com/office/officeart/2009/3/layout/HorizontalOrganizationChart"/>
    <dgm:cxn modelId="{05AE1339-937D-42D7-89DD-9F4E00E7DF89}" type="presParOf" srcId="{FC665F0D-BE67-4E57-BA8B-D919EA142450}" destId="{98C33683-C66F-4CB6-9BA1-965FEC9CD226}" srcOrd="0" destOrd="0" presId="urn:microsoft.com/office/officeart/2009/3/layout/HorizontalOrganizationChart"/>
    <dgm:cxn modelId="{CA84761B-4BBC-410D-942E-87FE700E1B05}" type="presParOf" srcId="{FC665F0D-BE67-4E57-BA8B-D919EA142450}" destId="{5A4BB71A-3A49-44B3-84DC-2905E4814EB7}" srcOrd="1" destOrd="0" presId="urn:microsoft.com/office/officeart/2009/3/layout/HorizontalOrganizationChart"/>
    <dgm:cxn modelId="{6641033A-80B6-4CDC-85F4-AEC916768B6D}" type="presParOf" srcId="{BF1FA368-AA88-466B-A698-78A22D07BB96}" destId="{58FB362D-63C1-45E9-ACE3-925C99C47171}" srcOrd="1" destOrd="0" presId="urn:microsoft.com/office/officeart/2009/3/layout/HorizontalOrganizationChart"/>
    <dgm:cxn modelId="{350983A4-A486-4194-A185-10222E96E53F}" type="presParOf" srcId="{BF1FA368-AA88-466B-A698-78A22D07BB96}" destId="{AC6384DF-1D0B-4F23-A845-8DBDEA48DA40}" srcOrd="2" destOrd="0" presId="urn:microsoft.com/office/officeart/2009/3/layout/HorizontalOrganizationChart"/>
    <dgm:cxn modelId="{5930CD1E-630F-4472-B6BC-D5B4CB2658B0}" type="presParOf" srcId="{4E1D5801-8593-4D00-A79E-AF91A065D819}" destId="{08A4B1B2-B952-49F3-B36E-246F22933CDA}" srcOrd="2" destOrd="0" presId="urn:microsoft.com/office/officeart/2009/3/layout/HorizontalOrganizationChart"/>
    <dgm:cxn modelId="{98A281B5-261B-4822-BFF1-E776F8CE553E}" type="presParOf" srcId="{4E1D5801-8593-4D00-A79E-AF91A065D819}" destId="{E6ABFB6E-B9A1-454B-B843-F39E1885F5DD}" srcOrd="3" destOrd="0" presId="urn:microsoft.com/office/officeart/2009/3/layout/HorizontalOrganizationChart"/>
    <dgm:cxn modelId="{BDCC3BCF-5B06-4BDE-98E3-7BC44E904969}" type="presParOf" srcId="{E6ABFB6E-B9A1-454B-B843-F39E1885F5DD}" destId="{568E0B30-F608-4975-A372-7F977B439A3F}" srcOrd="0" destOrd="0" presId="urn:microsoft.com/office/officeart/2009/3/layout/HorizontalOrganizationChart"/>
    <dgm:cxn modelId="{F30D0537-6737-4B1F-81D9-43DEE19DF53D}" type="presParOf" srcId="{568E0B30-F608-4975-A372-7F977B439A3F}" destId="{AF2F9C2D-958C-4261-87B1-4484D4A316D6}" srcOrd="0" destOrd="0" presId="urn:microsoft.com/office/officeart/2009/3/layout/HorizontalOrganizationChart"/>
    <dgm:cxn modelId="{0A7D1630-724C-4D70-AEE8-33D22119C92A}" type="presParOf" srcId="{568E0B30-F608-4975-A372-7F977B439A3F}" destId="{073F310C-060A-431D-A61C-DF128287FB80}" srcOrd="1" destOrd="0" presId="urn:microsoft.com/office/officeart/2009/3/layout/HorizontalOrganizationChart"/>
    <dgm:cxn modelId="{A52CAAC0-E024-4A5D-B7F5-F37E7502D9D0}" type="presParOf" srcId="{E6ABFB6E-B9A1-454B-B843-F39E1885F5DD}" destId="{840A8A9A-CF75-4F5E-AA27-6A1816259386}" srcOrd="1" destOrd="0" presId="urn:microsoft.com/office/officeart/2009/3/layout/HorizontalOrganizationChart"/>
    <dgm:cxn modelId="{2039C30E-2BF9-4735-9B99-2363EC151739}" type="presParOf" srcId="{E6ABFB6E-B9A1-454B-B843-F39E1885F5DD}" destId="{028BC5DC-BBC5-4176-A627-368F96416111}" srcOrd="2" destOrd="0" presId="urn:microsoft.com/office/officeart/2009/3/layout/HorizontalOrganizationChart"/>
    <dgm:cxn modelId="{A894A1AF-D8D6-4CC1-B8E2-1FEAD606BC01}" type="presParOf" srcId="{E8AA96E9-1A43-44E3-B6F0-39A9E5603F69}" destId="{5B2CC60C-2EA1-4DF0-BF43-19973EFE6B20}" srcOrd="2" destOrd="0" presId="urn:microsoft.com/office/officeart/2009/3/layout/HorizontalOrganizationChart"/>
    <dgm:cxn modelId="{EC2568F9-B183-4342-A3F0-CC24F0DBA69C}" type="presParOf" srcId="{F61EB845-2741-4A19-9DD8-7127962CE328}" destId="{980BAC45-EBC2-4AFD-A352-7216E7C0351F}" srcOrd="2" destOrd="0" presId="urn:microsoft.com/office/officeart/2009/3/layout/HorizontalOrganizationChart"/>
    <dgm:cxn modelId="{59FE2ED2-C396-4902-8D00-D70E4EF62535}" type="presParOf" srcId="{980BAC45-EBC2-4AFD-A352-7216E7C0351F}" destId="{09ED2F54-5636-4B8A-BA27-42B3F29E6698}" srcOrd="0" destOrd="0" presId="urn:microsoft.com/office/officeart/2009/3/layout/HorizontalOrganizationChart"/>
    <dgm:cxn modelId="{30A52619-D7F2-4FF1-9C83-00D60155192F}" type="presParOf" srcId="{09ED2F54-5636-4B8A-BA27-42B3F29E6698}" destId="{612D57C4-B6FA-4F2C-834E-843F1FC94306}" srcOrd="0" destOrd="0" presId="urn:microsoft.com/office/officeart/2009/3/layout/HorizontalOrganizationChart"/>
    <dgm:cxn modelId="{83DA654F-0E19-47CD-856A-9E10131B8D72}" type="presParOf" srcId="{09ED2F54-5636-4B8A-BA27-42B3F29E6698}" destId="{13D383E1-0600-4563-98E0-76BD0B240615}" srcOrd="1" destOrd="0" presId="urn:microsoft.com/office/officeart/2009/3/layout/HorizontalOrganizationChart"/>
    <dgm:cxn modelId="{9C1DA567-5510-4491-A550-4DB32A23AE6F}" type="presParOf" srcId="{980BAC45-EBC2-4AFD-A352-7216E7C0351F}" destId="{10B5D880-F4EF-47FB-8BEE-98F6BE0701C9}" srcOrd="1" destOrd="0" presId="urn:microsoft.com/office/officeart/2009/3/layout/HorizontalOrganizationChart"/>
    <dgm:cxn modelId="{304CF5AB-1BD7-4C7E-8849-65FB59B34DBB}" type="presParOf" srcId="{10B5D880-F4EF-47FB-8BEE-98F6BE0701C9}" destId="{E77913F5-B30C-4F56-80E9-218DCFD40F35}" srcOrd="0" destOrd="0" presId="urn:microsoft.com/office/officeart/2009/3/layout/HorizontalOrganizationChart"/>
    <dgm:cxn modelId="{A71ECE43-C172-4322-B8B0-5108F2153682}" type="presParOf" srcId="{10B5D880-F4EF-47FB-8BEE-98F6BE0701C9}" destId="{7BC3F0E0-E944-4B8A-9E4F-445A8B2D8595}" srcOrd="1" destOrd="0" presId="urn:microsoft.com/office/officeart/2009/3/layout/HorizontalOrganizationChart"/>
    <dgm:cxn modelId="{2ADC1233-FAEB-48BF-9E86-BDE238EDB7BA}" type="presParOf" srcId="{7BC3F0E0-E944-4B8A-9E4F-445A8B2D8595}" destId="{6AB33546-68BB-41B0-BDB3-5B193A5D1BED}" srcOrd="0" destOrd="0" presId="urn:microsoft.com/office/officeart/2009/3/layout/HorizontalOrganizationChart"/>
    <dgm:cxn modelId="{BED9A104-D4F2-405A-B895-D05C2237073C}" type="presParOf" srcId="{6AB33546-68BB-41B0-BDB3-5B193A5D1BED}" destId="{C1C92566-CC43-4241-8DD9-DB81486F67D7}" srcOrd="0" destOrd="0" presId="urn:microsoft.com/office/officeart/2009/3/layout/HorizontalOrganizationChart"/>
    <dgm:cxn modelId="{CD9266C6-6F70-4748-A65E-2221562F4E1A}" type="presParOf" srcId="{6AB33546-68BB-41B0-BDB3-5B193A5D1BED}" destId="{1B3B4B26-BC9E-49AE-B4F6-340795ADBB85}" srcOrd="1" destOrd="0" presId="urn:microsoft.com/office/officeart/2009/3/layout/HorizontalOrganizationChart"/>
    <dgm:cxn modelId="{2394C097-FF8E-45AC-BA3A-1BDA12DAC2D7}" type="presParOf" srcId="{7BC3F0E0-E944-4B8A-9E4F-445A8B2D8595}" destId="{36D5FB1B-A60F-4A72-84E5-BB29EE814DFA}" srcOrd="1" destOrd="0" presId="urn:microsoft.com/office/officeart/2009/3/layout/HorizontalOrganizationChart"/>
    <dgm:cxn modelId="{6B418C36-F3A5-4C22-AAD7-A260B74BD521}" type="presParOf" srcId="{7BC3F0E0-E944-4B8A-9E4F-445A8B2D8595}" destId="{88A71B49-3834-4EFE-B9D7-5EB466624F15}" srcOrd="2" destOrd="0" presId="urn:microsoft.com/office/officeart/2009/3/layout/HorizontalOrganizationChart"/>
    <dgm:cxn modelId="{F61C78A3-A668-440C-8182-2ED5159173B2}" type="presParOf" srcId="{10B5D880-F4EF-47FB-8BEE-98F6BE0701C9}" destId="{FE0A052B-7FB8-43E9-B192-AC78FB3ECAEB}" srcOrd="2" destOrd="0" presId="urn:microsoft.com/office/officeart/2009/3/layout/HorizontalOrganizationChart"/>
    <dgm:cxn modelId="{4F0D4C4F-95FD-4028-9681-BB8AA40E9C80}" type="presParOf" srcId="{10B5D880-F4EF-47FB-8BEE-98F6BE0701C9}" destId="{B6B629B2-29AF-4755-8B7D-F81E9097926A}" srcOrd="3" destOrd="0" presId="urn:microsoft.com/office/officeart/2009/3/layout/HorizontalOrganizationChart"/>
    <dgm:cxn modelId="{3721B3F5-B84B-46F1-87DE-1557B1823951}" type="presParOf" srcId="{B6B629B2-29AF-4755-8B7D-F81E9097926A}" destId="{A3347918-DEFB-40F5-A438-A897CA78AB6A}" srcOrd="0" destOrd="0" presId="urn:microsoft.com/office/officeart/2009/3/layout/HorizontalOrganizationChart"/>
    <dgm:cxn modelId="{D10E57C0-25EB-4161-99E9-FD85084CCD6A}" type="presParOf" srcId="{A3347918-DEFB-40F5-A438-A897CA78AB6A}" destId="{6EC78C7D-7666-4B18-8FCE-D050949CDF34}" srcOrd="0" destOrd="0" presId="urn:microsoft.com/office/officeart/2009/3/layout/HorizontalOrganizationChart"/>
    <dgm:cxn modelId="{3D4633EC-56CA-4D7B-82F7-7251B51EF9FE}" type="presParOf" srcId="{A3347918-DEFB-40F5-A438-A897CA78AB6A}" destId="{A2FB9C42-3C67-4F91-B32A-CE58A3F9A30C}" srcOrd="1" destOrd="0" presId="urn:microsoft.com/office/officeart/2009/3/layout/HorizontalOrganizationChart"/>
    <dgm:cxn modelId="{BF4AD219-15BB-4230-AD38-466E43B35CB5}" type="presParOf" srcId="{B6B629B2-29AF-4755-8B7D-F81E9097926A}" destId="{6AEDCA8A-9184-4CD0-9D93-33BCFA36D731}" srcOrd="1" destOrd="0" presId="urn:microsoft.com/office/officeart/2009/3/layout/HorizontalOrganizationChart"/>
    <dgm:cxn modelId="{54CEDADE-6E67-4968-914A-ABEB2F3C5F69}" type="presParOf" srcId="{B6B629B2-29AF-4755-8B7D-F81E9097926A}" destId="{EDBB7FA7-3413-4E15-B793-8E4BDDA796ED}" srcOrd="2" destOrd="0" presId="urn:microsoft.com/office/officeart/2009/3/layout/HorizontalOrganizationChart"/>
    <dgm:cxn modelId="{D34473C9-B523-4B07-A88D-D3B361AE5ABC}" type="presParOf" srcId="{980BAC45-EBC2-4AFD-A352-7216E7C0351F}" destId="{69A23720-923E-4CED-A84A-1CE4CD638E22}" srcOrd="2" destOrd="0" presId="urn:microsoft.com/office/officeart/2009/3/layout/HorizontalOrganizationChart"/>
  </dgm:cxnLst>
  <dgm:bg/>
  <dgm:whole>
    <a:ln>
      <a:solidFill>
        <a:schemeClr val="accent1"/>
      </a:solidFill>
    </a:ln>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B6753C-B3EF-4CA4-ADA3-8D5D1F133BA2}">
      <dsp:nvSpPr>
        <dsp:cNvPr id="0" name=""/>
        <dsp:cNvSpPr/>
      </dsp:nvSpPr>
      <dsp:spPr>
        <a:xfrm>
          <a:off x="2174281" y="-20685"/>
          <a:ext cx="1304469" cy="1221369"/>
        </a:xfrm>
        <a:prstGeom prst="circularArrow">
          <a:avLst>
            <a:gd name="adj1" fmla="val 10980"/>
            <a:gd name="adj2" fmla="val 1142322"/>
            <a:gd name="adj3" fmla="val 4500000"/>
            <a:gd name="adj4" fmla="val 10800000"/>
            <a:gd name="adj5" fmla="val 125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sp>
    <dsp:sp modelId="{11AE3F34-F8EA-4253-BBAE-89A129E8160B}">
      <dsp:nvSpPr>
        <dsp:cNvPr id="0" name=""/>
        <dsp:cNvSpPr/>
      </dsp:nvSpPr>
      <dsp:spPr>
        <a:xfrm>
          <a:off x="2450104" y="432837"/>
          <a:ext cx="752397" cy="3176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ln>
                <a:solidFill>
                  <a:schemeClr val="accent1"/>
                </a:solidFill>
              </a:ln>
            </a:rPr>
            <a:t>Legislación, UNE-EN ISO</a:t>
          </a:r>
        </a:p>
      </dsp:txBody>
      <dsp:txXfrm>
        <a:off x="2450104" y="432837"/>
        <a:ext cx="752397" cy="317643"/>
      </dsp:txXfrm>
    </dsp:sp>
    <dsp:sp modelId="{4E7024C4-D0B3-4DAD-B738-063D521FAF3A}">
      <dsp:nvSpPr>
        <dsp:cNvPr id="0" name=""/>
        <dsp:cNvSpPr/>
      </dsp:nvSpPr>
      <dsp:spPr>
        <a:xfrm>
          <a:off x="1950502" y="674995"/>
          <a:ext cx="1138509" cy="1138625"/>
        </a:xfrm>
        <a:prstGeom prst="leftCircularArrow">
          <a:avLst>
            <a:gd name="adj1" fmla="val 10980"/>
            <a:gd name="adj2" fmla="val 1142322"/>
            <a:gd name="adj3" fmla="val 6300000"/>
            <a:gd name="adj4" fmla="val 18900000"/>
            <a:gd name="adj5" fmla="val 125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sp>
    <dsp:sp modelId="{21D55C83-2182-4B43-8ACB-612910EF927C}">
      <dsp:nvSpPr>
        <dsp:cNvPr id="0" name=""/>
        <dsp:cNvSpPr/>
      </dsp:nvSpPr>
      <dsp:spPr>
        <a:xfrm>
          <a:off x="2191056" y="1088354"/>
          <a:ext cx="635352" cy="3176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ln>
                <a:solidFill>
                  <a:schemeClr val="accent1"/>
                </a:solidFill>
              </a:ln>
            </a:rPr>
            <a:t>Calidad</a:t>
          </a:r>
        </a:p>
      </dsp:txBody>
      <dsp:txXfrm>
        <a:off x="2191056" y="1088354"/>
        <a:ext cx="635352" cy="317643"/>
      </dsp:txXfrm>
    </dsp:sp>
    <dsp:sp modelId="{36D3DD90-77DA-4BA9-BB1C-9F28085CE179}">
      <dsp:nvSpPr>
        <dsp:cNvPr id="0" name=""/>
        <dsp:cNvSpPr/>
      </dsp:nvSpPr>
      <dsp:spPr>
        <a:xfrm>
          <a:off x="2257261" y="1331720"/>
          <a:ext cx="1138509" cy="1138625"/>
        </a:xfrm>
        <a:prstGeom prst="circularArrow">
          <a:avLst>
            <a:gd name="adj1" fmla="val 10980"/>
            <a:gd name="adj2" fmla="val 1142322"/>
            <a:gd name="adj3" fmla="val 4500000"/>
            <a:gd name="adj4" fmla="val 13500000"/>
            <a:gd name="adj5" fmla="val 1250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sp>
    <dsp:sp modelId="{F72AEE8F-CAE8-46BD-819F-2195F10D876B}">
      <dsp:nvSpPr>
        <dsp:cNvPr id="0" name=""/>
        <dsp:cNvSpPr/>
      </dsp:nvSpPr>
      <dsp:spPr>
        <a:xfrm>
          <a:off x="2508626" y="1743871"/>
          <a:ext cx="635352" cy="3176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ln>
                <a:solidFill>
                  <a:schemeClr val="accent1"/>
                </a:solidFill>
              </a:ln>
            </a:rPr>
            <a:t>Protección de Datos</a:t>
          </a:r>
        </a:p>
      </dsp:txBody>
      <dsp:txXfrm>
        <a:off x="2508626" y="1743871"/>
        <a:ext cx="635352" cy="317643"/>
      </dsp:txXfrm>
    </dsp:sp>
    <dsp:sp modelId="{1746B9FD-1DB7-4BBE-85A7-8C8E4803E6B3}">
      <dsp:nvSpPr>
        <dsp:cNvPr id="0" name=""/>
        <dsp:cNvSpPr/>
      </dsp:nvSpPr>
      <dsp:spPr>
        <a:xfrm>
          <a:off x="2022127" y="2061515"/>
          <a:ext cx="978122" cy="978595"/>
        </a:xfrm>
        <a:prstGeom prst="blockArc">
          <a:avLst>
            <a:gd name="adj1" fmla="val 0"/>
            <a:gd name="adj2" fmla="val 18900000"/>
            <a:gd name="adj3" fmla="val 12740"/>
          </a:avLst>
        </a:prstGeom>
        <a:solidFill>
          <a:schemeClr val="accent1">
            <a:hueOff val="0"/>
            <a:satOff val="0"/>
            <a:lumOff val="0"/>
            <a:alphaOff val="0"/>
          </a:schemeClr>
        </a:solidFill>
        <a:ln>
          <a:noFill/>
        </a:ln>
        <a:effectLst>
          <a:outerShdw blurRad="40000" dist="20000" dir="5400000" rotWithShape="0">
            <a:srgbClr val="000000">
              <a:alpha val="38000"/>
            </a:srgbClr>
          </a:outerShdw>
        </a:effectLst>
        <a:sp3d extrusionH="50600" prstMaterial="metal">
          <a:bevelT w="101600" h="80600" prst="relaxedInset"/>
          <a:bevelB w="80600" h="80600" prst="relaxedInset"/>
        </a:sp3d>
      </dsp:spPr>
      <dsp:style>
        <a:lnRef idx="0">
          <a:scrgbClr r="0" g="0" b="0"/>
        </a:lnRef>
        <a:fillRef idx="1">
          <a:scrgbClr r="0" g="0" b="0"/>
        </a:fillRef>
        <a:effectRef idx="1">
          <a:scrgbClr r="0" g="0" b="0"/>
        </a:effectRef>
        <a:fontRef idx="minor">
          <a:schemeClr val="dk1"/>
        </a:fontRef>
      </dsp:style>
    </dsp:sp>
    <dsp:sp modelId="{86ECE002-0ED4-4463-B2F0-D9EE63F60FCB}">
      <dsp:nvSpPr>
        <dsp:cNvPr id="0" name=""/>
        <dsp:cNvSpPr/>
      </dsp:nvSpPr>
      <dsp:spPr>
        <a:xfrm>
          <a:off x="2191056" y="2399388"/>
          <a:ext cx="635352" cy="31764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ln>
                <a:solidFill>
                  <a:schemeClr val="accent1"/>
                </a:solidFill>
              </a:ln>
            </a:rPr>
            <a:t>Desarrollo</a:t>
          </a:r>
        </a:p>
      </dsp:txBody>
      <dsp:txXfrm>
        <a:off x="2191056" y="2399388"/>
        <a:ext cx="635352" cy="31764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E0A052B-7FB8-43E9-B192-AC78FB3ECAEB}">
      <dsp:nvSpPr>
        <dsp:cNvPr id="0" name=""/>
        <dsp:cNvSpPr/>
      </dsp:nvSpPr>
      <dsp:spPr>
        <a:xfrm>
          <a:off x="2571808" y="2677735"/>
          <a:ext cx="256422" cy="275654"/>
        </a:xfrm>
        <a:custGeom>
          <a:avLst/>
          <a:gdLst/>
          <a:ahLst/>
          <a:cxnLst/>
          <a:rect l="0" t="0" r="0" b="0"/>
          <a:pathLst>
            <a:path>
              <a:moveTo>
                <a:pt x="0" y="0"/>
              </a:moveTo>
              <a:lnTo>
                <a:pt x="128211" y="0"/>
              </a:lnTo>
              <a:lnTo>
                <a:pt x="128211" y="275654"/>
              </a:lnTo>
              <a:lnTo>
                <a:pt x="256422" y="275654"/>
              </a:lnTo>
            </a:path>
          </a:pathLst>
        </a:custGeom>
        <a:noFill/>
        <a:ln w="25400" cap="flat" cmpd="sng" algn="ctr">
          <a:solidFill>
            <a:schemeClr val="accent1">
              <a:shade val="6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E77913F5-B30C-4F56-80E9-218DCFD40F35}">
      <dsp:nvSpPr>
        <dsp:cNvPr id="0" name=""/>
        <dsp:cNvSpPr/>
      </dsp:nvSpPr>
      <dsp:spPr>
        <a:xfrm>
          <a:off x="2571808" y="2402081"/>
          <a:ext cx="256422" cy="275654"/>
        </a:xfrm>
        <a:custGeom>
          <a:avLst/>
          <a:gdLst/>
          <a:ahLst/>
          <a:cxnLst/>
          <a:rect l="0" t="0" r="0" b="0"/>
          <a:pathLst>
            <a:path>
              <a:moveTo>
                <a:pt x="0" y="275654"/>
              </a:moveTo>
              <a:lnTo>
                <a:pt x="128211" y="275654"/>
              </a:lnTo>
              <a:lnTo>
                <a:pt x="128211" y="0"/>
              </a:lnTo>
              <a:lnTo>
                <a:pt x="256422" y="0"/>
              </a:lnTo>
            </a:path>
          </a:pathLst>
        </a:custGeom>
        <a:noFill/>
        <a:ln w="25400" cap="flat" cmpd="sng" algn="ctr">
          <a:solidFill>
            <a:schemeClr val="accent1">
              <a:shade val="6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08A4B1B2-B952-49F3-B36E-246F22933CDA}">
      <dsp:nvSpPr>
        <dsp:cNvPr id="0" name=""/>
        <dsp:cNvSpPr/>
      </dsp:nvSpPr>
      <dsp:spPr>
        <a:xfrm>
          <a:off x="2571808" y="1575117"/>
          <a:ext cx="256422" cy="275654"/>
        </a:xfrm>
        <a:custGeom>
          <a:avLst/>
          <a:gdLst/>
          <a:ahLst/>
          <a:cxnLst/>
          <a:rect l="0" t="0" r="0" b="0"/>
          <a:pathLst>
            <a:path>
              <a:moveTo>
                <a:pt x="0" y="0"/>
              </a:moveTo>
              <a:lnTo>
                <a:pt x="128211" y="0"/>
              </a:lnTo>
              <a:lnTo>
                <a:pt x="128211" y="275654"/>
              </a:lnTo>
              <a:lnTo>
                <a:pt x="256422" y="275654"/>
              </a:lnTo>
            </a:path>
          </a:pathLst>
        </a:custGeom>
        <a:noFill/>
        <a:ln w="25400" cap="flat" cmpd="sng" algn="ctr">
          <a:solidFill>
            <a:schemeClr val="accent1">
              <a:shade val="6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2D537715-5D02-44EE-8D5F-F8D164B47C23}">
      <dsp:nvSpPr>
        <dsp:cNvPr id="0" name=""/>
        <dsp:cNvSpPr/>
      </dsp:nvSpPr>
      <dsp:spPr>
        <a:xfrm>
          <a:off x="2571808" y="1299462"/>
          <a:ext cx="256422" cy="275654"/>
        </a:xfrm>
        <a:custGeom>
          <a:avLst/>
          <a:gdLst/>
          <a:ahLst/>
          <a:cxnLst/>
          <a:rect l="0" t="0" r="0" b="0"/>
          <a:pathLst>
            <a:path>
              <a:moveTo>
                <a:pt x="0" y="275654"/>
              </a:moveTo>
              <a:lnTo>
                <a:pt x="128211" y="275654"/>
              </a:lnTo>
              <a:lnTo>
                <a:pt x="128211" y="0"/>
              </a:lnTo>
              <a:lnTo>
                <a:pt x="256422" y="0"/>
              </a:lnTo>
            </a:path>
          </a:pathLst>
        </a:custGeom>
        <a:noFill/>
        <a:ln w="25400" cap="flat" cmpd="sng" algn="ctr">
          <a:solidFill>
            <a:schemeClr val="accent1">
              <a:shade val="6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95125DAE-C6AB-4471-AA28-7D1F68823CBE}">
      <dsp:nvSpPr>
        <dsp:cNvPr id="0" name=""/>
        <dsp:cNvSpPr/>
      </dsp:nvSpPr>
      <dsp:spPr>
        <a:xfrm>
          <a:off x="2571808" y="472499"/>
          <a:ext cx="256422" cy="275654"/>
        </a:xfrm>
        <a:custGeom>
          <a:avLst/>
          <a:gdLst/>
          <a:ahLst/>
          <a:cxnLst/>
          <a:rect l="0" t="0" r="0" b="0"/>
          <a:pathLst>
            <a:path>
              <a:moveTo>
                <a:pt x="0" y="0"/>
              </a:moveTo>
              <a:lnTo>
                <a:pt x="128211" y="0"/>
              </a:lnTo>
              <a:lnTo>
                <a:pt x="128211" y="275654"/>
              </a:lnTo>
              <a:lnTo>
                <a:pt x="256422" y="275654"/>
              </a:lnTo>
            </a:path>
          </a:pathLst>
        </a:custGeom>
        <a:noFill/>
        <a:ln w="25400" cap="flat" cmpd="sng" algn="ctr">
          <a:solidFill>
            <a:schemeClr val="accent1">
              <a:shade val="6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0143799B-BD75-4929-87D7-A0A7D2B7DA5D}">
      <dsp:nvSpPr>
        <dsp:cNvPr id="0" name=""/>
        <dsp:cNvSpPr/>
      </dsp:nvSpPr>
      <dsp:spPr>
        <a:xfrm>
          <a:off x="2571808" y="196844"/>
          <a:ext cx="256422" cy="275654"/>
        </a:xfrm>
        <a:custGeom>
          <a:avLst/>
          <a:gdLst/>
          <a:ahLst/>
          <a:cxnLst/>
          <a:rect l="0" t="0" r="0" b="0"/>
          <a:pathLst>
            <a:path>
              <a:moveTo>
                <a:pt x="0" y="275654"/>
              </a:moveTo>
              <a:lnTo>
                <a:pt x="128211" y="275654"/>
              </a:lnTo>
              <a:lnTo>
                <a:pt x="128211" y="0"/>
              </a:lnTo>
              <a:lnTo>
                <a:pt x="256422" y="0"/>
              </a:lnTo>
            </a:path>
          </a:pathLst>
        </a:custGeom>
        <a:noFill/>
        <a:ln w="25400" cap="flat" cmpd="sng" algn="ctr">
          <a:solidFill>
            <a:schemeClr val="accent1">
              <a:shade val="6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D96BD6AC-86AE-4478-A241-873A5B962175}">
      <dsp:nvSpPr>
        <dsp:cNvPr id="0" name=""/>
        <dsp:cNvSpPr/>
      </dsp:nvSpPr>
      <dsp:spPr>
        <a:xfrm>
          <a:off x="1289694" y="276977"/>
          <a:ext cx="1282113" cy="391044"/>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b="0" kern="1200" cap="none" spc="0">
              <a:ln w="0"/>
              <a:solidFill>
                <a:schemeClr val="tx2">
                  <a:lumMod val="75000"/>
                </a:schemeClr>
              </a:solidFill>
              <a:effectLst>
                <a:outerShdw blurRad="38100" dist="19050" dir="2700000" algn="tl" rotWithShape="0">
                  <a:schemeClr val="dk1">
                    <a:alpha val="40000"/>
                  </a:schemeClr>
                </a:outerShdw>
              </a:effectLst>
            </a:rPr>
            <a:t>Sistema de Salud</a:t>
          </a:r>
        </a:p>
      </dsp:txBody>
      <dsp:txXfrm>
        <a:off x="1289694" y="276977"/>
        <a:ext cx="1282113" cy="391044"/>
      </dsp:txXfrm>
    </dsp:sp>
    <dsp:sp modelId="{72A602A8-BCAC-4B18-B361-5B6A6B2F03AD}">
      <dsp:nvSpPr>
        <dsp:cNvPr id="0" name=""/>
        <dsp:cNvSpPr/>
      </dsp:nvSpPr>
      <dsp:spPr>
        <a:xfrm>
          <a:off x="2828231" y="1322"/>
          <a:ext cx="1282113" cy="391044"/>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Laboratorio Público</a:t>
          </a:r>
        </a:p>
      </dsp:txBody>
      <dsp:txXfrm>
        <a:off x="2828231" y="1322"/>
        <a:ext cx="1282113" cy="391044"/>
      </dsp:txXfrm>
    </dsp:sp>
    <dsp:sp modelId="{88CE7FB9-E5D6-45AF-A773-344EF3AF2C08}">
      <dsp:nvSpPr>
        <dsp:cNvPr id="0" name=""/>
        <dsp:cNvSpPr/>
      </dsp:nvSpPr>
      <dsp:spPr>
        <a:xfrm>
          <a:off x="2828231" y="552631"/>
          <a:ext cx="1282113" cy="391044"/>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Laboratorio Privado</a:t>
          </a:r>
        </a:p>
      </dsp:txBody>
      <dsp:txXfrm>
        <a:off x="2828231" y="552631"/>
        <a:ext cx="1282113" cy="391044"/>
      </dsp:txXfrm>
    </dsp:sp>
    <dsp:sp modelId="{654A3ADF-D298-4F2A-80F1-145C9F2736DC}">
      <dsp:nvSpPr>
        <dsp:cNvPr id="0" name=""/>
        <dsp:cNvSpPr/>
      </dsp:nvSpPr>
      <dsp:spPr>
        <a:xfrm>
          <a:off x="1289694" y="1379595"/>
          <a:ext cx="1282113" cy="391044"/>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b="0" kern="1200" cap="none" spc="0">
              <a:ln w="0"/>
              <a:solidFill>
                <a:schemeClr val="tx2">
                  <a:lumMod val="75000"/>
                </a:schemeClr>
              </a:solidFill>
              <a:effectLst>
                <a:outerShdw blurRad="38100" dist="19050" dir="2700000" algn="tl" rotWithShape="0">
                  <a:schemeClr val="dk1">
                    <a:alpha val="40000"/>
                  </a:schemeClr>
                </a:outerShdw>
              </a:effectLst>
            </a:rPr>
            <a:t>Personas</a:t>
          </a:r>
        </a:p>
      </dsp:txBody>
      <dsp:txXfrm>
        <a:off x="1289694" y="1379595"/>
        <a:ext cx="1282113" cy="391044"/>
      </dsp:txXfrm>
    </dsp:sp>
    <dsp:sp modelId="{98C33683-C66F-4CB6-9BA1-965FEC9CD226}">
      <dsp:nvSpPr>
        <dsp:cNvPr id="0" name=""/>
        <dsp:cNvSpPr/>
      </dsp:nvSpPr>
      <dsp:spPr>
        <a:xfrm>
          <a:off x="2828231" y="1103940"/>
          <a:ext cx="1282113" cy="391044"/>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Usuario</a:t>
          </a:r>
        </a:p>
      </dsp:txBody>
      <dsp:txXfrm>
        <a:off x="2828231" y="1103940"/>
        <a:ext cx="1282113" cy="391044"/>
      </dsp:txXfrm>
    </dsp:sp>
    <dsp:sp modelId="{AF2F9C2D-958C-4261-87B1-4484D4A316D6}">
      <dsp:nvSpPr>
        <dsp:cNvPr id="0" name=""/>
        <dsp:cNvSpPr/>
      </dsp:nvSpPr>
      <dsp:spPr>
        <a:xfrm>
          <a:off x="2828231" y="1655249"/>
          <a:ext cx="1282113" cy="391044"/>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Personal sanitario</a:t>
          </a:r>
        </a:p>
      </dsp:txBody>
      <dsp:txXfrm>
        <a:off x="2828231" y="1655249"/>
        <a:ext cx="1282113" cy="391044"/>
      </dsp:txXfrm>
    </dsp:sp>
    <dsp:sp modelId="{612D57C4-B6FA-4F2C-834E-843F1FC94306}">
      <dsp:nvSpPr>
        <dsp:cNvPr id="0" name=""/>
        <dsp:cNvSpPr/>
      </dsp:nvSpPr>
      <dsp:spPr>
        <a:xfrm>
          <a:off x="1289694" y="2482213"/>
          <a:ext cx="1282113" cy="391044"/>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b="0" kern="1200" cap="none" spc="0">
              <a:ln w="0"/>
              <a:solidFill>
                <a:schemeClr val="tx2">
                  <a:lumMod val="75000"/>
                </a:schemeClr>
              </a:solidFill>
              <a:effectLst>
                <a:outerShdw blurRad="38100" dist="19050" dir="2700000" algn="tl" rotWithShape="0">
                  <a:schemeClr val="dk1">
                    <a:alpha val="40000"/>
                  </a:schemeClr>
                </a:outerShdw>
              </a:effectLst>
            </a:rPr>
            <a:t>Análisis</a:t>
          </a:r>
        </a:p>
      </dsp:txBody>
      <dsp:txXfrm>
        <a:off x="1289694" y="2482213"/>
        <a:ext cx="1282113" cy="391044"/>
      </dsp:txXfrm>
    </dsp:sp>
    <dsp:sp modelId="{C1C92566-CC43-4241-8DD9-DB81486F67D7}">
      <dsp:nvSpPr>
        <dsp:cNvPr id="0" name=""/>
        <dsp:cNvSpPr/>
      </dsp:nvSpPr>
      <dsp:spPr>
        <a:xfrm>
          <a:off x="2828231" y="2206558"/>
          <a:ext cx="1282113" cy="391044"/>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s-ES" sz="1200" kern="1200"/>
            <a:t>Valores de referencia</a:t>
          </a:r>
          <a:endParaRPr lang="es-ES" sz="1200" b="0" kern="1200" cap="none" spc="0">
            <a:ln w="0"/>
            <a:solidFill>
              <a:schemeClr val="tx2">
                <a:lumMod val="75000"/>
              </a:schemeClr>
            </a:solidFill>
            <a:effectLst>
              <a:outerShdw blurRad="38100" dist="19050" dir="2700000" algn="tl" rotWithShape="0">
                <a:schemeClr val="dk1">
                  <a:alpha val="40000"/>
                </a:schemeClr>
              </a:outerShdw>
            </a:effectLst>
          </a:endParaRPr>
        </a:p>
      </dsp:txBody>
      <dsp:txXfrm>
        <a:off x="2828231" y="2206558"/>
        <a:ext cx="1282113" cy="391044"/>
      </dsp:txXfrm>
    </dsp:sp>
    <dsp:sp modelId="{6EC78C7D-7666-4B18-8FCE-D050949CDF34}">
      <dsp:nvSpPr>
        <dsp:cNvPr id="0" name=""/>
        <dsp:cNvSpPr/>
      </dsp:nvSpPr>
      <dsp:spPr>
        <a:xfrm>
          <a:off x="2828231" y="2757867"/>
          <a:ext cx="1282113" cy="391044"/>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s-ES" sz="1100" kern="1200"/>
            <a:t>Informe de Análisis</a:t>
          </a:r>
        </a:p>
      </dsp:txBody>
      <dsp:txXfrm>
        <a:off x="2828231" y="2757867"/>
        <a:ext cx="1282113" cy="391044"/>
      </dsp:txXfrm>
    </dsp:sp>
  </dsp:spTree>
</dsp:drawing>
</file>

<file path=word/diagrams/layout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7">
  <dgm:title val=""/>
  <dgm:desc val=""/>
  <dgm:catLst>
    <dgm:cat type="3D" pri="11700"/>
  </dgm:catLst>
  <dgm:scene3d>
    <a:camera prst="perspectiveLeft" zoom="91000"/>
    <a:lightRig rig="threePt" dir="t">
      <a:rot lat="0" lon="0" rev="20640000"/>
    </a:lightRig>
  </dgm:scene3d>
  <dgm:styleLbl name="node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lnNod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vennNode1">
    <dgm:scene3d>
      <a:camera prst="orthographicFront"/>
      <a:lightRig rig="threePt" dir="t"/>
    </dgm:scene3d>
    <dgm:sp3d extrusionH="50600" prstMaterial="clear">
      <a:bevelT w="101600" h="80600" prst="relaxedInset"/>
      <a:bevelB w="80600" h="80600" prst="relaxedInset"/>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50600" prstMaterial="metal">
      <a:bevelT w="101600" h="80600" prst="relaxedInset"/>
      <a:bevelB w="80600" h="80600" prst="relaxedInset"/>
    </dgm:sp3d>
    <dgm:txPr/>
    <dgm:style>
      <a:lnRef idx="1">
        <a:scrgbClr r="0" g="0" b="0"/>
      </a:lnRef>
      <a:fillRef idx="1">
        <a:scrgbClr r="0" g="0" b="0"/>
      </a:fillRef>
      <a:effectRef idx="1">
        <a:scrgbClr r="0" g="0" b="0"/>
      </a:effectRef>
      <a:fontRef idx="minor">
        <a:schemeClr val="dk1"/>
      </a:fontRef>
    </dgm:style>
  </dgm:styleLbl>
  <dgm:styleLbl name="node1">
    <dgm:scene3d>
      <a:camera prst="orthographicFront"/>
      <a:lightRig rig="threePt" dir="t"/>
    </dgm:scene3d>
    <dgm:sp3d extrusionH="50600" prstMaterial="metal">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node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fgImgPlace1">
    <dgm:scene3d>
      <a:camera prst="orthographicFront"/>
      <a:lightRig rig="threePt" dir="t"/>
    </dgm:scene3d>
    <dgm:sp3d z="572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alignImgPlace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dgm:style>
  </dgm:styleLbl>
  <dgm:styleLbl name="bgImgPlace1">
    <dgm:scene3d>
      <a:camera prst="orthographicFront"/>
      <a:lightRig rig="threePt" dir="t"/>
    </dgm:scene3d>
    <dgm:sp3d z="-211800" extrusionH="10600" prstMaterial="plastic">
      <a:bevelT w="101600" h="8600" prst="relaxedInset"/>
      <a:bevelB w="8600" h="8600" prst="relaxedInset"/>
    </dgm:sp3d>
    <dgm:txPr/>
    <dgm:style>
      <a:lnRef idx="0">
        <a:scrgbClr r="0" g="0" b="0"/>
      </a:lnRef>
      <a:fillRef idx="1">
        <a:scrgbClr r="0" g="0" b="0"/>
      </a:fillRef>
      <a:effectRef idx="1">
        <a:scrgbClr r="0" g="0" b="0"/>
      </a:effectRef>
      <a:fontRef idx="minor"/>
    </dgm:style>
  </dgm:styleLbl>
  <dgm:styleLbl name="sibTrans2D1">
    <dgm:scene3d>
      <a:camera prst="orthographicFront"/>
      <a:lightRig rig="threePt" dir="t"/>
    </dgm:scene3d>
    <dgm:sp3d z="-110000">
      <a:bevelT w="40600" h="20600" prst="relaxedInset"/>
    </dgm:sp3d>
    <dgm:txPr/>
    <dgm:style>
      <a:lnRef idx="0">
        <a:scrgbClr r="0" g="0" b="0"/>
      </a:lnRef>
      <a:fillRef idx="1">
        <a:scrgbClr r="0" g="0" b="0"/>
      </a:fillRef>
      <a:effectRef idx="2">
        <a:scrgbClr r="0" g="0" b="0"/>
      </a:effectRef>
      <a:fontRef idx="minor"/>
    </dgm:style>
  </dgm:styleLbl>
  <dgm:styleLbl name="fgSibTrans2D1">
    <dgm:scene3d>
      <a:camera prst="orthographicFront"/>
      <a:lightRig rig="threePt" dir="t"/>
    </dgm:scene3d>
    <dgm:sp3d z="10600">
      <a:bevelT w="40600" h="20600" prst="relaxedInset"/>
    </dgm:sp3d>
    <dgm:txPr/>
    <dgm:style>
      <a:lnRef idx="0">
        <a:scrgbClr r="0" g="0" b="0"/>
      </a:lnRef>
      <a:fillRef idx="1">
        <a:scrgbClr r="0" g="0" b="0"/>
      </a:fillRef>
      <a:effectRef idx="2">
        <a:scrgbClr r="0" g="0" b="0"/>
      </a:effectRef>
      <a:fontRef idx="minor"/>
    </dgm:style>
  </dgm:styleLbl>
  <dgm:styleLbl name="bgSibTrans2D1">
    <dgm:scene3d>
      <a:camera prst="orthographicFront"/>
      <a:lightRig rig="threePt" dir="t"/>
    </dgm:scene3d>
    <dgm:sp3d z="-211800">
      <a:bevelT w="40600" h="20600" prst="relaxedInset"/>
    </dgm:sp3d>
    <dgm:txPr/>
    <dgm:style>
      <a:lnRef idx="0">
        <a:scrgbClr r="0" g="0" b="0"/>
      </a:lnRef>
      <a:fillRef idx="1">
        <a:scrgbClr r="0" g="0" b="0"/>
      </a:fillRef>
      <a:effectRef idx="2">
        <a:scrgbClr r="0" g="0" b="0"/>
      </a:effectRef>
      <a:fontRef idx="minor"/>
    </dgm:style>
  </dgm:styleLbl>
  <dgm:styleLbl name="sibTrans1D1">
    <dgm:scene3d>
      <a:camera prst="orthographicFront"/>
      <a:lightRig rig="threePt" dir="t"/>
    </dgm:scene3d>
    <dgm:sp3d z="-110000"/>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0000"/>
    <dgm:txPr/>
    <dgm:style>
      <a:lnRef idx="1">
        <a:scrgbClr r="0" g="0" b="0"/>
      </a:lnRef>
      <a:fillRef idx="1">
        <a:scrgbClr r="0" g="0" b="0"/>
      </a:fillRef>
      <a:effectRef idx="0">
        <a:scrgbClr r="0" g="0" b="0"/>
      </a:effectRef>
      <a:fontRef idx="minor"/>
    </dgm:style>
  </dgm:styleLbl>
  <dgm:styleLbl name="asst0">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1">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2">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3">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asst4">
    <dgm:scene3d>
      <a:camera prst="orthographicFront"/>
      <a:lightRig rig="threePt" dir="t"/>
    </dgm:scene3d>
    <dgm:sp3d extrusionH="50600" prstMaterial="plastic">
      <a:bevelT w="101600" h="80600" prst="relaxedInset"/>
      <a:bevelB w="80600" h="80600" prst="relaxedInset"/>
    </dgm:sp3d>
    <dgm:txPr/>
    <dgm:style>
      <a:lnRef idx="0">
        <a:scrgbClr r="0" g="0" b="0"/>
      </a:lnRef>
      <a:fillRef idx="1">
        <a:scrgbClr r="0" g="0" b="0"/>
      </a:fillRef>
      <a:effectRef idx="1">
        <a:scrgbClr r="0" g="0" b="0"/>
      </a:effectRef>
      <a:fontRef idx="minor">
        <a:schemeClr val="dk1"/>
      </a:fontRef>
    </dgm:style>
  </dgm:styleLbl>
  <dgm:styleLbl name="parChTrans2D1">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2">
    <dgm:scene3d>
      <a:camera prst="orthographicFront"/>
      <a:lightRig rig="threePt" dir="t"/>
    </dgm:scene3d>
    <dgm:sp3d z="-110000">
      <a:bevelT w="40600" h="20600" prst="relaxedInset"/>
    </dgm:sp3d>
    <dgm:txPr/>
    <dgm:style>
      <a:lnRef idx="0">
        <a:scrgbClr r="0" g="0" b="0"/>
      </a:lnRef>
      <a:fillRef idx="1">
        <a:scrgbClr r="0" g="0" b="0"/>
      </a:fillRef>
      <a:effectRef idx="0">
        <a:scrgbClr r="0" g="0" b="0"/>
      </a:effectRef>
      <a:fontRef idx="minor"/>
    </dgm:style>
  </dgm:styleLbl>
  <dgm:styleLbl name="parChTrans2D3">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2D4">
    <dgm:scene3d>
      <a:camera prst="orthographicFront"/>
      <a:lightRig rig="threePt" dir="t"/>
    </dgm:scene3d>
    <dgm:sp3d z="-110000"/>
    <dgm:txPr/>
    <dgm:style>
      <a:lnRef idx="0">
        <a:scrgbClr r="0" g="0" b="0"/>
      </a:lnRef>
      <a:fillRef idx="1">
        <a:scrgbClr r="0" g="0" b="0"/>
      </a:fillRef>
      <a:effectRef idx="0">
        <a:scrgbClr r="0" g="0" b="0"/>
      </a:effectRef>
      <a:fontRef idx="minor"/>
    </dgm:style>
  </dgm:styleLbl>
  <dgm:styleLbl name="parChTrans1D1">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110000"/>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extrusionH="50600">
      <a:bevelT w="101600" h="80600"/>
      <a:bevelB w="80600" h="80600"/>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50600">
      <a:bevelT w="101600" h="80600"/>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161800" extrusionH="10600" prstMaterial="matte">
      <a:bevelT w="90600" h="18600" prst="softRound"/>
      <a:bevelB w="48600" h="8600" prst="relaxedInset"/>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solidAlignAcc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solidBgAcc1">
    <dgm:scene3d>
      <a:camera prst="orthographicFront"/>
      <a:lightRig rig="threePt" dir="t"/>
    </dgm:scene3d>
    <dgm:sp3d z="-161800" extrusionH="10600" contourW="3000">
      <a:bevelT w="48600" h="8600" prst="softRound"/>
      <a:bevelB w="48600" h="8600" prst="relaxedInset"/>
    </dgm:sp3d>
    <dgm:txPr/>
    <dgm:style>
      <a:lnRef idx="0">
        <a:scrgbClr r="0" g="0" b="0"/>
      </a:lnRef>
      <a:fillRef idx="1">
        <a:scrgbClr r="0" g="0" b="0"/>
      </a:fillRef>
      <a:effectRef idx="0">
        <a:scrgbClr r="0" g="0" b="0"/>
      </a:effectRef>
      <a:fontRef idx="minor"/>
    </dgm:style>
  </dgm:styleLbl>
  <dgm:styleLbl name="fgAccFollowNode1">
    <dgm:scene3d>
      <a:camera prst="orthographicFront"/>
      <a:lightRig rig="threePt" dir="t"/>
    </dgm:scene3d>
    <dgm:sp3d z="572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50600" contourW="3000">
      <a:bevelT w="101600" h="80600" prst="relaxedInset"/>
      <a:bevelB w="80600" h="80600" prst="relaxedInset"/>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161800" extrusionH="10600" contourW="3000">
      <a:bevelT w="48600" h="8600" prst="relaxedInset"/>
      <a:bevelB w="48600" h="8600" prst="relaxedInset"/>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200" extrusionH="600" contourW="3000">
      <a:bevelT w="48600" h="18600" prst="relaxedInset"/>
      <a:bevelB w="48600" h="8600" prst="relaxedInset"/>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161800" extrusionH="600" contourW="3000">
      <a:bevelT w="48600" h="18600" prst="relaxedInset"/>
      <a:bevelB w="48600" h="8600" prst="relaxedInset"/>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50600">
      <a:bevelT w="80600" h="80600" prst="relaxedInset"/>
      <a:bevelB w="80600" h="80600" prst="relaxedInset"/>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200" extrusionH="600" contourW="3000" prstMaterial="plastic">
      <a:bevelT w="80600" h="18600" prst="relaxedInset"/>
      <a:bevelB w="80600" h="8600" prst="relaxedInset"/>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Mic12</b:Tag>
    <b:SourceType>Book</b:SourceType>
    <b:Guid>{BC174C80-EF6B-45F3-9557-7110DC6652AD}</b:Guid>
    <b:Author>
      <b:Author>
        <b:NameList>
          <b:Person>
            <b:Last>Luque Ruiz</b:Last>
            <b:First>Irene</b:First>
          </b:Person>
          <b:Person>
            <b:Last>Gómez-Nieto </b:Last>
            <b:First>Miguel Ángel</b:First>
          </b:Person>
          <b:Person>
            <b:Last>López Espinosa</b:Last>
            <b:First>Enrique</b:First>
          </b:Person>
          <b:Person>
            <b:Last>Cerruela García</b:Last>
            <b:First>Gonzalo</b:First>
          </b:Person>
        </b:NameList>
      </b:Author>
    </b:Author>
    <b:Title>Bases de Datos. Desde Chen hasta Codd con Oracle</b:Title>
    <b:InternetSiteTitle>Microsoft Office</b:InternetSiteTitle>
    <b:YearAccessed>2012</b:YearAccessed>
    <b:MonthAccessed>03</b:MonthAccessed>
    <b:DayAccessed>23</b:DayAccessed>
    <b:URL>http://office.microsoft.com/en-us/word-help/insert-and-format-field-codes-in-word-2007-HA010338798.aspx</b:URL>
    <b:Year>2001</b:Year>
    <b:City>Madrid</b:City>
    <b:Publisher>RA-MA Editorial</b:Publisher>
    <b:RefOrder>1</b:RefOrder>
  </b:Source>
  <b:Source>
    <b:Tag>Tor15</b:Tag>
    <b:SourceType>JournalArticle</b:SourceType>
    <b:Guid>{6489DE95-AB8F-49E1-97CD-CCFAB960C267}</b:Guid>
    <b:Author>
      <b:Author>
        <b:NameList>
          <b:Person>
            <b:Last>Torrens P.</b:Last>
            <b:First>Mónica</b:First>
          </b:Person>
        </b:NameList>
      </b:Author>
    </b:Author>
    <b:Title>Interpretación clínica del Hemograma</b:Title>
    <b:JournalName>Revista Médica Clínica Las Condes</b:JournalName>
    <b:Year>2015</b:Year>
    <b:RefOrder>7</b:RefOrder>
  </b:Source>
  <b:Source>
    <b:Tag>Age12</b:Tag>
    <b:SourceType>Report</b:SourceType>
    <b:Guid>{D4F61CF6-FAF0-41C6-ABBB-67C53D79EDF3}</b:Guid>
    <b:Title>Manual de Estandares</b:Title>
    <b:Year>2012</b:Year>
    <b:Publisher>Agencia de Calidad Sanitaria de Andalucía</b:Publisher>
    <b:Author>
      <b:Author>
        <b:Corporate>Agencia de Calidad Sanitaria de Andalucía</b:Corporate>
      </b:Author>
    </b:Author>
    <b:City>Sevilla</b:City>
    <b:RefOrder>10</b:RefOrder>
  </b:Source>
  <b:Source>
    <b:Tag>Fra03</b:Tag>
    <b:SourceType>JournalArticle</b:SourceType>
    <b:Guid>{DE634690-E0C4-4BA2-8623-2A4DDA85A019}</b:Guid>
    <b:Title>Organización funcional de los laboratorios de análisis clínicos</b:Title>
    <b:Year>2003</b:Year>
    <b:JournalName>Revista de Diagnóstico Biológico</b:JournalName>
    <b:Pages>40-45</b:Pages>
    <b:Author>
      <b:Author>
        <b:NameList>
          <b:Person>
            <b:Last>Fraiz</b:Last>
            <b:First>Francisco</b:First>
            <b:Middle>José</b:Middle>
          </b:Person>
        </b:NameList>
      </b:Author>
    </b:Author>
    <b:Volume>52</b:Volume>
    <b:Issue>1</b:Issue>
    <b:URL>http://scielo.isciii.es/scielo.php?script=sci_arttext&amp;pid=S0034-79732003000100006&amp;lng=es&amp;nrm=iso</b:URL>
    <b:RefOrder>2</b:RefOrder>
  </b:Source>
  <b:Source>
    <b:Tag>Aná18</b:Tag>
    <b:SourceType>InternetSite</b:SourceType>
    <b:Guid>{55CCE953-D7DB-4E3A-8ADC-397C7DEA70FC}</b:Guid>
    <b:Title>Análisis Clínico</b:Title>
    <b:Year>2018</b:Year>
    <b:URL>https://www.analisisclinico.es/tipos-de-analisis-clinicos/</b:URL>
    <b:RefOrder>5</b:RefOrder>
  </b:Source>
  <b:Source>
    <b:Tag>Jun98</b:Tag>
    <b:SourceType>Misc</b:SourceType>
    <b:Guid>{31B7C17B-3DBC-4EE5-9091-C618C01F6321}</b:Guid>
    <b:Title>DECRETO 112/1998</b:Title>
    <b:Year>1998</b:Year>
    <b:Month>Julio</b:Month>
    <b:Author>
      <b:Author>
        <b:NameList>
          <b:Person>
            <b:Middle>Junta de Andalucía</b:Middle>
          </b:Person>
        </b:NameList>
      </b:Author>
    </b:Author>
    <b:City>Sevilla</b:City>
    <b:PublicationTitle>DECRETO 112/1998, de 2 de junio, por el que se regulan las autorizaciones de los laboratorios clínicos y se establecen sus condiciones y requisitos técnicos, así como las normas reguladoras de su actividad.</b:PublicationTitle>
    <b:RefOrder>3</b:RefOrder>
  </b:Source>
  <b:Source>
    <b:Tag>Con04</b:Tag>
    <b:SourceType>Report</b:SourceType>
    <b:Guid>{F5A27C80-F68E-45F2-B2B6-BFCAE5F1EF95}</b:Guid>
    <b:Title>Análisis Clínicos</b:Title>
    <b:Year>2004</b:Year>
    <b:City>Sevilla</b:City>
    <b:Publisher>Consejería de Salud</b:Publisher>
    <b:Author>
      <b:Author>
        <b:Corporate>Consejería de Salud</b:Corporate>
      </b:Author>
    </b:Author>
    <b:RefOrder>4</b:RefOrder>
  </b:Source>
  <b:Source>
    <b:Tag>Yet07</b:Tag>
    <b:SourceType>JournalArticle</b:SourceType>
    <b:Guid>{C1783EBA-F173-4EBE-857E-E71B4010001A}</b:Guid>
    <b:Title>Documentación clínica. Aspectos legales y fuente </b:Title>
    <b:Year>2007</b:Year>
    <b:Author>
      <b:Author>
        <b:NameList>
          <b:Person>
            <b:Last>Yetano Laguna</b:Last>
            <b:First>Javier</b:First>
          </b:Person>
          <b:Person>
            <b:Last>Laraudogoitia Zaldumbide</b:Last>
            <b:First>Eva</b:First>
          </b:Person>
        </b:NameList>
      </b:Author>
    </b:Author>
    <b:JournalName>Revista Española de Cardiología</b:JournalName>
    <b:RefOrder>9</b:RefOrder>
  </b:Source>
  <b:Source>
    <b:Tag>Fue16</b:Tag>
    <b:SourceType>JournalArticle</b:SourceType>
    <b:Guid>{8AB4C61F-0726-47CD-897F-4C661B63D2F1}</b:Guid>
    <b:Title>La normalización en ciencias de laboratorio clínico</b:Title>
    <b:JournalName>Revista del Laboratorio Clínico</b:JournalName>
    <b:Year>2016</b:Year>
    <b:Author>
      <b:Author>
        <b:NameList>
          <b:Person>
            <b:Last>Fuentes Arderiu</b:Last>
            <b:First>Xavier</b:First>
          </b:Person>
        </b:NameList>
      </b:Author>
    </b:Author>
    <b:URL>http://www.seqc.es/download/text/1/3226/1787827684/422885/cms/leccion-ii_la-normalizacion-en-ciencias-de-laboratorio-clinico-2015.pdf/</b:URL>
    <b:DOI> 10.1016/j.labcli.2016.04.005</b:DOI>
    <b:RefOrder>8</b:RefOrder>
  </b:Source>
  <b:Source>
    <b:Tag>Her14</b:Tag>
    <b:SourceType>JournalArticle</b:SourceType>
    <b:Guid>{0F05A211-3194-49F4-BFF7-A31640D31EF3}</b:Guid>
    <b:Title>El hemograma: nueva clasificación y perspectivas</b:Title>
    <b:JournalName>Revista Cubana de Hematología, Inmunología y Hemoterapia</b:JournalName>
    <b:Year>2014</b:Year>
    <b:City>Cuba</b:City>
    <b:Author>
      <b:Author>
        <b:NameList>
          <b:Person>
            <b:Last>Hernández Reyes</b:Last>
            <b:First> Laser H</b:First>
          </b:Person>
        </b:NameList>
      </b:Author>
    </b:Author>
    <b:RefOrder>6</b:RefOrder>
  </b:Source>
</b:Sources>
</file>

<file path=customXml/itemProps1.xml><?xml version="1.0" encoding="utf-8"?>
<ds:datastoreItem xmlns:ds="http://schemas.openxmlformats.org/officeDocument/2006/customXml" ds:itemID="{7ECC4A98-16EB-4F4A-97E8-2D494F897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3013</Words>
  <Characters>16572</Characters>
  <Application>Microsoft Office Word</Application>
  <DocSecurity>0</DocSecurity>
  <Lines>138</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AIS</vt:lpstr>
      <vt:lpstr>Plantilla AGATHA</vt:lpstr>
    </vt:vector>
  </TitlesOfParts>
  <Company>MUZA</Company>
  <LinksUpToDate>false</LinksUpToDate>
  <CharactersWithSpaces>19546</CharactersWithSpaces>
  <SharedDoc>false</SharedDoc>
  <HLinks>
    <vt:vector size="24" baseType="variant">
      <vt:variant>
        <vt:i4>8061038</vt:i4>
      </vt:variant>
      <vt:variant>
        <vt:i4>147</vt:i4>
      </vt:variant>
      <vt:variant>
        <vt:i4>0</vt:i4>
      </vt:variant>
      <vt:variant>
        <vt:i4>5</vt:i4>
      </vt:variant>
      <vt:variant>
        <vt:lpwstr>http://www.uco.es/</vt:lpwstr>
      </vt:variant>
      <vt:variant>
        <vt:lpwstr/>
      </vt:variant>
      <vt:variant>
        <vt:i4>8061038</vt:i4>
      </vt:variant>
      <vt:variant>
        <vt:i4>144</vt:i4>
      </vt:variant>
      <vt:variant>
        <vt:i4>0</vt:i4>
      </vt:variant>
      <vt:variant>
        <vt:i4>5</vt:i4>
      </vt:variant>
      <vt:variant>
        <vt:lpwstr>http://www.uco.es/</vt:lpwstr>
      </vt:variant>
      <vt:variant>
        <vt:lpwstr/>
      </vt:variant>
      <vt:variant>
        <vt:i4>1245233</vt:i4>
      </vt:variant>
      <vt:variant>
        <vt:i4>98</vt:i4>
      </vt:variant>
      <vt:variant>
        <vt:i4>0</vt:i4>
      </vt:variant>
      <vt:variant>
        <vt:i4>5</vt:i4>
      </vt:variant>
      <vt:variant>
        <vt:lpwstr/>
      </vt:variant>
      <vt:variant>
        <vt:lpwstr>_Toc166248285</vt:lpwstr>
      </vt:variant>
      <vt:variant>
        <vt:i4>1245233</vt:i4>
      </vt:variant>
      <vt:variant>
        <vt:i4>92</vt:i4>
      </vt:variant>
      <vt:variant>
        <vt:i4>0</vt:i4>
      </vt:variant>
      <vt:variant>
        <vt:i4>5</vt:i4>
      </vt:variant>
      <vt:variant>
        <vt:lpwstr/>
      </vt:variant>
      <vt:variant>
        <vt:lpwstr>_Toc166248284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AIS</dc:title>
  <dc:subject>AIS</dc:subject>
  <dc:creator>Mangel</dc:creator>
  <cp:lastModifiedBy>Fernando</cp:lastModifiedBy>
  <cp:revision>5</cp:revision>
  <cp:lastPrinted>2012-03-25T18:52:00Z</cp:lastPrinted>
  <dcterms:created xsi:type="dcterms:W3CDTF">2018-11-29T13:43:00Z</dcterms:created>
  <dcterms:modified xsi:type="dcterms:W3CDTF">2018-11-29T17:24:00Z</dcterms:modified>
</cp:coreProperties>
</file>