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十二</w:t>
      </w:r>
      <w:r>
        <w:rPr>
          <w:rFonts w:hint="eastAsia"/>
        </w:rPr>
        <w:t>单元</w:t>
      </w:r>
      <w:r>
        <w:t>网站学院</w:t>
      </w:r>
      <w:r>
        <w:rPr>
          <w:rFonts w:hint="eastAsia"/>
          <w:lang w:val="en-US" w:eastAsia="zh-CN"/>
        </w:rPr>
        <w:t>移动样式</w:t>
      </w:r>
      <w:r>
        <w:t>测试题库</w:t>
      </w:r>
    </w:p>
    <w:p>
      <w:pPr>
        <w:jc w:val="right"/>
        <w:rPr>
          <w:rFonts w:hint="eastAsia"/>
          <w:sz w:val="28"/>
          <w:szCs w:val="28"/>
        </w:rPr>
      </w:pPr>
      <w:r>
        <w:t>姓名：        班级：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媒体查询需要配合meta标签设置__________的宽度。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媒体查询兼容IE___以上的浏览器。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使用媒体查询,可以针对不同的_________定义不同的样式。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媒体查询中的关键字有</w:t>
      </w:r>
      <w:bookmarkStart w:id="0" w:name="OLE_LINK1"/>
      <w:r>
        <w:rPr>
          <w:rFonts w:hint="eastAsia"/>
          <w:lang w:val="en-US" w:eastAsia="zh-CN"/>
        </w:rPr>
        <w:t>________、________、________</w:t>
      </w:r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媒体设备/媒介类型的默认值是_________。是否可以省略？________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表示手机屏幕，电脑屏幕的媒体类型是_________。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打印机的媒体类型是_________.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手持设备的媒体类型是_______.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电视的媒体类型是__________.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使用媒体查询时，匹配多个媒体类型用________连接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使用媒体查询时，拼接多个媒体特性的关键字使用________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媒体类型表示所有设备的是________.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媒体查询有哪三种引入方式分别是________、________、________.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响应式布局用_______实现。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在媒体查询中,关键字_____ 和_______是可以省略的。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在媒体查询中,媒体特性width 指的是________.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在媒体查询中,媒体特性device-width指的是________.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在媒体查询中,媒体特性color指的是________.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在媒体查询中and 关键字的作用是________.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在媒体查询中only关键字的作用是________.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在媒体查询中 not 的关键字的作用是________.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使用媒体查询的优点与缺点？？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响应式布局用什么实现？语法是什么？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如何使用媒体查询匹配 400px 至 600px 之间的屏幕的宽度？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程序题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已知：&lt;ul&gt;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&lt;li&gt;你干嘛呢&lt;/li&gt;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&lt;li&gt;你干嘛呢&lt;/li&gt;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&lt;li&gt;你干嘛呢&lt;/li&gt;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&lt;li&gt;你干嘛呢&lt;/li&gt;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&lt;li&gt;你干嘛呢&lt;/li&gt;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&lt;li&gt;你干嘛呢&lt;/li&gt;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&lt;li&gt;你干嘛呢&lt;/li&gt;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&lt;li&gt;你干嘛呢&lt;/li&gt;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&lt;/ul&gt;完成以下要求：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实现当屏幕宽度大于768px小于1024px的时候，让每个li的宽度为25%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当屏幕宽度在375px至768px之间的时候，让每个li的宽度为50%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当screen设备与handheld手持设备在屏幕宽度在大于1024px时，八个元素在一行显示，补全以下代码：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______________________________________{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Width:100%;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Li{Flex:1; 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46B8"/>
    <w:multiLevelType w:val="multilevel"/>
    <w:tmpl w:val="22AF46B8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6CA17"/>
    <w:multiLevelType w:val="singleLevel"/>
    <w:tmpl w:val="5996CA1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96CA59"/>
    <w:multiLevelType w:val="singleLevel"/>
    <w:tmpl w:val="5996CA5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96CA81"/>
    <w:multiLevelType w:val="singleLevel"/>
    <w:tmpl w:val="5996CA8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978825"/>
    <w:multiLevelType w:val="singleLevel"/>
    <w:tmpl w:val="5997882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2173F"/>
    <w:rsid w:val="6682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黑体" w:asciiTheme="majorHAnsi" w:hAnsiTheme="majorHAnsi" w:cstheme="majorBidi"/>
      <w:b/>
      <w:bCs/>
      <w:kern w:val="28"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2017-08-21T09:03:00Z</dcterms:created>
  <dc:creator>Candice</dc:creator>
  <cp:lastModifiedBy>Candice</cp:lastModifiedBy>
  <dcterms:modified xsi:type="dcterms:W3CDTF">2017-08-21T09:03:39Z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