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rFonts w:hint="eastAsia"/>
        </w:rPr>
        <w:t xml:space="preserve">SSO登录对接文档以及相关的秘钥。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企微API相关秘钥（或联系管理员扫码我们来帮忙配置）：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`CorpID</w:t>
      </w:r>
      <w:r>
        <w:t xml:space="preserve"> </w:t>
      </w:r>
      <w:r>
        <w:rPr>
          <w:rFonts w:hint="eastAsia"/>
          <w:b/>
          <w:bCs/>
        </w:rPr>
        <w:t xml:space="preserve">(企业</w:t>
      </w:r>
      <w:r>
        <w:rPr>
          <w:b/>
          <w:bCs/>
        </w:rPr>
        <w:t xml:space="preserve"> ID)</w:t>
      </w:r>
      <w:r>
        <w:rPr>
          <w:rFonts w:hint="eastAsia"/>
        </w:rPr>
        <w:t xml:space="preserve">：代表整个企业的唯一标识（在“我的企业”</w:t>
      </w:r>
      <w:r>
        <w:t xml:space="preserve"> -&gt; </w:t>
      </w:r>
      <w:r>
        <w:rPr>
          <w:rFonts w:hint="eastAsia"/>
        </w:rPr>
        <w:t xml:space="preserve">“企业信息”最底部获取）。</w:t>
      </w:r>
    </w:p>
    <w:p>
      <w:pPr>
        <w:numPr>
          <w:ilvl w:val="1"/>
          <w:numId w:val="1002"/>
        </w:numPr>
      </w:pPr>
      <w:r>
        <w:rPr>
          <w:rStyle w:val="VerbatimChar"/>
          <w:b/>
          <w:bCs/>
        </w:rPr>
        <w:t xml:space="preserve">AgentId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(应用</w:t>
      </w:r>
      <w:r>
        <w:rPr>
          <w:b/>
          <w:bCs/>
        </w:rPr>
        <w:t xml:space="preserve"> ID)</w:t>
      </w:r>
      <w:r>
        <w:rPr>
          <w:rFonts w:hint="eastAsia"/>
        </w:rPr>
        <w:t xml:space="preserve">：在“应用管理”中创建一个“自建应用”后生成，代表你的</w:t>
      </w:r>
      <w:r>
        <w:t xml:space="preserve"> H5 </w:t>
      </w:r>
      <w:r>
        <w:rPr>
          <w:rFonts w:hint="eastAsia"/>
        </w:rPr>
        <w:t xml:space="preserve">应用。</w:t>
      </w:r>
    </w:p>
    <w:p>
      <w:pPr>
        <w:numPr>
          <w:ilvl w:val="1"/>
          <w:numId w:val="1002"/>
        </w:numPr>
      </w:pPr>
      <w:r>
        <w:rPr>
          <w:rStyle w:val="VerbatimChar"/>
          <w:b/>
          <w:bCs/>
        </w:rPr>
        <w:t xml:space="preserve">Secret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(凭证密钥)</w:t>
      </w:r>
      <w:r>
        <w:rPr>
          <w:rFonts w:hint="eastAsia"/>
        </w:rPr>
        <w:t xml:space="preserve">：</w:t>
      </w:r>
    </w:p>
    <w:p>
      <w:pPr>
        <w:numPr>
          <w:ilvl w:val="2"/>
          <w:numId w:val="1003"/>
        </w:numPr>
      </w:pPr>
      <w:r>
        <w:rPr>
          <w:rFonts w:hint="eastAsia"/>
          <w:b/>
          <w:bCs/>
        </w:rPr>
        <w:t xml:space="preserve">应用</w:t>
      </w:r>
      <w:r>
        <w:rPr>
          <w:b/>
          <w:bCs/>
        </w:rPr>
        <w:t xml:space="preserve"> Secret</w:t>
      </w:r>
      <w:r>
        <w:rPr>
          <w:rFonts w:hint="eastAsia"/>
        </w:rPr>
        <w:t xml:space="preserve">：在你创建的自建应用面板里获取。用于</w:t>
      </w:r>
      <w:r>
        <w:t xml:space="preserve"> H5 </w:t>
      </w:r>
      <w:r>
        <w:rPr>
          <w:rFonts w:hint="eastAsia"/>
        </w:rPr>
        <w:t xml:space="preserve">用户登录授权、发送应用消息等。</w:t>
      </w:r>
    </w:p>
    <w:p>
      <w:pPr>
        <w:numPr>
          <w:ilvl w:val="2"/>
          <w:numId w:val="1003"/>
        </w:numPr>
      </w:pPr>
      <w:r>
        <w:rPr>
          <w:rFonts w:hint="eastAsia"/>
          <w:b/>
          <w:bCs/>
        </w:rPr>
        <w:t xml:space="preserve">通讯录</w:t>
      </w:r>
      <w:r>
        <w:rPr>
          <w:b/>
          <w:bCs/>
        </w:rPr>
        <w:t xml:space="preserve"> Secret</w:t>
      </w:r>
      <w:r>
        <w:rPr>
          <w:rFonts w:hint="eastAsia"/>
        </w:rPr>
        <w:t xml:space="preserve">：在“管理工具”</w:t>
      </w:r>
      <w:r>
        <w:t xml:space="preserve"> -&gt; </w:t>
      </w:r>
      <w:r>
        <w:rPr>
          <w:rFonts w:hint="eastAsia"/>
        </w:rPr>
        <w:t xml:space="preserve">“通讯录同步”里获取。</w:t>
      </w:r>
      <w:r>
        <w:rPr>
          <w:rFonts w:hint="eastAsia"/>
          <w:b/>
          <w:bCs/>
        </w:rPr>
        <w:t xml:space="preserve">用于同步组织架构和员工数据。</w:t>
      </w:r>
      <w:r>
        <w:rPr>
          <w:rFonts w:hint="eastAsia"/>
        </w:rPr>
        <w:t xml:space="preserve">（企微不允许用“应用</w:t>
      </w:r>
      <w:r>
        <w:t xml:space="preserve"> </w:t>
      </w:r>
      <w:r>
        <w:rPr>
          <w:rFonts w:hint="eastAsia"/>
        </w:rPr>
        <w:t xml:space="preserve">Secret”去拉取完整的全公司通讯录，必须用这个专属的</w:t>
      </w:r>
      <w:r>
        <w:t xml:space="preserve"> </w:t>
      </w:r>
      <w:r>
        <w:rPr>
          <w:rFonts w:hint="eastAsia"/>
        </w:rPr>
        <w:t xml:space="preserve">Secret）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网页授权及</w:t>
      </w:r>
      <w:r>
        <w:t xml:space="preserve"> JS-SDK </w:t>
      </w:r>
      <w:r>
        <w:rPr>
          <w:rFonts w:hint="eastAsia"/>
        </w:rPr>
        <w:t xml:space="preserve">域名配置：下载一个</w:t>
      </w:r>
      <w:r>
        <w:t xml:space="preserve"> </w:t>
      </w:r>
      <w:r>
        <w:rPr>
          <w:rStyle w:val="VerbatimChar"/>
        </w:rPr>
        <w:t xml:space="preserve">WW_verify_xxxx.txt</w:t>
      </w:r>
      <w:r>
        <w:t xml:space="preserve"> </w:t>
      </w:r>
      <w:r>
        <w:rPr>
          <w:rFonts w:hint="eastAsia"/>
        </w:rPr>
        <w:t xml:space="preserve">文件，放到前端域名的根目录下，确保通过</w:t>
      </w:r>
      <w:r>
        <w:t xml:space="preserve"> </w:t>
      </w:r>
      <w:r>
        <w:rPr>
          <w:rStyle w:val="VerbatimChar"/>
          <w:rFonts w:hint="eastAsia"/>
        </w:rPr>
        <w:t xml:space="preserve">https://你的域名/WW_verify_xxxx.txt</w:t>
      </w:r>
      <w:r>
        <w:t xml:space="preserve"> </w:t>
      </w:r>
      <w:r>
        <w:rPr>
          <w:rFonts w:hint="eastAsia"/>
        </w:rPr>
        <w:t xml:space="preserve">能直接访问。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配置员工点击应用卡片后跳转的入口地址，应用主页</w:t>
      </w:r>
      <w:r>
        <w:t xml:space="preserve"> </w:t>
      </w:r>
      <w:r>
        <w:rPr>
          <w:rFonts w:hint="eastAsia"/>
        </w:rPr>
        <w:t xml:space="preserve">URL：企微客户端拦截后会带上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重定向到你的实际前端页面。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配置企业可信</w:t>
      </w:r>
      <w:r>
        <w:t xml:space="preserve"> </w:t>
      </w:r>
      <w:r>
        <w:rPr>
          <w:rFonts w:hint="eastAsia"/>
        </w:rPr>
        <w:t xml:space="preserve">IP，开发服务器IP和正式服务器IP都填进去。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可见范围配置</w:t>
      </w:r>
      <w:r>
        <w:rPr>
          <w:rFonts w:hint="eastAsia"/>
        </w:rPr>
        <w:t xml:space="preserve">：每个应用都有“可见范围”（按部门或人员选定）。如果需要全公司数据，需将其设为全公司。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接收消息服务器：回调配置，员工离职、入职时企微</w:t>
      </w:r>
      <w:r>
        <w:rPr>
          <w:rFonts w:hint="eastAsia"/>
          <w:b/>
          <w:bCs/>
        </w:rPr>
        <w:t xml:space="preserve">主动推数据</w:t>
      </w:r>
      <w:r>
        <w:rPr>
          <w:rFonts w:hint="eastAsia"/>
        </w:rPr>
        <w:t xml:space="preserve">给我们服务器。在后台开启“接收消息”，并配置你后端的</w:t>
      </w:r>
      <w:r>
        <w:t xml:space="preserve"> </w:t>
      </w:r>
      <w:r>
        <w:rPr>
          <w:rStyle w:val="VerbatimChar"/>
        </w:rPr>
        <w:t xml:space="preserve">URL</w:t>
      </w:r>
      <w:r>
        <w:t xml:space="preserve">、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EncodingAESKey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企业邮箱相关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准备一个发件账号</w:t>
      </w:r>
      <w:r>
        <w:rPr>
          <w:rFonts w:hint="eastAsia"/>
        </w:rPr>
        <w:t xml:space="preserve">：在企微后台创建一个公共账号（例如</w:t>
      </w:r>
      <w:r>
        <w:t xml:space="preserve"> </w:t>
      </w:r>
      <w:r>
        <w:rPr>
          <w:rStyle w:val="VerbatimChar"/>
        </w:rPr>
        <w:t xml:space="preserve">noreply@yourdomain.com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system@yourdomain.com</w:t>
      </w:r>
      <w:r>
        <w:rPr>
          <w:rFonts w:hint="eastAsia"/>
        </w:rPr>
        <w:t xml:space="preserve">）。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开启</w:t>
      </w:r>
      <w:r>
        <w:rPr>
          <w:b/>
          <w:bCs/>
        </w:rPr>
        <w:t xml:space="preserve"> SMTP </w:t>
      </w:r>
      <w:r>
        <w:rPr>
          <w:rFonts w:hint="eastAsia"/>
          <w:b/>
          <w:bCs/>
        </w:rPr>
        <w:t xml:space="preserve">并获取“客户端专用密码”</w:t>
      </w:r>
      <w:r>
        <w:rPr>
          <w:rFonts w:hint="eastAsia"/>
        </w:rPr>
        <w:t xml:space="preserve">：</w:t>
      </w:r>
    </w:p>
    <w:p>
      <w:pPr>
        <w:numPr>
          <w:ilvl w:val="2"/>
          <w:numId w:val="1005"/>
        </w:numPr>
      </w:pPr>
      <w:r>
        <w:rPr>
          <w:rFonts w:hint="eastAsia"/>
        </w:rPr>
        <w:t xml:space="preserve">登录该发件账号的网页版企业邮箱（或在企微手机端邮箱设置里）。</w:t>
      </w:r>
    </w:p>
    <w:p>
      <w:pPr>
        <w:numPr>
          <w:ilvl w:val="2"/>
          <w:numId w:val="100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邮箱绑定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客户端设置</w:t>
      </w:r>
      <w:r>
        <w:t xml:space="preserve">。</w:t>
      </w:r>
    </w:p>
    <w:p>
      <w:pPr>
        <w:numPr>
          <w:ilvl w:val="2"/>
          <w:numId w:val="1005"/>
        </w:numPr>
      </w:pPr>
      <w:r>
        <w:rPr>
          <w:rFonts w:hint="eastAsia"/>
        </w:rPr>
        <w:t xml:space="preserve">生成一个“客户端专用密码”（或叫授权码）。</w:t>
      </w:r>
    </w:p>
    <w:p>
      <w:pPr>
        <w:pStyle w:val="BlockText"/>
      </w:pPr>
      <w:r>
        <w:rPr>
          <w:rFonts w:hint="eastAsia"/>
        </w:rPr>
        <w:t xml:space="preserve">腾讯企业邮对单个账号每天的发信量有限制（一般基础版每天几百封，专业版大约</w:t>
      </w:r>
      <w:r>
        <w:t xml:space="preserve"> 1000 </w:t>
      </w:r>
      <w:r>
        <w:rPr>
          <w:rFonts w:hint="eastAsia"/>
        </w:rPr>
        <w:t xml:space="preserve">封左右，且频率过快会被临时封禁）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开发服务器相关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原资源申请表中应该于4月30日提供的相关云资源：AlibabaCloudLinux</w:t>
      </w:r>
      <w:r>
        <w:t xml:space="preserve"> </w:t>
      </w:r>
      <w:r>
        <w:rPr>
          <w:rFonts w:hint="eastAsia"/>
        </w:rPr>
        <w:t xml:space="preserve">，MYSQL，Redis，OSS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2026-04-30T09:02:30Z</dcterms:created>
  <dcterms:modified xsi:type="dcterms:W3CDTF">2026-04-30T09:02:30Z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