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5DC2" w:rsidRPr="00BA2D2F" w:rsidRDefault="003C5DC2" w:rsidP="003C5DC2">
      <w:pPr>
        <w:pStyle w:val="a5"/>
      </w:pPr>
      <w:bookmarkStart w:id="0" w:name="_Toc345775245"/>
      <w:r>
        <w:rPr>
          <w:rFonts w:hint="eastAsia"/>
        </w:rPr>
        <w:t>实验</w:t>
      </w:r>
      <w:r w:rsidR="00A66A5B">
        <w:rPr>
          <w:rFonts w:hint="eastAsia"/>
        </w:rPr>
        <w:t xml:space="preserve">3 </w:t>
      </w:r>
      <w:r w:rsidRPr="00BA2D2F">
        <w:t xml:space="preserve">Cache </w:t>
      </w:r>
      <w:r w:rsidRPr="00BA2D2F">
        <w:t>控制器设计</w:t>
      </w:r>
      <w:bookmarkEnd w:id="0"/>
    </w:p>
    <w:p w:rsidR="003C5DC2" w:rsidRPr="00BA2D2F" w:rsidRDefault="003C5DC2" w:rsidP="003C5DC2">
      <w:pPr>
        <w:pStyle w:val="a6"/>
      </w:pPr>
      <w:r>
        <w:rPr>
          <w:rFonts w:hint="eastAsia"/>
        </w:rPr>
        <w:t>1</w:t>
      </w:r>
      <w:r>
        <w:rPr>
          <w:rFonts w:hint="eastAsia"/>
        </w:rPr>
        <w:t>．</w:t>
      </w:r>
      <w:r w:rsidRPr="00BA2D2F">
        <w:rPr>
          <w:rFonts w:hint="eastAsia"/>
        </w:rPr>
        <w:t>实验目的</w:t>
      </w:r>
    </w:p>
    <w:p w:rsidR="003C5DC2" w:rsidRPr="00BA2D2F" w:rsidRDefault="003C5DC2" w:rsidP="003C5DC2">
      <w:pPr>
        <w:ind w:firstLineChars="200" w:firstLine="420"/>
      </w:pPr>
      <w:r w:rsidRPr="00BA2D2F">
        <w:t xml:space="preserve">(1) </w:t>
      </w:r>
      <w:r w:rsidRPr="00BA2D2F">
        <w:t>掌握</w:t>
      </w:r>
      <w:r w:rsidRPr="00BA2D2F">
        <w:t xml:space="preserve">Cache </w:t>
      </w:r>
      <w:r w:rsidRPr="00BA2D2F">
        <w:t>控制器的原理及其设计方法。</w:t>
      </w:r>
    </w:p>
    <w:p w:rsidR="003C5DC2" w:rsidRPr="00BA2D2F" w:rsidRDefault="003C5DC2" w:rsidP="003C5DC2">
      <w:pPr>
        <w:ind w:firstLineChars="200" w:firstLine="420"/>
      </w:pPr>
      <w:r w:rsidRPr="00BA2D2F">
        <w:t xml:space="preserve">(2) </w:t>
      </w:r>
      <w:r w:rsidRPr="00BA2D2F">
        <w:t>熟悉</w:t>
      </w:r>
      <w:r w:rsidRPr="00BA2D2F">
        <w:t>FPGA</w:t>
      </w:r>
      <w:r w:rsidRPr="00BA2D2F">
        <w:t>应用设计及</w:t>
      </w:r>
      <w:r w:rsidRPr="00BA2D2F">
        <w:t xml:space="preserve">EDA </w:t>
      </w:r>
      <w:r w:rsidRPr="00BA2D2F">
        <w:t>软件的使用。</w:t>
      </w:r>
    </w:p>
    <w:p w:rsidR="003C5DC2" w:rsidRPr="00BA2D2F" w:rsidRDefault="003C5DC2" w:rsidP="003C5DC2">
      <w:pPr>
        <w:ind w:firstLineChars="200" w:firstLine="420"/>
      </w:pPr>
      <w:r w:rsidRPr="00BA2D2F">
        <w:t>(</w:t>
      </w:r>
      <w:r w:rsidRPr="00BA2D2F">
        <w:rPr>
          <w:rFonts w:hint="eastAsia"/>
        </w:rPr>
        <w:t>3</w:t>
      </w:r>
      <w:r w:rsidRPr="00BA2D2F">
        <w:t>)</w:t>
      </w:r>
      <w:r w:rsidR="009A2EAC">
        <w:t xml:space="preserve"> </w:t>
      </w:r>
      <w:r w:rsidRPr="00BA2D2F">
        <w:rPr>
          <w:rFonts w:hint="eastAsia"/>
        </w:rPr>
        <w:t>熟悉</w:t>
      </w:r>
      <w:r>
        <w:t>Vivado</w:t>
      </w:r>
      <w:r w:rsidRPr="00BA2D2F">
        <w:rPr>
          <w:rFonts w:hint="eastAsia"/>
        </w:rPr>
        <w:t>软件的使用及</w:t>
      </w:r>
      <w:r w:rsidRPr="00BA2D2F">
        <w:rPr>
          <w:rFonts w:hint="eastAsia"/>
        </w:rPr>
        <w:t>FPGA</w:t>
      </w:r>
      <w:r w:rsidRPr="00BA2D2F">
        <w:rPr>
          <w:rFonts w:hint="eastAsia"/>
        </w:rPr>
        <w:t>应用设计。</w:t>
      </w:r>
    </w:p>
    <w:p w:rsidR="003C5DC2" w:rsidRPr="00BA2D2F" w:rsidRDefault="003C5DC2" w:rsidP="003C5DC2">
      <w:pPr>
        <w:pStyle w:val="a6"/>
      </w:pPr>
      <w:r w:rsidRPr="00BA2D2F">
        <w:rPr>
          <w:rFonts w:hint="eastAsia"/>
        </w:rPr>
        <w:t>2</w:t>
      </w:r>
      <w:r>
        <w:rPr>
          <w:rFonts w:hint="eastAsia"/>
        </w:rPr>
        <w:t>．</w:t>
      </w:r>
      <w:r w:rsidRPr="00BA2D2F">
        <w:rPr>
          <w:rFonts w:hint="eastAsia"/>
        </w:rPr>
        <w:t>实验原理</w:t>
      </w:r>
    </w:p>
    <w:p w:rsidR="003C5DC2" w:rsidRPr="00BA2D2F" w:rsidRDefault="003C5DC2" w:rsidP="003C5DC2">
      <w:pPr>
        <w:ind w:firstLineChars="200" w:firstLine="420"/>
      </w:pPr>
      <w:r w:rsidRPr="00BA2D2F">
        <w:rPr>
          <w:rFonts w:hint="eastAsia"/>
        </w:rPr>
        <w:t>Cache</w:t>
      </w:r>
      <w:r w:rsidRPr="00BA2D2F">
        <w:rPr>
          <w:rFonts w:hint="eastAsia"/>
        </w:rPr>
        <w:t>是介于</w:t>
      </w:r>
      <w:r w:rsidRPr="00BA2D2F">
        <w:rPr>
          <w:rFonts w:hint="eastAsia"/>
        </w:rPr>
        <w:t>CPU</w:t>
      </w:r>
      <w:r w:rsidRPr="00BA2D2F">
        <w:rPr>
          <w:rFonts w:hint="eastAsia"/>
        </w:rPr>
        <w:t>和主存之间的小容量存储器，包括管理在内的全部功能由硬件实现，对程序员是透明的，在一定程度上解决了</w:t>
      </w:r>
      <w:r w:rsidRPr="00BA2D2F">
        <w:rPr>
          <w:rFonts w:hint="eastAsia"/>
        </w:rPr>
        <w:t>CPU</w:t>
      </w:r>
      <w:r w:rsidRPr="00BA2D2F">
        <w:rPr>
          <w:rFonts w:hint="eastAsia"/>
        </w:rPr>
        <w:t>和主存之间的速度差异。与主存容量相比，</w:t>
      </w:r>
      <w:r w:rsidRPr="00BA2D2F">
        <w:rPr>
          <w:rFonts w:hint="eastAsia"/>
        </w:rPr>
        <w:t>Cache</w:t>
      </w:r>
      <w:r w:rsidRPr="00BA2D2F">
        <w:rPr>
          <w:rFonts w:hint="eastAsia"/>
        </w:rPr>
        <w:t>的容量很小，它保存的内容只是内存内容的一个子集，且</w:t>
      </w:r>
      <w:r w:rsidRPr="00BA2D2F">
        <w:rPr>
          <w:rFonts w:hint="eastAsia"/>
        </w:rPr>
        <w:t>Cache</w:t>
      </w:r>
      <w:r w:rsidRPr="00BA2D2F">
        <w:rPr>
          <w:rFonts w:hint="eastAsia"/>
        </w:rPr>
        <w:t>与主存的数据交互以块为单位。把主存中的块放到</w:t>
      </w:r>
      <w:r w:rsidRPr="00BA2D2F">
        <w:rPr>
          <w:rFonts w:hint="eastAsia"/>
        </w:rPr>
        <w:t>Cache</w:t>
      </w:r>
      <w:r w:rsidRPr="00BA2D2F">
        <w:rPr>
          <w:rFonts w:hint="eastAsia"/>
        </w:rPr>
        <w:t>中时必须把主存地址映射到</w:t>
      </w:r>
      <w:r w:rsidRPr="00BA2D2F">
        <w:rPr>
          <w:rFonts w:hint="eastAsia"/>
        </w:rPr>
        <w:t>Cache</w:t>
      </w:r>
      <w:r w:rsidRPr="00BA2D2F">
        <w:rPr>
          <w:rFonts w:hint="eastAsia"/>
        </w:rPr>
        <w:t>中，即确定位置的对应关系，并采用硬件实现，以便</w:t>
      </w:r>
      <w:r w:rsidRPr="00BA2D2F">
        <w:rPr>
          <w:rFonts w:hint="eastAsia"/>
        </w:rPr>
        <w:t>CPU</w:t>
      </w:r>
      <w:r w:rsidRPr="00BA2D2F">
        <w:rPr>
          <w:rFonts w:hint="eastAsia"/>
        </w:rPr>
        <w:t>给出的访存地址能够自动变换成</w:t>
      </w:r>
      <w:r w:rsidRPr="00BA2D2F">
        <w:rPr>
          <w:rFonts w:hint="eastAsia"/>
        </w:rPr>
        <w:t>Cache</w:t>
      </w:r>
      <w:r w:rsidRPr="00BA2D2F">
        <w:rPr>
          <w:rFonts w:hint="eastAsia"/>
        </w:rPr>
        <w:t>地址。由于程序访问的局部性，使得主存的平均读出时间接近</w:t>
      </w:r>
      <w:r w:rsidRPr="00BA2D2F">
        <w:rPr>
          <w:rFonts w:hint="eastAsia"/>
        </w:rPr>
        <w:t>Cache</w:t>
      </w:r>
      <w:r w:rsidRPr="00BA2D2F">
        <w:rPr>
          <w:rFonts w:hint="eastAsia"/>
        </w:rPr>
        <w:t>的读出时间，大大提高了</w:t>
      </w:r>
      <w:r w:rsidRPr="00BA2D2F">
        <w:rPr>
          <w:rFonts w:hint="eastAsia"/>
        </w:rPr>
        <w:t>CPU</w:t>
      </w:r>
      <w:r w:rsidRPr="00BA2D2F">
        <w:rPr>
          <w:rFonts w:hint="eastAsia"/>
        </w:rPr>
        <w:t>的访存效率。</w:t>
      </w:r>
    </w:p>
    <w:p w:rsidR="003C5DC2" w:rsidRPr="00BA2D2F" w:rsidRDefault="003C5DC2" w:rsidP="003C5DC2">
      <w:pPr>
        <w:ind w:firstLineChars="200" w:firstLine="420"/>
      </w:pPr>
      <w:r w:rsidRPr="00BA2D2F">
        <w:rPr>
          <w:rFonts w:hint="eastAsia"/>
        </w:rPr>
        <w:t>地址映射方式有全相联方式、直接相联方式、组相联方式，</w:t>
      </w:r>
      <w:r w:rsidRPr="00BA2D2F">
        <w:t>本实验采用的是直接方式，这种变换方式简单而直接，硬件实现很简单，访问速度也比较快，但是块的冲突率比较高。其主要原则是：主存中一块只能映象到</w:t>
      </w:r>
      <w:r w:rsidRPr="00BA2D2F">
        <w:t>Cache</w:t>
      </w:r>
      <w:r w:rsidRPr="00BA2D2F">
        <w:t>的一个特定的块中。</w:t>
      </w:r>
    </w:p>
    <w:p w:rsidR="003C5DC2" w:rsidRPr="00BA2D2F" w:rsidRDefault="003C5DC2" w:rsidP="003C5DC2">
      <w:pPr>
        <w:ind w:firstLineChars="200" w:firstLine="420"/>
      </w:pPr>
      <w:r w:rsidRPr="00BA2D2F">
        <w:t>假设主存的块号为</w:t>
      </w:r>
      <w:r w:rsidRPr="00BA2D2F">
        <w:t>B</w:t>
      </w:r>
      <w:r w:rsidRPr="00BA2D2F">
        <w:t>，</w:t>
      </w:r>
      <w:r w:rsidRPr="00BA2D2F">
        <w:t>Cache</w:t>
      </w:r>
      <w:r w:rsidRPr="00BA2D2F">
        <w:t>的块号为</w:t>
      </w:r>
      <w:r w:rsidRPr="00BA2D2F">
        <w:t>b</w:t>
      </w:r>
      <w:r w:rsidRPr="00BA2D2F">
        <w:t>，则它们之间的映象关系可以表示为：</w:t>
      </w:r>
      <w:r w:rsidRPr="00BA2D2F">
        <w:t>b = B mod Cb</w:t>
      </w:r>
      <w:r w:rsidRPr="00BA2D2F">
        <w:t>其中，</w:t>
      </w:r>
      <w:r w:rsidRPr="00BA2D2F">
        <w:t>Cb</w:t>
      </w:r>
      <w:r w:rsidRPr="00BA2D2F">
        <w:t>是</w:t>
      </w:r>
      <w:r w:rsidRPr="00BA2D2F">
        <w:t>Cache</w:t>
      </w:r>
      <w:r w:rsidRPr="00BA2D2F">
        <w:t>的块容量。设主存的块容量为</w:t>
      </w:r>
      <w:r w:rsidRPr="00BA2D2F">
        <w:t>Mb</w:t>
      </w:r>
      <w:r w:rsidRPr="00BA2D2F">
        <w:t>，区容量为</w:t>
      </w:r>
      <w:r w:rsidRPr="00BA2D2F">
        <w:t>Me</w:t>
      </w:r>
      <w:r w:rsidRPr="00BA2D2F">
        <w:t>，则直接映象方法的关系如图</w:t>
      </w:r>
      <w:r>
        <w:rPr>
          <w:rFonts w:hint="eastAsia"/>
        </w:rPr>
        <w:t>3.19</w:t>
      </w:r>
      <w:r w:rsidRPr="00BA2D2F">
        <w:t>所示。把主存按</w:t>
      </w:r>
      <w:r w:rsidRPr="00BA2D2F">
        <w:t>Cache</w:t>
      </w:r>
      <w:r w:rsidRPr="00BA2D2F">
        <w:t>的大小分成区，一般主存容量为</w:t>
      </w:r>
      <w:r w:rsidRPr="00BA2D2F">
        <w:t>Cache</w:t>
      </w:r>
      <w:r w:rsidRPr="00BA2D2F">
        <w:t>容量的整数倍，主存每一个分区内的块数与</w:t>
      </w:r>
      <w:r w:rsidRPr="00BA2D2F">
        <w:t>Cache</w:t>
      </w:r>
      <w:r w:rsidRPr="00BA2D2F">
        <w:t>的总块数相等。直接映象方式只能把主存各个区中相对块号相同的那些块映象到</w:t>
      </w:r>
      <w:r w:rsidRPr="00BA2D2F">
        <w:t>Cache</w:t>
      </w:r>
      <w:r w:rsidRPr="00BA2D2F">
        <w:t>中同一块号的那个特定块中。例如，主存的块</w:t>
      </w:r>
      <w:r w:rsidRPr="00BA2D2F">
        <w:t>0</w:t>
      </w:r>
      <w:r w:rsidRPr="00BA2D2F">
        <w:t>只能映象到</w:t>
      </w:r>
      <w:r w:rsidRPr="00BA2D2F">
        <w:t xml:space="preserve">Cache </w:t>
      </w:r>
      <w:r w:rsidRPr="00BA2D2F">
        <w:t>的块</w:t>
      </w:r>
      <w:r w:rsidRPr="00BA2D2F">
        <w:t>0</w:t>
      </w:r>
      <w:r w:rsidRPr="00BA2D2F">
        <w:t>中，主存的块</w:t>
      </w:r>
      <w:r w:rsidRPr="00BA2D2F">
        <w:t>1</w:t>
      </w:r>
      <w:r w:rsidRPr="00BA2D2F">
        <w:t>只能映象到</w:t>
      </w:r>
      <w:r w:rsidRPr="00BA2D2F">
        <w:t>Cache</w:t>
      </w:r>
      <w:r w:rsidRPr="00BA2D2F">
        <w:t>的块</w:t>
      </w:r>
      <w:r w:rsidRPr="00BA2D2F">
        <w:t>1</w:t>
      </w:r>
      <w:r w:rsidRPr="00BA2D2F">
        <w:t>中，同样，主存区</w:t>
      </w:r>
      <w:r w:rsidRPr="00BA2D2F">
        <w:t>1</w:t>
      </w:r>
      <w:r w:rsidRPr="00BA2D2F">
        <w:t>中的块</w:t>
      </w:r>
      <w:r w:rsidRPr="00BA2D2F">
        <w:t>Cb</w:t>
      </w:r>
      <w:r w:rsidRPr="00BA2D2F">
        <w:t>（在区</w:t>
      </w:r>
      <w:r w:rsidRPr="00BA2D2F">
        <w:t>1</w:t>
      </w:r>
      <w:r w:rsidRPr="00BA2D2F">
        <w:t>中的相对块号是</w:t>
      </w:r>
      <w:r w:rsidRPr="00BA2D2F">
        <w:t>0</w:t>
      </w:r>
      <w:r w:rsidRPr="00BA2D2F">
        <w:t>）也只能映象到</w:t>
      </w:r>
      <w:r w:rsidRPr="00BA2D2F">
        <w:t xml:space="preserve">Cache </w:t>
      </w:r>
      <w:r w:rsidRPr="00BA2D2F">
        <w:t>的块</w:t>
      </w:r>
      <w:r w:rsidRPr="00BA2D2F">
        <w:t>0</w:t>
      </w:r>
      <w:r w:rsidRPr="00BA2D2F">
        <w:t>中。根据上面给出的地址映象规则，整个</w:t>
      </w:r>
      <w:r w:rsidRPr="00BA2D2F">
        <w:t xml:space="preserve">Cache </w:t>
      </w:r>
      <w:r w:rsidRPr="00BA2D2F">
        <w:t>地址与主存地址的低位部分是完全相同的。</w:t>
      </w:r>
    </w:p>
    <w:p w:rsidR="003C5DC2" w:rsidRPr="00BA2D2F" w:rsidRDefault="003C5DC2" w:rsidP="003C5DC2">
      <w:pPr>
        <w:pStyle w:val="a7"/>
      </w:pPr>
      <w:r w:rsidRPr="00BA2D2F">
        <w:rPr>
          <w:noProof/>
        </w:rPr>
        <w:lastRenderedPageBreak/>
        <w:drawing>
          <wp:inline distT="0" distB="0" distL="0" distR="0" wp14:anchorId="0A7328B1" wp14:editId="7EECB290">
            <wp:extent cx="3209925" cy="3162300"/>
            <wp:effectExtent l="19050" t="0" r="9525" b="0"/>
            <wp:docPr id="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11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DC2" w:rsidRPr="00BA2D2F" w:rsidRDefault="003C5DC2" w:rsidP="003C5DC2">
      <w:pPr>
        <w:pStyle w:val="a7"/>
      </w:pPr>
      <w:r w:rsidRPr="00BA2D2F">
        <w:t>图</w:t>
      </w:r>
      <w:r w:rsidR="00C96EFB">
        <w:t>1</w:t>
      </w:r>
      <w:r w:rsidRPr="00BA2D2F">
        <w:t>直接相联映像方式</w:t>
      </w:r>
    </w:p>
    <w:p w:rsidR="003C5DC2" w:rsidRPr="00BA2D2F" w:rsidRDefault="003C5DC2" w:rsidP="003C5DC2">
      <w:pPr>
        <w:ind w:firstLineChars="200" w:firstLine="420"/>
      </w:pPr>
      <w:r w:rsidRPr="00BA2D2F">
        <w:t>直接映象方式的地址变换过程如图</w:t>
      </w:r>
      <w:r w:rsidR="00C96EFB">
        <w:t>1</w:t>
      </w:r>
      <w:r w:rsidRPr="00BA2D2F">
        <w:t>所示，主存地址中的块号</w:t>
      </w:r>
      <w:r w:rsidRPr="00BA2D2F">
        <w:t>B</w:t>
      </w:r>
      <w:r w:rsidRPr="00BA2D2F">
        <w:t>与</w:t>
      </w:r>
      <w:r w:rsidRPr="00BA2D2F">
        <w:t>Cache</w:t>
      </w:r>
      <w:r w:rsidRPr="00BA2D2F">
        <w:t>地址中的块号</w:t>
      </w:r>
      <w:r w:rsidRPr="00BA2D2F">
        <w:t xml:space="preserve">b </w:t>
      </w:r>
      <w:r w:rsidRPr="00BA2D2F">
        <w:t>是完全相同的。同样，主存地址中的块内地址</w:t>
      </w:r>
      <w:r w:rsidRPr="00BA2D2F">
        <w:t>W</w:t>
      </w:r>
      <w:r w:rsidRPr="00BA2D2F">
        <w:t>与</w:t>
      </w:r>
      <w:r w:rsidRPr="00BA2D2F">
        <w:t>Cache</w:t>
      </w:r>
      <w:r w:rsidRPr="00BA2D2F">
        <w:t>地址中的块内地址</w:t>
      </w:r>
      <w:r w:rsidRPr="00BA2D2F">
        <w:t>w</w:t>
      </w:r>
      <w:r w:rsidRPr="00BA2D2F">
        <w:t>也是完全相同的，主存地址比</w:t>
      </w:r>
      <w:r w:rsidRPr="00BA2D2F">
        <w:t>Cache</w:t>
      </w:r>
      <w:r w:rsidRPr="00BA2D2F">
        <w:t>地址长出来的部分称为区号</w:t>
      </w:r>
      <w:r w:rsidRPr="00BA2D2F">
        <w:t>E</w:t>
      </w:r>
      <w:r w:rsidRPr="00BA2D2F">
        <w:t>。</w:t>
      </w:r>
    </w:p>
    <w:p w:rsidR="003C5DC2" w:rsidRPr="00BA2D2F" w:rsidRDefault="003C5DC2" w:rsidP="003C5DC2">
      <w:pPr>
        <w:pStyle w:val="a7"/>
      </w:pPr>
      <w:r w:rsidRPr="00BA2D2F">
        <w:rPr>
          <w:noProof/>
        </w:rPr>
        <w:drawing>
          <wp:inline distT="0" distB="0" distL="0" distR="0" wp14:anchorId="598B3B37" wp14:editId="4D6BA564">
            <wp:extent cx="4229100" cy="2676525"/>
            <wp:effectExtent l="19050" t="0" r="0" b="0"/>
            <wp:docPr id="5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11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DC2" w:rsidRPr="00BA2D2F" w:rsidRDefault="003C5DC2" w:rsidP="003C5DC2">
      <w:pPr>
        <w:pStyle w:val="a7"/>
      </w:pPr>
      <w:r w:rsidRPr="00BA2D2F">
        <w:t>图</w:t>
      </w:r>
      <w:r w:rsidR="00C96EFB">
        <w:t>2</w:t>
      </w:r>
      <w:r w:rsidRPr="00BA2D2F">
        <w:t>直接相联地址变换</w:t>
      </w:r>
    </w:p>
    <w:p w:rsidR="003C5DC2" w:rsidRPr="00BA2D2F" w:rsidRDefault="003C5DC2" w:rsidP="003C5DC2">
      <w:pPr>
        <w:ind w:firstLineChars="200" w:firstLine="420"/>
      </w:pPr>
      <w:r w:rsidRPr="00BA2D2F">
        <w:t>在程序执行过程中，当要访问</w:t>
      </w:r>
      <w:r w:rsidRPr="00BA2D2F">
        <w:t>Cache</w:t>
      </w:r>
      <w:r w:rsidRPr="00BA2D2F">
        <w:t>时，为了实现主存块号到</w:t>
      </w:r>
      <w:r w:rsidRPr="00BA2D2F">
        <w:t>Cache</w:t>
      </w:r>
      <w:r w:rsidRPr="00BA2D2F">
        <w:t>块号的变换，需要有一个存放主存区号的小容量存储器，这个存储器的容量与</w:t>
      </w:r>
      <w:r w:rsidRPr="00BA2D2F">
        <w:t>Cache</w:t>
      </w:r>
      <w:r w:rsidRPr="00BA2D2F">
        <w:t>的块数相等，字长为主存地址中区号</w:t>
      </w:r>
      <w:r w:rsidRPr="00BA2D2F">
        <w:t xml:space="preserve">E </w:t>
      </w:r>
      <w:r w:rsidRPr="00BA2D2F">
        <w:t>的长度，另外再加一个有效位。</w:t>
      </w:r>
    </w:p>
    <w:p w:rsidR="003C5DC2" w:rsidRPr="00BA2D2F" w:rsidRDefault="003C5DC2" w:rsidP="003C5DC2">
      <w:pPr>
        <w:ind w:firstLineChars="200" w:firstLine="420"/>
      </w:pPr>
      <w:r w:rsidRPr="00BA2D2F">
        <w:t>在主存地址到</w:t>
      </w:r>
      <w:r w:rsidRPr="00BA2D2F">
        <w:t>Cache</w:t>
      </w:r>
      <w:r w:rsidRPr="00BA2D2F">
        <w:t>地址的变换过程中，首先用主存地址中的块号去访问区号存储器（按地址访问）。把读出来的区号与主存地址中的区号</w:t>
      </w:r>
      <w:r w:rsidRPr="00BA2D2F">
        <w:t>E</w:t>
      </w:r>
      <w:r w:rsidRPr="00BA2D2F">
        <w:t>进行比较，根据比较结果和与区号在同一存储字中的有效位情况作出处理。如果区号比较结果相等，有效位为</w:t>
      </w:r>
      <w:r w:rsidRPr="00BA2D2F">
        <w:t>‘1’</w:t>
      </w:r>
      <w:r w:rsidRPr="00BA2D2F">
        <w:t>，则</w:t>
      </w:r>
      <w:r w:rsidRPr="00BA2D2F">
        <w:t xml:space="preserve">Cache </w:t>
      </w:r>
      <w:r w:rsidRPr="00BA2D2F">
        <w:t>命中，表示要访问的那一块已经装入到</w:t>
      </w:r>
      <w:r w:rsidRPr="00BA2D2F">
        <w:t>Cache</w:t>
      </w:r>
      <w:r w:rsidRPr="00BA2D2F">
        <w:t>中了，这时</w:t>
      </w:r>
      <w:r w:rsidRPr="00BA2D2F">
        <w:t>Cache</w:t>
      </w:r>
      <w:r w:rsidRPr="00BA2D2F">
        <w:t>地址（与主存地址的低位部分完全相同）是正确的。用这个</w:t>
      </w:r>
      <w:r w:rsidRPr="00BA2D2F">
        <w:t>Cache</w:t>
      </w:r>
      <w:r w:rsidRPr="00BA2D2F">
        <w:t>地址去访问</w:t>
      </w:r>
      <w:r w:rsidRPr="00BA2D2F">
        <w:t>Cache</w:t>
      </w:r>
      <w:r w:rsidRPr="00BA2D2F">
        <w:t>，把读出来的数据送往</w:t>
      </w:r>
      <w:r w:rsidRPr="00BA2D2F">
        <w:t>CPU</w:t>
      </w:r>
      <w:r w:rsidRPr="00BA2D2F">
        <w:t>。其他情</w:t>
      </w:r>
      <w:r w:rsidRPr="00BA2D2F">
        <w:lastRenderedPageBreak/>
        <w:t>况均为</w:t>
      </w:r>
      <w:r w:rsidRPr="00BA2D2F">
        <w:t>Cache</w:t>
      </w:r>
      <w:r w:rsidRPr="00BA2D2F">
        <w:t>没有命中，或称为</w:t>
      </w:r>
      <w:r w:rsidRPr="00BA2D2F">
        <w:t>Cache</w:t>
      </w:r>
      <w:r w:rsidRPr="00BA2D2F">
        <w:t>失效，表示要访问的那个块还没有装入到</w:t>
      </w:r>
      <w:r w:rsidRPr="00BA2D2F">
        <w:t>Cache</w:t>
      </w:r>
      <w:r w:rsidRPr="00BA2D2F">
        <w:t>中，这时，要用主存地址去访问主存储器，把读出来的一个字送往</w:t>
      </w:r>
      <w:r w:rsidRPr="00BA2D2F">
        <w:t>CPU</w:t>
      </w:r>
      <w:r w:rsidRPr="00BA2D2F">
        <w:t>，同时，把包括被访问字在内的一块都从主存储器中读出来</w:t>
      </w:r>
      <w:r w:rsidRPr="00BA2D2F">
        <w:rPr>
          <w:rFonts w:hint="eastAsia"/>
        </w:rPr>
        <w:t>，送往</w:t>
      </w:r>
      <w:r w:rsidRPr="00BA2D2F">
        <w:rPr>
          <w:rFonts w:hint="eastAsia"/>
        </w:rPr>
        <w:t>Cache</w:t>
      </w:r>
      <w:r w:rsidRPr="00BA2D2F">
        <w:rPr>
          <w:rFonts w:hint="eastAsia"/>
        </w:rPr>
        <w:t>的相应块。</w:t>
      </w:r>
    </w:p>
    <w:p w:rsidR="003C5DC2" w:rsidRPr="00BA2D2F" w:rsidRDefault="003C5DC2" w:rsidP="003C5DC2">
      <w:pPr>
        <w:ind w:firstLineChars="200" w:firstLine="420"/>
      </w:pPr>
      <w:r w:rsidRPr="00BA2D2F">
        <w:t>Cache</w:t>
      </w:r>
      <w:r w:rsidRPr="00BA2D2F">
        <w:t>和</w:t>
      </w:r>
      <w:r w:rsidRPr="00BA2D2F">
        <w:t>CPU</w:t>
      </w:r>
      <w:r w:rsidRPr="00BA2D2F">
        <w:t>以及存储器的</w:t>
      </w:r>
      <w:r w:rsidRPr="00BA2D2F">
        <w:rPr>
          <w:rFonts w:hint="eastAsia"/>
        </w:rPr>
        <w:t>连接</w:t>
      </w:r>
      <w:r w:rsidRPr="00BA2D2F">
        <w:t>如图</w:t>
      </w:r>
      <w:r w:rsidR="00C96EFB">
        <w:t>3</w:t>
      </w:r>
      <w:r w:rsidRPr="00BA2D2F">
        <w:t>所示</w:t>
      </w:r>
      <w:r w:rsidRPr="00BA2D2F">
        <w:rPr>
          <w:rFonts w:hint="eastAsia"/>
        </w:rPr>
        <w:t>，</w:t>
      </w:r>
      <w:r w:rsidRPr="00BA2D2F">
        <w:t>本实验要在</w:t>
      </w:r>
      <w:r w:rsidRPr="00BA2D2F">
        <w:t>FPGA</w:t>
      </w:r>
      <w:r w:rsidRPr="00BA2D2F">
        <w:t>中实现</w:t>
      </w:r>
      <w:r w:rsidRPr="00BA2D2F">
        <w:t>Cache</w:t>
      </w:r>
      <w:r w:rsidRPr="00BA2D2F">
        <w:t>及其地址变换逻辑（也叫</w:t>
      </w:r>
      <w:r w:rsidRPr="00BA2D2F">
        <w:t>Cache</w:t>
      </w:r>
      <w:r w:rsidRPr="00BA2D2F">
        <w:t>控制器），采用直接相联地址变换，只考虑</w:t>
      </w:r>
      <w:r w:rsidRPr="00BA2D2F">
        <w:t>CPU</w:t>
      </w:r>
      <w:r w:rsidRPr="00BA2D2F">
        <w:t>从</w:t>
      </w:r>
      <w:r w:rsidRPr="00BA2D2F">
        <w:t>Cache</w:t>
      </w:r>
      <w:r w:rsidRPr="00BA2D2F">
        <w:t>读数据，不考虑</w:t>
      </w:r>
      <w:r w:rsidRPr="00BA2D2F">
        <w:t>CPU</w:t>
      </w:r>
      <w:r w:rsidRPr="00BA2D2F">
        <w:t>写回数据的情况。</w:t>
      </w:r>
    </w:p>
    <w:p w:rsidR="003C5DC2" w:rsidRPr="00BA2D2F" w:rsidRDefault="003C5DC2" w:rsidP="003C5DC2">
      <w:pPr>
        <w:ind w:firstLineChars="200" w:firstLine="420"/>
      </w:pPr>
      <w:r w:rsidRPr="00BA2D2F">
        <w:t>Cache</w:t>
      </w:r>
      <w:r w:rsidRPr="00BA2D2F">
        <w:t>控制器顶层模块如图</w:t>
      </w:r>
      <w:r w:rsidR="00C96EFB">
        <w:t>4</w:t>
      </w:r>
      <w:r w:rsidRPr="00BA2D2F">
        <w:t>所示，主存地址为</w:t>
      </w:r>
      <w:r w:rsidRPr="00BA2D2F">
        <w:t>A7…A0,</w:t>
      </w:r>
      <w:r w:rsidRPr="00BA2D2F">
        <w:t>共</w:t>
      </w:r>
      <w:r w:rsidRPr="00BA2D2F">
        <w:t>8</w:t>
      </w:r>
      <w:r w:rsidRPr="00BA2D2F">
        <w:t>位，区号</w:t>
      </w:r>
      <w:r w:rsidRPr="00BA2D2F">
        <w:t>E</w:t>
      </w:r>
      <w:r w:rsidRPr="00BA2D2F">
        <w:t>取</w:t>
      </w:r>
      <w:r w:rsidRPr="00BA2D2F">
        <w:t>3</w:t>
      </w:r>
      <w:r w:rsidRPr="00BA2D2F">
        <w:t>位，这样</w:t>
      </w:r>
      <w:r w:rsidRPr="00BA2D2F">
        <w:t>Cache</w:t>
      </w:r>
      <w:r w:rsidRPr="00BA2D2F">
        <w:t>地址还剩</w:t>
      </w:r>
      <w:r w:rsidRPr="00BA2D2F">
        <w:t>5</w:t>
      </w:r>
      <w:r w:rsidRPr="00BA2D2F">
        <w:t>位，所以</w:t>
      </w:r>
      <w:r w:rsidRPr="00BA2D2F">
        <w:t>Cache</w:t>
      </w:r>
      <w:r w:rsidRPr="00BA2D2F">
        <w:t>容量为</w:t>
      </w:r>
      <w:r w:rsidRPr="00BA2D2F">
        <w:t>32</w:t>
      </w:r>
      <w:r w:rsidRPr="00BA2D2F">
        <w:t>个单元，块号</w:t>
      </w:r>
      <w:r w:rsidRPr="00BA2D2F">
        <w:t>B</w:t>
      </w:r>
      <w:r w:rsidRPr="00BA2D2F">
        <w:t>取</w:t>
      </w:r>
      <w:r w:rsidRPr="00BA2D2F">
        <w:t>3</w:t>
      </w:r>
      <w:r w:rsidRPr="00BA2D2F">
        <w:t>位，那么</w:t>
      </w:r>
      <w:r w:rsidRPr="00BA2D2F">
        <w:t>Cache</w:t>
      </w:r>
      <w:r w:rsidRPr="00BA2D2F">
        <w:t>分为</w:t>
      </w:r>
      <w:r w:rsidRPr="00BA2D2F">
        <w:t>8</w:t>
      </w:r>
      <w:r w:rsidRPr="00BA2D2F">
        <w:t>块，块内地址</w:t>
      </w:r>
      <w:r w:rsidRPr="00BA2D2F">
        <w:t>W</w:t>
      </w:r>
      <w:r w:rsidRPr="00BA2D2F">
        <w:t>取</w:t>
      </w:r>
      <w:r w:rsidRPr="00BA2D2F">
        <w:t>2</w:t>
      </w:r>
      <w:r w:rsidRPr="00BA2D2F">
        <w:t>位，则每块为</w:t>
      </w:r>
      <w:r w:rsidRPr="00BA2D2F">
        <w:t>4</w:t>
      </w:r>
      <w:r w:rsidRPr="00BA2D2F">
        <w:t>个单元。图</w:t>
      </w:r>
      <w:r w:rsidR="00C96EFB">
        <w:t>4</w:t>
      </w:r>
      <w:r w:rsidRPr="00BA2D2F">
        <w:t>中，</w:t>
      </w:r>
      <w:r w:rsidRPr="00BA2D2F">
        <w:t>WCT</w:t>
      </w:r>
      <w:r w:rsidRPr="00BA2D2F">
        <w:t>为写</w:t>
      </w:r>
      <w:r w:rsidRPr="00BA2D2F">
        <w:t>Cache</w:t>
      </w:r>
      <w:r w:rsidRPr="00BA2D2F">
        <w:t>块表信号，</w:t>
      </w:r>
      <w:r w:rsidRPr="00BA2D2F">
        <w:t>CLR</w:t>
      </w:r>
      <w:r w:rsidRPr="00BA2D2F">
        <w:t>为系统总清零信号，</w:t>
      </w:r>
      <w:r w:rsidRPr="00BA2D2F">
        <w:t>A7…A0</w:t>
      </w:r>
      <w:r w:rsidRPr="00BA2D2F">
        <w:t>为</w:t>
      </w:r>
      <w:r w:rsidRPr="00BA2D2F">
        <w:t>CPU</w:t>
      </w:r>
      <w:r w:rsidRPr="00BA2D2F">
        <w:t>访问内存的地址，</w:t>
      </w:r>
      <w:r w:rsidRPr="00BA2D2F">
        <w:t>M</w:t>
      </w:r>
      <w:r w:rsidRPr="00BA2D2F">
        <w:t>为</w:t>
      </w:r>
      <w:r w:rsidRPr="00BA2D2F">
        <w:t>Cache</w:t>
      </w:r>
      <w:r w:rsidRPr="00BA2D2F">
        <w:t>失效信号，</w:t>
      </w:r>
      <w:r w:rsidRPr="00BA2D2F">
        <w:t>CA4…CA0</w:t>
      </w:r>
      <w:r w:rsidRPr="00BA2D2F">
        <w:t>为</w:t>
      </w:r>
      <w:r w:rsidRPr="00BA2D2F">
        <w:t>Cache</w:t>
      </w:r>
      <w:r w:rsidRPr="00BA2D2F">
        <w:t>地址，</w:t>
      </w:r>
      <w:r w:rsidRPr="00BA2D2F">
        <w:t xml:space="preserve">MD7…MD0 </w:t>
      </w:r>
      <w:r w:rsidRPr="00BA2D2F">
        <w:t>为主存送</w:t>
      </w:r>
      <w:r w:rsidRPr="00BA2D2F">
        <w:t>Cache</w:t>
      </w:r>
      <w:r w:rsidRPr="00BA2D2F">
        <w:t>的数据，</w:t>
      </w:r>
      <w:r w:rsidRPr="00BA2D2F">
        <w:t>D7…D0</w:t>
      </w:r>
      <w:r w:rsidRPr="00BA2D2F">
        <w:t>为</w:t>
      </w:r>
      <w:r w:rsidRPr="00BA2D2F">
        <w:t>Cache</w:t>
      </w:r>
      <w:r w:rsidRPr="00BA2D2F">
        <w:t>送</w:t>
      </w:r>
      <w:r w:rsidRPr="00BA2D2F">
        <w:t>CPU</w:t>
      </w:r>
      <w:r w:rsidRPr="00BA2D2F">
        <w:t>数据，</w:t>
      </w:r>
      <w:r w:rsidRPr="00BA2D2F">
        <w:t>T2</w:t>
      </w:r>
      <w:r w:rsidRPr="00BA2D2F">
        <w:t>为系统时钟，</w:t>
      </w:r>
      <w:r w:rsidRPr="00BA2D2F">
        <w:t>RD</w:t>
      </w:r>
      <w:r w:rsidRPr="00BA2D2F">
        <w:t>为</w:t>
      </w:r>
      <w:r w:rsidRPr="00BA2D2F">
        <w:t>CPU</w:t>
      </w:r>
      <w:r w:rsidRPr="00BA2D2F">
        <w:t>访问内存读信号，</w:t>
      </w:r>
      <w:r w:rsidRPr="00BA2D2F">
        <w:t>LA1</w:t>
      </w:r>
      <w:r w:rsidRPr="00BA2D2F">
        <w:t>和</w:t>
      </w:r>
      <w:r w:rsidRPr="00BA2D2F">
        <w:t>LA0</w:t>
      </w:r>
      <w:r w:rsidRPr="00BA2D2F">
        <w:t>为块内地址。</w:t>
      </w:r>
    </w:p>
    <w:p w:rsidR="003C5DC2" w:rsidRPr="00BA2D2F" w:rsidRDefault="003C5DC2" w:rsidP="003C5DC2">
      <w:pPr>
        <w:pStyle w:val="a7"/>
      </w:pPr>
      <w:r w:rsidRPr="00BA2D2F">
        <w:rPr>
          <w:noProof/>
        </w:rPr>
        <w:drawing>
          <wp:inline distT="0" distB="0" distL="0" distR="0" wp14:anchorId="35B4C332" wp14:editId="72B13525">
            <wp:extent cx="3267075" cy="2038350"/>
            <wp:effectExtent l="19050" t="0" r="9525" b="0"/>
            <wp:docPr id="5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108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DC2" w:rsidRPr="00BA2D2F" w:rsidRDefault="003C5DC2" w:rsidP="003C5DC2">
      <w:pPr>
        <w:pStyle w:val="a7"/>
      </w:pPr>
      <w:r w:rsidRPr="00BA2D2F">
        <w:t>图</w:t>
      </w:r>
      <w:r w:rsidR="00C96EFB">
        <w:t>3</w:t>
      </w:r>
      <w:r w:rsidRPr="00BA2D2F">
        <w:t xml:space="preserve">Cache </w:t>
      </w:r>
      <w:r w:rsidRPr="00BA2D2F">
        <w:t>系统图</w:t>
      </w:r>
    </w:p>
    <w:p w:rsidR="003C5DC2" w:rsidRPr="00BA2D2F" w:rsidRDefault="003C5DC2" w:rsidP="003C5DC2">
      <w:pPr>
        <w:pStyle w:val="a7"/>
      </w:pPr>
      <w:r w:rsidRPr="00BA2D2F">
        <w:rPr>
          <w:noProof/>
        </w:rPr>
        <w:lastRenderedPageBreak/>
        <w:drawing>
          <wp:inline distT="0" distB="0" distL="0" distR="0" wp14:anchorId="1350C06F" wp14:editId="1BF31CB2">
            <wp:extent cx="5591175" cy="4269073"/>
            <wp:effectExtent l="0" t="0" r="0" b="0"/>
            <wp:docPr id="5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6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181" cy="4271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DC2" w:rsidRPr="00BA2D2F" w:rsidRDefault="003C5DC2" w:rsidP="003C5DC2">
      <w:pPr>
        <w:pStyle w:val="a7"/>
      </w:pPr>
      <w:r w:rsidRPr="00BA2D2F">
        <w:t>图</w:t>
      </w:r>
      <w:r w:rsidR="00C96EFB">
        <w:t>4</w:t>
      </w:r>
      <w:r w:rsidRPr="00BA2D2F">
        <w:t xml:space="preserve"> Cache </w:t>
      </w:r>
      <w:r w:rsidRPr="00BA2D2F">
        <w:t>控制器顶层模块图</w:t>
      </w:r>
    </w:p>
    <w:p w:rsidR="003C5DC2" w:rsidRPr="00BA2D2F" w:rsidRDefault="003C5DC2" w:rsidP="003C5DC2">
      <w:pPr>
        <w:pStyle w:val="a6"/>
      </w:pPr>
      <w:r w:rsidRPr="00BA2D2F">
        <w:rPr>
          <w:rFonts w:hint="eastAsia"/>
        </w:rPr>
        <w:t>3</w:t>
      </w:r>
      <w:r w:rsidRPr="00BA2D2F">
        <w:rPr>
          <w:rFonts w:hint="eastAsia"/>
        </w:rPr>
        <w:t>．实验内容</w:t>
      </w:r>
    </w:p>
    <w:p w:rsidR="003C5DC2" w:rsidRPr="00BA2D2F" w:rsidRDefault="003C5DC2" w:rsidP="003C5DC2">
      <w:pPr>
        <w:ind w:firstLineChars="200" w:firstLine="420"/>
      </w:pPr>
      <w:r w:rsidRPr="00BA2D2F">
        <w:t>(1)</w:t>
      </w:r>
      <w:r w:rsidRPr="00BA2D2F">
        <w:t>在</w:t>
      </w:r>
      <w:r w:rsidR="005606AB">
        <w:t>Vivado</w:t>
      </w:r>
      <w:r w:rsidRPr="00BA2D2F">
        <w:t>软件中，使用</w:t>
      </w:r>
      <w:r w:rsidR="00C96EFB">
        <w:rPr>
          <w:rFonts w:hint="eastAsia"/>
        </w:rPr>
        <w:t>D</w:t>
      </w:r>
      <w:r w:rsidRPr="00BA2D2F">
        <w:t>触发器作为存储一个二进制代码的存储单元，</w:t>
      </w:r>
      <w:r w:rsidR="005606AB">
        <w:rPr>
          <w:rFonts w:hint="eastAsia"/>
        </w:rPr>
        <w:t>设计</w:t>
      </w:r>
      <w:r w:rsidRPr="00BA2D2F">
        <w:t>一个</w:t>
      </w:r>
      <w:r w:rsidRPr="00BA2D2F">
        <w:t>8</w:t>
      </w:r>
      <w:r w:rsidRPr="00BA2D2F">
        <w:t>位的存储单元模块，按照基于</w:t>
      </w:r>
      <w:r w:rsidR="00C96EFB">
        <w:rPr>
          <w:rFonts w:hint="eastAsia"/>
        </w:rPr>
        <w:t>硬件描述语言</w:t>
      </w:r>
      <w:r w:rsidRPr="00BA2D2F">
        <w:t>的设计流程输入该电路，进行编译、仿真验证后生成存储单元</w:t>
      </w:r>
      <w:r w:rsidR="00C96EFB">
        <w:rPr>
          <w:rFonts w:hint="eastAsia"/>
        </w:rPr>
        <w:t>模块</w:t>
      </w:r>
      <w:r w:rsidRPr="00BA2D2F">
        <w:t>供上层设计调用。</w:t>
      </w:r>
    </w:p>
    <w:p w:rsidR="003C5DC2" w:rsidRPr="00BA2D2F" w:rsidRDefault="003C5DC2" w:rsidP="003C5DC2">
      <w:pPr>
        <w:ind w:firstLineChars="200" w:firstLine="420"/>
      </w:pPr>
      <w:r w:rsidRPr="00BA2D2F">
        <w:t>(2)</w:t>
      </w:r>
      <w:r w:rsidRPr="00BA2D2F">
        <w:t>根据对实验原理的描述，使用这个</w:t>
      </w:r>
      <w:r w:rsidRPr="00BA2D2F">
        <w:t>8</w:t>
      </w:r>
      <w:r w:rsidRPr="00BA2D2F">
        <w:t>位的存储单元构成一个</w:t>
      </w:r>
      <w:r w:rsidRPr="00BA2D2F">
        <w:t>32*8</w:t>
      </w:r>
      <w:r w:rsidRPr="00BA2D2F">
        <w:t>位的</w:t>
      </w:r>
      <w:r w:rsidRPr="00BA2D2F">
        <w:t>Cache</w:t>
      </w:r>
      <w:r w:rsidRPr="00BA2D2F">
        <w:t>存储体，并在</w:t>
      </w:r>
      <w:r w:rsidR="00C96EFB">
        <w:t>Vivado</w:t>
      </w:r>
      <w:r w:rsidRPr="00BA2D2F">
        <w:t>软件中</w:t>
      </w:r>
      <w:r w:rsidR="00C96EFB">
        <w:rPr>
          <w:rFonts w:hint="eastAsia"/>
        </w:rPr>
        <w:t>实现</w:t>
      </w:r>
      <w:r w:rsidRPr="00BA2D2F">
        <w:t>该电路，进行编译、仿真验证后生成</w:t>
      </w:r>
      <w:r w:rsidRPr="00BA2D2F">
        <w:t>Cache</w:t>
      </w:r>
      <w:r w:rsidRPr="00BA2D2F">
        <w:t>存储体</w:t>
      </w:r>
      <w:r w:rsidR="00C96EFB">
        <w:rPr>
          <w:rFonts w:hint="eastAsia"/>
        </w:rPr>
        <w:t>模块</w:t>
      </w:r>
      <w:r w:rsidRPr="00BA2D2F">
        <w:t>供上层调用。</w:t>
      </w:r>
    </w:p>
    <w:p w:rsidR="003C5DC2" w:rsidRPr="00BA2D2F" w:rsidRDefault="003C5DC2" w:rsidP="003C5DC2">
      <w:pPr>
        <w:ind w:firstLineChars="200" w:firstLine="420"/>
      </w:pPr>
      <w:r w:rsidRPr="00BA2D2F">
        <w:t>(3)</w:t>
      </w:r>
      <w:r w:rsidRPr="00BA2D2F">
        <w:t>参照上面两步，在</w:t>
      </w:r>
      <w:r w:rsidR="00C96EFB">
        <w:t>Vivado</w:t>
      </w:r>
      <w:r w:rsidRPr="00BA2D2F">
        <w:t>软件中实现一个</w:t>
      </w:r>
      <w:r w:rsidRPr="00BA2D2F">
        <w:t>4</w:t>
      </w:r>
      <w:r w:rsidRPr="00BA2D2F">
        <w:t>位的存储单元</w:t>
      </w:r>
      <w:r w:rsidR="00C96EFB">
        <w:rPr>
          <w:rFonts w:hint="eastAsia"/>
        </w:rPr>
        <w:t>模块</w:t>
      </w:r>
      <w:r w:rsidRPr="00BA2D2F">
        <w:t>；然后使用这个４位存储单元构成一个</w:t>
      </w:r>
      <w:r w:rsidRPr="00BA2D2F">
        <w:t>8*4</w:t>
      </w:r>
      <w:r w:rsidRPr="00BA2D2F">
        <w:t>位的区表存储器，用来存放区号和有效位。由图</w:t>
      </w:r>
      <w:r w:rsidR="00C96EFB">
        <w:t>2</w:t>
      </w:r>
      <w:r w:rsidRPr="00BA2D2F">
        <w:t>可知，还需要实现一个区号比较器，如果主存地址的区号Ｅ和区表中相应单元中的区号相等，且有效位为１，则</w:t>
      </w:r>
      <w:r w:rsidRPr="00BA2D2F">
        <w:t>Cache</w:t>
      </w:r>
      <w:r w:rsidRPr="00BA2D2F">
        <w:t>命中，否则</w:t>
      </w:r>
      <w:r w:rsidRPr="00BA2D2F">
        <w:t>Cache</w:t>
      </w:r>
      <w:r w:rsidRPr="00BA2D2F">
        <w:t>失效，标志位为</w:t>
      </w:r>
      <w:r w:rsidRPr="00BA2D2F">
        <w:t>M</w:t>
      </w:r>
      <w:r w:rsidRPr="00BA2D2F">
        <w:t>，</w:t>
      </w:r>
      <w:r w:rsidRPr="00BA2D2F">
        <w:t>M</w:t>
      </w:r>
      <w:r w:rsidRPr="00BA2D2F">
        <w:t>为</w:t>
      </w:r>
      <w:r w:rsidRPr="00BA2D2F">
        <w:t>0</w:t>
      </w:r>
      <w:r w:rsidRPr="00BA2D2F">
        <w:t>时表示</w:t>
      </w:r>
      <w:r w:rsidRPr="00BA2D2F">
        <w:t>Cache</w:t>
      </w:r>
      <w:r w:rsidRPr="00BA2D2F">
        <w:t>失效。最后，编译、仿真验证后生成区表存储器</w:t>
      </w:r>
      <w:r w:rsidR="00C96EFB">
        <w:rPr>
          <w:rFonts w:hint="eastAsia"/>
        </w:rPr>
        <w:t>模块</w:t>
      </w:r>
      <w:r w:rsidRPr="00BA2D2F">
        <w:t>供上层调用。</w:t>
      </w:r>
    </w:p>
    <w:p w:rsidR="003C5DC2" w:rsidRPr="00BA2D2F" w:rsidRDefault="003C5DC2" w:rsidP="003C5DC2">
      <w:pPr>
        <w:ind w:firstLineChars="200" w:firstLine="420"/>
      </w:pPr>
      <w:r w:rsidRPr="00BA2D2F">
        <w:t>(4)</w:t>
      </w:r>
      <w:r w:rsidRPr="00BA2D2F">
        <w:t>当</w:t>
      </w:r>
      <w:r w:rsidRPr="00BA2D2F">
        <w:t>Cache</w:t>
      </w:r>
      <w:r w:rsidRPr="00BA2D2F">
        <w:t>命中时，就将</w:t>
      </w:r>
      <w:r w:rsidRPr="00BA2D2F">
        <w:t>Cache</w:t>
      </w:r>
      <w:r w:rsidRPr="00BA2D2F">
        <w:t>存储体中相应单元的数据送往</w:t>
      </w:r>
      <w:r w:rsidRPr="00BA2D2F">
        <w:t>CPU</w:t>
      </w:r>
      <w:r w:rsidRPr="00BA2D2F">
        <w:t>，这个过程比较简单；当</w:t>
      </w:r>
      <w:r w:rsidRPr="00BA2D2F">
        <w:t>Cache</w:t>
      </w:r>
      <w:r w:rsidRPr="00BA2D2F">
        <w:t>失效时，需要将主存中相应块中的数据读出写入</w:t>
      </w:r>
      <w:r w:rsidRPr="00BA2D2F">
        <w:t>Cache</w:t>
      </w:r>
      <w:r w:rsidRPr="00BA2D2F">
        <w:t>中，这样</w:t>
      </w:r>
      <w:r w:rsidRPr="00BA2D2F">
        <w:t>Cache</w:t>
      </w:r>
      <w:r w:rsidRPr="00BA2D2F">
        <w:t>控制器就要产生访问主存储器的地址和主存储器的读信号，由于每块占</w:t>
      </w:r>
      <w:r w:rsidRPr="00BA2D2F">
        <w:t>4</w:t>
      </w:r>
      <w:r w:rsidRPr="00BA2D2F">
        <w:t>个单元，所以需要连续访问</w:t>
      </w:r>
      <w:r w:rsidRPr="00BA2D2F">
        <w:t>4</w:t>
      </w:r>
      <w:r w:rsidRPr="00BA2D2F">
        <w:t>次主存，这就需要一个低地址发生器。在</w:t>
      </w:r>
      <w:r w:rsidR="00C96EFB">
        <w:t>Vivado</w:t>
      </w:r>
      <w:r w:rsidRPr="00BA2D2F">
        <w:t>软件中，按照基于</w:t>
      </w:r>
      <w:r w:rsidR="00C96EFB">
        <w:t>VerilogHDL</w:t>
      </w:r>
      <w:r w:rsidRPr="00BA2D2F">
        <w:t>的设计流程输入一个</w:t>
      </w:r>
      <w:r w:rsidRPr="00BA2D2F">
        <w:t>2</w:t>
      </w:r>
      <w:r w:rsidRPr="00BA2D2F">
        <w:t>位计数器，用于产生低</w:t>
      </w:r>
      <w:r w:rsidRPr="00BA2D2F">
        <w:t>2</w:t>
      </w:r>
      <w:r w:rsidRPr="00BA2D2F">
        <w:t>位地址</w:t>
      </w:r>
      <w:r w:rsidRPr="00BA2D2F">
        <w:t>00~11</w:t>
      </w:r>
      <w:r w:rsidRPr="00BA2D2F">
        <w:t>，进行编译、仿真验证后生成低地址发生器</w:t>
      </w:r>
      <w:r w:rsidR="00C96EFB">
        <w:rPr>
          <w:rFonts w:hint="eastAsia"/>
        </w:rPr>
        <w:t>模块</w:t>
      </w:r>
      <w:r w:rsidRPr="00BA2D2F">
        <w:t>供上层调用。</w:t>
      </w:r>
    </w:p>
    <w:p w:rsidR="003C5DC2" w:rsidRPr="00BA2D2F" w:rsidRDefault="003C5DC2" w:rsidP="007C3B3B">
      <w:pPr>
        <w:ind w:firstLineChars="200" w:firstLine="420"/>
      </w:pPr>
      <w:r w:rsidRPr="00BA2D2F">
        <w:t>(5)</w:t>
      </w:r>
      <w:r w:rsidRPr="00BA2D2F">
        <w:t>将产生的低</w:t>
      </w:r>
      <w:r w:rsidRPr="00BA2D2F">
        <w:t>2</w:t>
      </w:r>
      <w:r w:rsidRPr="00BA2D2F">
        <w:t>位地址和</w:t>
      </w:r>
      <w:r w:rsidRPr="00BA2D2F">
        <w:t>CPU</w:t>
      </w:r>
      <w:r w:rsidRPr="00BA2D2F">
        <w:t>给出的高</w:t>
      </w:r>
      <w:r w:rsidRPr="00BA2D2F">
        <w:t>6</w:t>
      </w:r>
      <w:r w:rsidRPr="00BA2D2F">
        <w:t>位地址组合起来，形成访问主存储器的地址，</w:t>
      </w:r>
      <w:r w:rsidRPr="00BA2D2F">
        <w:lastRenderedPageBreak/>
        <w:t>M</w:t>
      </w:r>
      <w:r w:rsidRPr="00BA2D2F">
        <w:t>可以作为主存的读信号。这样在时钟</w:t>
      </w:r>
      <w:r w:rsidR="0053349A">
        <w:t>T2</w:t>
      </w:r>
      <w:r w:rsidRPr="00BA2D2F">
        <w:t>的控制下，就可以将主存中相应的块写入</w:t>
      </w:r>
      <w:r w:rsidRPr="00BA2D2F">
        <w:t>Cache</w:t>
      </w:r>
      <w:r w:rsidRPr="00BA2D2F">
        <w:t>的相应块中，最后再修改区表。在</w:t>
      </w:r>
      <w:r w:rsidR="00C96EFB">
        <w:t>Vivado</w:t>
      </w:r>
      <w:r w:rsidRPr="00BA2D2F">
        <w:t>软件中，参照图</w:t>
      </w:r>
      <w:r w:rsidR="00C96EFB">
        <w:t>4</w:t>
      </w:r>
      <w:r w:rsidRPr="00BA2D2F">
        <w:t>给出的</w:t>
      </w:r>
      <w:r w:rsidRPr="00BA2D2F">
        <w:t>Cache</w:t>
      </w:r>
      <w:r w:rsidRPr="00BA2D2F">
        <w:t>存储器顶层模块，按照基于</w:t>
      </w:r>
      <w:r w:rsidR="00C96EFB">
        <w:rPr>
          <w:rFonts w:hint="eastAsia"/>
        </w:rPr>
        <w:t>V</w:t>
      </w:r>
      <w:r w:rsidR="00C96EFB">
        <w:t>erilogHDL</w:t>
      </w:r>
      <w:r w:rsidRPr="00BA2D2F">
        <w:t>的设计流程输入该电路，进行编译、仿真验证后生成</w:t>
      </w:r>
      <w:r w:rsidR="00C96EFB">
        <w:rPr>
          <w:rFonts w:hint="eastAsia"/>
        </w:rPr>
        <w:t>编程</w:t>
      </w:r>
      <w:r w:rsidRPr="00BA2D2F">
        <w:t>文件。</w:t>
      </w:r>
    </w:p>
    <w:p w:rsidR="00C96EFB" w:rsidRDefault="00C96EFB" w:rsidP="003C5DC2">
      <w:pPr>
        <w:ind w:firstLineChars="200" w:firstLine="420"/>
      </w:pPr>
    </w:p>
    <w:p w:rsidR="00C96EFB" w:rsidRPr="00720739" w:rsidRDefault="00C96EFB" w:rsidP="00C96EFB">
      <w:pPr>
        <w:ind w:firstLineChars="200" w:firstLine="420"/>
      </w:pPr>
      <w:r w:rsidRPr="00BA2D2F">
        <w:t>思考题：对比分析全（组）相联映射与直接映射方式的区别。如何在</w:t>
      </w:r>
      <w:r>
        <w:t>Vivado</w:t>
      </w:r>
      <w:r w:rsidRPr="00BA2D2F">
        <w:t xml:space="preserve"> </w:t>
      </w:r>
      <w:r w:rsidRPr="00BA2D2F">
        <w:t>软件中实现全（组）相联映射方式的</w:t>
      </w:r>
      <w:r w:rsidRPr="00BA2D2F">
        <w:t>Cache</w:t>
      </w:r>
      <w:r w:rsidRPr="00BA2D2F">
        <w:t>存储器？</w:t>
      </w:r>
      <w:r w:rsidRPr="00720739">
        <w:t xml:space="preserve"> </w:t>
      </w:r>
    </w:p>
    <w:p w:rsidR="00C96EFB" w:rsidRPr="00C96EFB" w:rsidRDefault="00C96EFB" w:rsidP="003C5DC2">
      <w:pPr>
        <w:ind w:firstLineChars="200" w:firstLine="420"/>
      </w:pPr>
    </w:p>
    <w:p w:rsidR="00585343" w:rsidRDefault="00585343" w:rsidP="00585343">
      <w:pPr>
        <w:spacing w:line="360" w:lineRule="auto"/>
        <w:ind w:firstLine="420"/>
        <w:rPr>
          <w:noProof/>
        </w:rPr>
      </w:pPr>
      <w:r w:rsidRPr="00676DC4">
        <w:rPr>
          <w:noProof/>
        </w:rPr>
        <w:drawing>
          <wp:inline distT="0" distB="0" distL="0" distR="0">
            <wp:extent cx="5657850" cy="4360285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42" t="17342" r="14441" b="13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600" cy="4364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343" w:rsidRDefault="00585343" w:rsidP="00585343">
      <w:pPr>
        <w:spacing w:line="360" w:lineRule="auto"/>
        <w:ind w:firstLine="420"/>
        <w:rPr>
          <w:noProof/>
        </w:rPr>
      </w:pPr>
      <w:r w:rsidRPr="00676DC4">
        <w:rPr>
          <w:noProof/>
        </w:rPr>
        <w:lastRenderedPageBreak/>
        <w:drawing>
          <wp:inline distT="0" distB="0" distL="0" distR="0">
            <wp:extent cx="5648325" cy="421117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82" t="18497" r="13718" b="130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631" cy="4214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343" w:rsidRDefault="00585343" w:rsidP="00585343">
      <w:pPr>
        <w:spacing w:line="360" w:lineRule="auto"/>
        <w:ind w:firstLine="420"/>
        <w:rPr>
          <w:noProof/>
        </w:rPr>
      </w:pPr>
      <w:bookmarkStart w:id="1" w:name="_GoBack"/>
      <w:r w:rsidRPr="00676DC4">
        <w:rPr>
          <w:noProof/>
        </w:rPr>
        <w:drawing>
          <wp:inline distT="0" distB="0" distL="0" distR="0">
            <wp:extent cx="5528184" cy="42767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46" t="18208" r="15163" b="138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003" cy="427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:rsidR="00585343" w:rsidRDefault="00585343" w:rsidP="00117710">
      <w:pPr>
        <w:spacing w:line="360" w:lineRule="auto"/>
        <w:ind w:firstLine="420"/>
        <w:jc w:val="center"/>
        <w:rPr>
          <w:noProof/>
        </w:rPr>
      </w:pPr>
      <w:r w:rsidRPr="00676DC4">
        <w:rPr>
          <w:noProof/>
        </w:rPr>
        <w:lastRenderedPageBreak/>
        <w:drawing>
          <wp:inline distT="0" distB="0" distL="0" distR="0">
            <wp:extent cx="5523411" cy="4095750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20" t="17920" r="13718" b="13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20" cy="4097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710" w:rsidRDefault="00117710" w:rsidP="00117710">
      <w:pPr>
        <w:spacing w:line="360" w:lineRule="auto"/>
        <w:ind w:firstLine="420"/>
        <w:jc w:val="center"/>
        <w:rPr>
          <w:rFonts w:hint="eastAsia"/>
          <w:noProof/>
        </w:rPr>
      </w:pPr>
      <w:r>
        <w:rPr>
          <w:rFonts w:hint="eastAsia"/>
          <w:noProof/>
        </w:rPr>
        <w:t>顶层</w:t>
      </w:r>
      <w:r>
        <w:rPr>
          <w:noProof/>
        </w:rPr>
        <w:t>模块图</w:t>
      </w:r>
    </w:p>
    <w:p w:rsidR="00585343" w:rsidRDefault="00585343" w:rsidP="00117710">
      <w:pPr>
        <w:spacing w:line="360" w:lineRule="auto"/>
        <w:ind w:firstLine="420"/>
        <w:jc w:val="center"/>
        <w:rPr>
          <w:noProof/>
        </w:rPr>
      </w:pPr>
      <w:r w:rsidRPr="00676DC4">
        <w:rPr>
          <w:noProof/>
        </w:rPr>
        <w:drawing>
          <wp:inline distT="0" distB="0" distL="0" distR="0">
            <wp:extent cx="3242931" cy="23279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73" t="27886" r="25869" b="34278"/>
                    <a:stretch/>
                  </pic:blipFill>
                  <pic:spPr bwMode="auto">
                    <a:xfrm>
                      <a:off x="0" y="0"/>
                      <a:ext cx="3249402" cy="23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7710" w:rsidRDefault="00117710" w:rsidP="00117710">
      <w:pPr>
        <w:spacing w:line="360" w:lineRule="auto"/>
        <w:ind w:firstLine="420"/>
        <w:jc w:val="center"/>
        <w:rPr>
          <w:rFonts w:hint="eastAsia"/>
          <w:noProof/>
        </w:rPr>
      </w:pPr>
      <w:r>
        <w:rPr>
          <w:rFonts w:hint="eastAsia"/>
          <w:noProof/>
        </w:rPr>
        <w:t xml:space="preserve">CPU </w:t>
      </w:r>
      <w:r>
        <w:rPr>
          <w:rFonts w:hint="eastAsia"/>
          <w:noProof/>
        </w:rPr>
        <w:t>读内存</w:t>
      </w:r>
      <w:r>
        <w:rPr>
          <w:noProof/>
        </w:rPr>
        <w:t>时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 xml:space="preserve"> CACHE MEM</w:t>
      </w:r>
      <w:r>
        <w:rPr>
          <w:rFonts w:hint="eastAsia"/>
          <w:noProof/>
        </w:rPr>
        <w:t>之间的连接</w:t>
      </w:r>
      <w:r>
        <w:rPr>
          <w:noProof/>
        </w:rPr>
        <w:t>信号</w:t>
      </w:r>
    </w:p>
    <w:p w:rsidR="00585343" w:rsidRDefault="00585343" w:rsidP="00585343">
      <w:pPr>
        <w:spacing w:line="360" w:lineRule="auto"/>
        <w:ind w:firstLine="420"/>
        <w:rPr>
          <w:noProof/>
        </w:rPr>
      </w:pPr>
    </w:p>
    <w:p w:rsidR="00FB2EED" w:rsidRPr="003C5DC2" w:rsidRDefault="00F253DC"/>
    <w:sectPr w:rsidR="00FB2EED" w:rsidRPr="003C5D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253DC" w:rsidRDefault="00F253DC" w:rsidP="003C5DC2">
      <w:r>
        <w:separator/>
      </w:r>
    </w:p>
  </w:endnote>
  <w:endnote w:type="continuationSeparator" w:id="0">
    <w:p w:rsidR="00F253DC" w:rsidRDefault="00F253DC" w:rsidP="003C5D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253DC" w:rsidRDefault="00F253DC" w:rsidP="003C5DC2">
      <w:r>
        <w:separator/>
      </w:r>
    </w:p>
  </w:footnote>
  <w:footnote w:type="continuationSeparator" w:id="0">
    <w:p w:rsidR="00F253DC" w:rsidRDefault="00F253DC" w:rsidP="003C5DC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47F"/>
    <w:rsid w:val="00012040"/>
    <w:rsid w:val="00015581"/>
    <w:rsid w:val="00117710"/>
    <w:rsid w:val="003C5DC2"/>
    <w:rsid w:val="0053349A"/>
    <w:rsid w:val="005606AB"/>
    <w:rsid w:val="00585343"/>
    <w:rsid w:val="00641B6A"/>
    <w:rsid w:val="007B247F"/>
    <w:rsid w:val="007C3B3B"/>
    <w:rsid w:val="009A2EAC"/>
    <w:rsid w:val="00A66A5B"/>
    <w:rsid w:val="00B66520"/>
    <w:rsid w:val="00C96EFB"/>
    <w:rsid w:val="00E175AA"/>
    <w:rsid w:val="00F25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3DC4AA8-C3A4-46DA-AC91-645498E47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C5DC2"/>
    <w:pPr>
      <w:widowControl w:val="0"/>
      <w:jc w:val="both"/>
    </w:p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C5DC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C5DC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C5D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C5DC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C5DC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C5DC2"/>
    <w:rPr>
      <w:sz w:val="18"/>
      <w:szCs w:val="18"/>
    </w:rPr>
  </w:style>
  <w:style w:type="paragraph" w:customStyle="1" w:styleId="a5">
    <w:name w:val="标题３"/>
    <w:basedOn w:val="3"/>
    <w:link w:val="Char1"/>
    <w:qFormat/>
    <w:rsid w:val="003C5DC2"/>
    <w:rPr>
      <w:rFonts w:ascii="Times New Roman" w:eastAsiaTheme="majorEastAsia" w:hAnsi="Times New Roman" w:cs="Times New Roman"/>
      <w:sz w:val="28"/>
    </w:rPr>
  </w:style>
  <w:style w:type="character" w:customStyle="1" w:styleId="Char1">
    <w:name w:val="标题３ Char"/>
    <w:basedOn w:val="3Char"/>
    <w:link w:val="a5"/>
    <w:rsid w:val="003C5DC2"/>
    <w:rPr>
      <w:rFonts w:ascii="Times New Roman" w:eastAsiaTheme="majorEastAsia" w:hAnsi="Times New Roman" w:cs="Times New Roman"/>
      <w:b/>
      <w:bCs/>
      <w:sz w:val="28"/>
      <w:szCs w:val="32"/>
    </w:rPr>
  </w:style>
  <w:style w:type="paragraph" w:customStyle="1" w:styleId="a6">
    <w:name w:val="标题４"/>
    <w:basedOn w:val="4"/>
    <w:link w:val="Char2"/>
    <w:qFormat/>
    <w:rsid w:val="003C5DC2"/>
    <w:rPr>
      <w:rFonts w:ascii="Cambria" w:hAnsi="Cambria" w:cs="Times New Roman"/>
      <w:b w:val="0"/>
      <w:sz w:val="24"/>
    </w:rPr>
  </w:style>
  <w:style w:type="paragraph" w:customStyle="1" w:styleId="a7">
    <w:name w:val="图表"/>
    <w:basedOn w:val="a"/>
    <w:link w:val="Char3"/>
    <w:qFormat/>
    <w:rsid w:val="003C5DC2"/>
    <w:pPr>
      <w:spacing w:line="360" w:lineRule="auto"/>
      <w:jc w:val="center"/>
    </w:pPr>
    <w:rPr>
      <w:rFonts w:ascii="Times New Roman" w:hAnsi="Times New Roman" w:cs="Times New Roman"/>
      <w:bCs/>
      <w:sz w:val="18"/>
      <w:szCs w:val="18"/>
    </w:rPr>
  </w:style>
  <w:style w:type="character" w:customStyle="1" w:styleId="Char2">
    <w:name w:val="标题４ Char"/>
    <w:basedOn w:val="4Char"/>
    <w:link w:val="a6"/>
    <w:rsid w:val="003C5DC2"/>
    <w:rPr>
      <w:rFonts w:ascii="Cambria" w:eastAsiaTheme="majorEastAsia" w:hAnsi="Cambria" w:cs="Times New Roman"/>
      <w:b w:val="0"/>
      <w:bCs/>
      <w:sz w:val="24"/>
      <w:szCs w:val="28"/>
    </w:rPr>
  </w:style>
  <w:style w:type="character" w:customStyle="1" w:styleId="Char3">
    <w:name w:val="图表 Char"/>
    <w:basedOn w:val="a0"/>
    <w:link w:val="a7"/>
    <w:rsid w:val="003C5DC2"/>
    <w:rPr>
      <w:rFonts w:ascii="Times New Roman" w:hAnsi="Times New Roman" w:cs="Times New Roman"/>
      <w:bCs/>
      <w:sz w:val="18"/>
      <w:szCs w:val="18"/>
    </w:rPr>
  </w:style>
  <w:style w:type="character" w:customStyle="1" w:styleId="3Char">
    <w:name w:val="标题 3 Char"/>
    <w:basedOn w:val="a0"/>
    <w:link w:val="3"/>
    <w:uiPriority w:val="9"/>
    <w:semiHidden/>
    <w:rsid w:val="003C5DC2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3C5DC2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7</Pages>
  <Words>399</Words>
  <Characters>2280</Characters>
  <Application>Microsoft Office Word</Application>
  <DocSecurity>0</DocSecurity>
  <Lines>19</Lines>
  <Paragraphs>5</Paragraphs>
  <ScaleCrop>false</ScaleCrop>
  <Company/>
  <LinksUpToDate>false</LinksUpToDate>
  <CharactersWithSpaces>2674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</dc:creator>
  <cp:keywords/>
  <dc:description/>
  <cp:lastModifiedBy>Zhang</cp:lastModifiedBy>
  <cp:revision>9</cp:revision>
  <dcterms:created xsi:type="dcterms:W3CDTF">2017-04-11T09:26:00Z</dcterms:created>
  <dcterms:modified xsi:type="dcterms:W3CDTF">2017-04-12T02:54:00Z</dcterms:modified>
</cp:coreProperties>
</file>