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C108E" w14:textId="77777777" w:rsidR="00890353" w:rsidRDefault="00C61985">
      <w:hyperlink r:id="rId4" w:history="1">
        <w:r w:rsidRPr="00256A4E">
          <w:rPr>
            <w:rStyle w:val="Hyperlink"/>
          </w:rPr>
          <w:t>https://www.openprocessing.org/sketch/478264</w:t>
        </w:r>
      </w:hyperlink>
    </w:p>
    <w:p w14:paraId="7753CD3B" w14:textId="77777777" w:rsidR="00C61985" w:rsidRDefault="00C61985">
      <w:r w:rsidRPr="00C61985">
        <w:t>https://www.openprocessing.org/sketch/478205</w:t>
      </w:r>
      <w:bookmarkStart w:id="0" w:name="_GoBack"/>
      <w:bookmarkEnd w:id="0"/>
    </w:p>
    <w:sectPr w:rsidR="00C61985" w:rsidSect="00A6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85"/>
    <w:rsid w:val="00A61676"/>
    <w:rsid w:val="00C6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F5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openprocessing.org/sketch/47826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2017-12-15T20:23:00Z</dcterms:created>
  <dcterms:modified xsi:type="dcterms:W3CDTF">2017-12-15T20:23:00Z</dcterms:modified>
</cp:coreProperties>
</file>