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994A6" w14:textId="77777777" w:rsidR="002A21E7" w:rsidRPr="002A21E7" w:rsidRDefault="002A21E7" w:rsidP="002A21E7">
      <w:pPr>
        <w:spacing w:after="0" w:line="360" w:lineRule="auto"/>
        <w:jc w:val="center"/>
        <w:rPr>
          <w:rFonts w:ascii="Times New Roman" w:eastAsia="KaiTi" w:hAnsi="Times New Roman" w:cs="Times New Roman"/>
          <w:sz w:val="24"/>
          <w:szCs w:val="24"/>
        </w:rPr>
      </w:pPr>
      <w:r w:rsidRPr="002A21E7">
        <w:rPr>
          <w:rFonts w:ascii="Times New Roman" w:eastAsia="KaiTi" w:hAnsi="Times New Roman" w:cs="Times New Roman"/>
          <w:color w:val="000000"/>
          <w:sz w:val="36"/>
          <w:szCs w:val="36"/>
        </w:rPr>
        <w:t xml:space="preserve">IB SL </w:t>
      </w:r>
      <w:r w:rsidRPr="002A21E7">
        <w:rPr>
          <w:rFonts w:ascii="Times New Roman" w:eastAsia="KaiTi" w:hAnsi="Times New Roman" w:cs="Times New Roman"/>
          <w:color w:val="000000"/>
          <w:sz w:val="36"/>
          <w:szCs w:val="36"/>
        </w:rPr>
        <w:t>中文</w:t>
      </w:r>
      <w:r w:rsidRPr="002A21E7">
        <w:rPr>
          <w:rFonts w:ascii="Times New Roman" w:eastAsia="KaiTi" w:hAnsi="Times New Roman" w:cs="Times New Roman"/>
          <w:color w:val="000000"/>
          <w:sz w:val="36"/>
          <w:szCs w:val="36"/>
        </w:rPr>
        <w:t xml:space="preserve">A </w:t>
      </w:r>
      <w:r w:rsidRPr="002A21E7">
        <w:rPr>
          <w:rFonts w:ascii="Times New Roman" w:eastAsia="KaiTi" w:hAnsi="Times New Roman" w:cs="Times New Roman"/>
          <w:color w:val="000000"/>
          <w:sz w:val="36"/>
          <w:szCs w:val="36"/>
        </w:rPr>
        <w:t>语言与文学</w:t>
      </w:r>
    </w:p>
    <w:p w14:paraId="02D88411" w14:textId="77777777" w:rsidR="002A21E7" w:rsidRPr="002A21E7" w:rsidRDefault="002A21E7" w:rsidP="002A21E7">
      <w:pPr>
        <w:spacing w:after="0" w:line="360" w:lineRule="auto"/>
        <w:jc w:val="center"/>
        <w:rPr>
          <w:rFonts w:ascii="Times New Roman" w:eastAsia="KaiTi" w:hAnsi="Times New Roman" w:cs="Times New Roman"/>
          <w:sz w:val="24"/>
          <w:szCs w:val="24"/>
        </w:rPr>
      </w:pPr>
      <w:r w:rsidRPr="002A21E7">
        <w:rPr>
          <w:rFonts w:ascii="Times New Roman" w:eastAsia="KaiTi" w:hAnsi="Times New Roman" w:cs="Times New Roman"/>
          <w:color w:val="000000"/>
          <w:sz w:val="36"/>
          <w:szCs w:val="36"/>
        </w:rPr>
        <w:t>书面作业</w:t>
      </w:r>
    </w:p>
    <w:p w14:paraId="474F38E5" w14:textId="77777777" w:rsidR="002A21E7" w:rsidRPr="002A21E7" w:rsidRDefault="002A21E7" w:rsidP="002A21E7">
      <w:pPr>
        <w:spacing w:after="0" w:line="360" w:lineRule="auto"/>
        <w:rPr>
          <w:rFonts w:ascii="Times New Roman" w:eastAsia="KaiTi" w:hAnsi="Times New Roman" w:cs="Times New Roman"/>
          <w:sz w:val="24"/>
          <w:szCs w:val="24"/>
        </w:rPr>
      </w:pPr>
    </w:p>
    <w:p w14:paraId="4546964A" w14:textId="77777777" w:rsidR="002A21E7" w:rsidRPr="002A21E7" w:rsidRDefault="002A21E7" w:rsidP="002A21E7">
      <w:pPr>
        <w:spacing w:after="0" w:line="360" w:lineRule="auto"/>
        <w:jc w:val="center"/>
        <w:rPr>
          <w:rFonts w:ascii="Times New Roman" w:eastAsia="KaiTi" w:hAnsi="Times New Roman" w:cs="Times New Roman"/>
          <w:sz w:val="24"/>
          <w:szCs w:val="24"/>
        </w:rPr>
      </w:pPr>
      <w:r w:rsidRPr="002A21E7">
        <w:rPr>
          <w:rFonts w:ascii="Times New Roman" w:eastAsia="KaiTi" w:hAnsi="Times New Roman" w:cs="Times New Roman"/>
          <w:b/>
          <w:bCs/>
          <w:color w:val="000000"/>
          <w:sz w:val="28"/>
          <w:szCs w:val="28"/>
        </w:rPr>
        <w:t>《家》扩展片段</w:t>
      </w:r>
    </w:p>
    <w:p w14:paraId="40007158" w14:textId="77777777" w:rsidR="002A21E7" w:rsidRDefault="002A21E7" w:rsidP="002A21E7">
      <w:pPr>
        <w:spacing w:after="0" w:line="360" w:lineRule="auto"/>
        <w:rPr>
          <w:rFonts w:ascii="Times New Roman" w:eastAsia="KaiTi" w:hAnsi="Times New Roman" w:cs="Times New Roman"/>
          <w:sz w:val="24"/>
          <w:szCs w:val="24"/>
        </w:rPr>
      </w:pPr>
    </w:p>
    <w:p w14:paraId="6C091C5A" w14:textId="77777777" w:rsidR="002A21E7" w:rsidRDefault="002A21E7" w:rsidP="002A21E7">
      <w:pPr>
        <w:spacing w:after="0" w:line="360" w:lineRule="auto"/>
        <w:rPr>
          <w:rFonts w:ascii="Times New Roman" w:eastAsia="KaiTi" w:hAnsi="Times New Roman" w:cs="Times New Roman"/>
          <w:sz w:val="24"/>
          <w:szCs w:val="24"/>
        </w:rPr>
      </w:pPr>
    </w:p>
    <w:p w14:paraId="34918B4D" w14:textId="77777777" w:rsidR="002A21E7" w:rsidRPr="002A21E7" w:rsidRDefault="002A21E7" w:rsidP="002A21E7">
      <w:pPr>
        <w:spacing w:after="0" w:line="360" w:lineRule="auto"/>
        <w:rPr>
          <w:rFonts w:ascii="Times New Roman" w:eastAsia="KaiTi" w:hAnsi="Times New Roman" w:cs="Times New Roman"/>
          <w:sz w:val="24"/>
          <w:szCs w:val="24"/>
        </w:rPr>
      </w:pPr>
    </w:p>
    <w:p w14:paraId="4E99E44F" w14:textId="044518C7" w:rsidR="002A21E7" w:rsidRDefault="002A21E7" w:rsidP="002A21E7">
      <w:pPr>
        <w:spacing w:after="0" w:line="360" w:lineRule="auto"/>
        <w:jc w:val="center"/>
        <w:rPr>
          <w:rFonts w:ascii="Times New Roman" w:eastAsia="KaiTi" w:hAnsi="Times New Roman" w:cs="Times New Roman"/>
          <w:b/>
          <w:bCs/>
          <w:color w:val="000000"/>
          <w:sz w:val="28"/>
          <w:szCs w:val="28"/>
        </w:rPr>
      </w:pPr>
      <w:r w:rsidRPr="002A21E7">
        <w:rPr>
          <w:rFonts w:ascii="Times New Roman" w:eastAsia="KaiTi" w:hAnsi="Times New Roman" w:cs="Times New Roman"/>
          <w:b/>
          <w:bCs/>
          <w:color w:val="000000"/>
          <w:sz w:val="28"/>
          <w:szCs w:val="28"/>
        </w:rPr>
        <w:t>作业写作说明</w:t>
      </w:r>
    </w:p>
    <w:p w14:paraId="69D44F86" w14:textId="77777777" w:rsidR="00EA36F1" w:rsidRPr="002A21E7" w:rsidRDefault="00EA36F1" w:rsidP="002A21E7">
      <w:pPr>
        <w:spacing w:after="0" w:line="360" w:lineRule="auto"/>
        <w:jc w:val="center"/>
        <w:rPr>
          <w:rFonts w:ascii="Times New Roman" w:eastAsia="KaiTi" w:hAnsi="Times New Roman" w:cs="Times New Roman" w:hint="eastAsia"/>
          <w:b/>
          <w:bCs/>
          <w:color w:val="000000"/>
          <w:sz w:val="28"/>
          <w:szCs w:val="28"/>
        </w:rPr>
      </w:pPr>
    </w:p>
    <w:p w14:paraId="00D894A7" w14:textId="77777777" w:rsidR="002A21E7" w:rsidRPr="002A21E7" w:rsidRDefault="002A21E7" w:rsidP="00AA7BFF">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rPr>
        <w:t xml:space="preserve">　　</w:t>
      </w:r>
      <w:r w:rsidRPr="002A21E7">
        <w:rPr>
          <w:rFonts w:ascii="Times New Roman" w:eastAsia="KaiTi" w:hAnsi="Times New Roman" w:cs="Times New Roman"/>
          <w:color w:val="000000"/>
          <w:sz w:val="24"/>
          <w:szCs w:val="24"/>
        </w:rPr>
        <w:t>本次书面作业与课程第三部分中巴金的长篇小说《家》相关，创作内容为插入至原著中觉民逃家后，高老太爷病逝前的扩展片段。为了更好地融入原著，本次作业揣摩了巴金在《家》中的叙事风格以及觉慧激进的语言特征。</w:t>
      </w:r>
    </w:p>
    <w:p w14:paraId="0FCB7801" w14:textId="77777777" w:rsidR="002A21E7" w:rsidRPr="002A21E7" w:rsidRDefault="002A21E7" w:rsidP="00AA7BFF">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鸣凤在《家》中是对觉慧最重要的角色之一。此片段的加入能让原著中觉慧在鸣凤自杀前后发生的性格变化得到更完整的发展。在强调了鸣凤对觉慧的重要性的同时，本次作业也刻画出了觉慧抗击旧社会封建礼教坚定的决心。</w:t>
      </w:r>
    </w:p>
    <w:p w14:paraId="0BC76DB9" w14:textId="77777777" w:rsidR="002A21E7" w:rsidRPr="002A21E7" w:rsidRDefault="002A21E7" w:rsidP="00AA7BFF">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本次作业通过觉慧跟镜中自己的对话让他对鸣凤之死的内心冲突得到进一步的延续，一方面揭示了他因忙于报社事务而未能阻止鸣凤自杀的内疚，另一方面也更加具体地论述了他在原著中对旧制度的反抗理念是如何由个人层面上升至社会层面的。作业最后镜子在觉慧面前变为窗户象征了觉慧内心冲突的结束，觉慧开窗时没有去注意溺死鸣凤的湖水反而望向了远方，表示了他对鸣凤之死的最终释怀以及对未来展望。</w:t>
      </w:r>
    </w:p>
    <w:p w14:paraId="7CC90963" w14:textId="77777777" w:rsidR="002A21E7" w:rsidRPr="002A21E7" w:rsidRDefault="002A21E7" w:rsidP="00AA7BFF">
      <w:pPr>
        <w:spacing w:after="0" w:line="360" w:lineRule="auto"/>
        <w:jc w:val="both"/>
        <w:rPr>
          <w:rFonts w:ascii="Times New Roman" w:eastAsia="KaiTi" w:hAnsi="Times New Roman" w:cs="Times New Roman"/>
          <w:sz w:val="24"/>
          <w:szCs w:val="24"/>
        </w:rPr>
      </w:pPr>
    </w:p>
    <w:p w14:paraId="477A25D8" w14:textId="77777777" w:rsidR="002A21E7" w:rsidRPr="002A21E7" w:rsidRDefault="002A21E7" w:rsidP="002A21E7">
      <w:pPr>
        <w:spacing w:after="0" w:line="360" w:lineRule="auto"/>
        <w:jc w:val="right"/>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写作说明：</w:t>
      </w:r>
      <w:r w:rsidRPr="002A21E7">
        <w:rPr>
          <w:rFonts w:ascii="Times New Roman" w:eastAsia="KaiTi" w:hAnsi="Times New Roman" w:cs="Times New Roman"/>
          <w:color w:val="000000"/>
          <w:sz w:val="24"/>
          <w:szCs w:val="24"/>
        </w:rPr>
        <w:t>359</w:t>
      </w:r>
      <w:r w:rsidRPr="002A21E7">
        <w:rPr>
          <w:rFonts w:ascii="Times New Roman" w:eastAsia="KaiTi" w:hAnsi="Times New Roman" w:cs="Times New Roman"/>
          <w:color w:val="000000"/>
          <w:sz w:val="24"/>
          <w:szCs w:val="24"/>
        </w:rPr>
        <w:t>字</w:t>
      </w:r>
    </w:p>
    <w:p w14:paraId="340AAFE7" w14:textId="77777777" w:rsidR="002A21E7" w:rsidRPr="002A21E7" w:rsidRDefault="002A21E7" w:rsidP="002A21E7">
      <w:pPr>
        <w:spacing w:after="240" w:line="360" w:lineRule="auto"/>
        <w:rPr>
          <w:rFonts w:ascii="Times New Roman" w:eastAsia="KaiTi" w:hAnsi="Times New Roman" w:cs="Times New Roman"/>
          <w:sz w:val="24"/>
          <w:szCs w:val="24"/>
        </w:rPr>
      </w:pPr>
    </w:p>
    <w:p w14:paraId="190B01FE" w14:textId="77777777" w:rsidR="002A21E7" w:rsidRPr="002A21E7" w:rsidRDefault="002A21E7" w:rsidP="002A21E7">
      <w:pPr>
        <w:spacing w:after="0" w:line="360" w:lineRule="auto"/>
        <w:rPr>
          <w:rFonts w:ascii="Times New Roman" w:eastAsia="KaiTi" w:hAnsi="Times New Roman" w:cs="Times New Roman"/>
          <w:b/>
          <w:bCs/>
          <w:color w:val="000000"/>
          <w:sz w:val="28"/>
          <w:szCs w:val="28"/>
        </w:rPr>
      </w:pPr>
    </w:p>
    <w:p w14:paraId="56583547" w14:textId="77777777" w:rsidR="002A21E7" w:rsidRDefault="002A21E7">
      <w:pPr>
        <w:rPr>
          <w:rFonts w:ascii="Times New Roman" w:eastAsia="KaiTi" w:hAnsi="Times New Roman" w:cs="Times New Roman"/>
          <w:b/>
          <w:bCs/>
          <w:color w:val="000000"/>
          <w:sz w:val="28"/>
          <w:szCs w:val="28"/>
        </w:rPr>
      </w:pPr>
      <w:r>
        <w:rPr>
          <w:rFonts w:ascii="Times New Roman" w:eastAsia="KaiTi" w:hAnsi="Times New Roman" w:cs="Times New Roman"/>
          <w:b/>
          <w:bCs/>
          <w:color w:val="000000"/>
          <w:sz w:val="28"/>
          <w:szCs w:val="28"/>
        </w:rPr>
        <w:br w:type="page"/>
      </w:r>
    </w:p>
    <w:p w14:paraId="0A88CE03" w14:textId="77777777" w:rsidR="00EA36F1" w:rsidRDefault="002A21E7" w:rsidP="002A21E7">
      <w:pPr>
        <w:spacing w:after="0" w:line="360" w:lineRule="auto"/>
        <w:jc w:val="center"/>
        <w:rPr>
          <w:rFonts w:ascii="Times New Roman" w:eastAsia="KaiTi" w:hAnsi="Times New Roman" w:cs="Times New Roman"/>
          <w:b/>
          <w:bCs/>
          <w:color w:val="000000"/>
          <w:sz w:val="28"/>
          <w:szCs w:val="28"/>
        </w:rPr>
      </w:pPr>
      <w:r w:rsidRPr="002A21E7">
        <w:rPr>
          <w:rFonts w:ascii="Times New Roman" w:eastAsia="KaiTi" w:hAnsi="Times New Roman" w:cs="Times New Roman"/>
          <w:b/>
          <w:bCs/>
          <w:color w:val="000000"/>
          <w:sz w:val="28"/>
          <w:szCs w:val="28"/>
        </w:rPr>
        <w:lastRenderedPageBreak/>
        <w:t>正文</w:t>
      </w:r>
    </w:p>
    <w:p w14:paraId="1100D3FD" w14:textId="535BF9BE" w:rsidR="002A21E7" w:rsidRPr="002A21E7" w:rsidRDefault="002A21E7" w:rsidP="002A21E7">
      <w:pPr>
        <w:spacing w:after="0" w:line="360" w:lineRule="auto"/>
        <w:jc w:val="center"/>
        <w:rPr>
          <w:rFonts w:ascii="Times New Roman" w:eastAsia="KaiTi" w:hAnsi="Times New Roman" w:cs="Times New Roman"/>
          <w:sz w:val="24"/>
          <w:szCs w:val="24"/>
        </w:rPr>
      </w:pPr>
      <w:bookmarkStart w:id="0" w:name="_GoBack"/>
      <w:bookmarkEnd w:id="0"/>
      <w:r w:rsidRPr="002A21E7">
        <w:rPr>
          <w:rFonts w:ascii="Times New Roman" w:eastAsia="KaiTi" w:hAnsi="Times New Roman" w:cs="Times New Roman"/>
          <w:color w:val="000000"/>
        </w:rPr>
        <w:t xml:space="preserve">　　</w:t>
      </w:r>
    </w:p>
    <w:p w14:paraId="67D159AA"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这天觉慧从报社出来得很晚，街上空无一人。</w:t>
      </w: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想到刚写好的稿子，觉慧感到一股力量涌上胸口：</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如果新青年都能像二哥那样坚决抵抗包办婚姻，争取自己的爱情，这旧制度在这社会中便又少了一片立足之地！</w:t>
      </w: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这股力量让他毫无畏惧地向那座他叫</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家</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的公馆走去。</w:t>
      </w:r>
    </w:p>
    <w:p w14:paraId="6569B6E8"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推门进屋，觉慧发现房间里空无一人，这才想起觉民在黄存任家。空荡荡的房间让觉慧感到有些异样，尽管他竭力想将思绪转到别处，那少女的那张脸仍然再次浮了出来。脸盆里的凉水并没能让那张脸消失，觉慧抬头赫然发现镜子里有个人在怒视着自己，而且，镜子里那人还竟然开口说话了：</w:t>
      </w:r>
    </w:p>
    <w:p w14:paraId="239ACE8E"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说好了要拯救她的，你知道你给了她多大的希望吗？你敢想象最后一刻她希望破碎该有多绝望？</w:t>
      </w:r>
    </w:p>
    <w:p w14:paraId="04F2E320"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觉慧的沉默并没有让镜中的人住口，他继续道：</w:t>
      </w:r>
    </w:p>
    <w:p w14:paraId="74FFE550"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你负了鸣凤，如今还想逃避。你跟大哥有什么区别？</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w:t>
      </w:r>
    </w:p>
    <w:p w14:paraId="180D3217"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觉慧忍不住了，开口回道：</w:t>
      </w:r>
    </w:p>
    <w:p w14:paraId="4D4751EE"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所以我不可能再让冯乐山那个刽子手得逞，我坚决不会让二哥和琴表姐成为下面的牺牲品，这次无论如何也要抗争到底！</w:t>
      </w:r>
      <w:r w:rsidRPr="002A21E7">
        <w:rPr>
          <w:rFonts w:ascii="Times New Roman" w:eastAsia="KaiTi" w:hAnsi="Times New Roman" w:cs="Times New Roman"/>
          <w:color w:val="000000"/>
          <w:sz w:val="24"/>
          <w:szCs w:val="24"/>
        </w:rPr>
        <w:t>”</w:t>
      </w:r>
    </w:p>
    <w:p w14:paraId="441EEC6E"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镜中那人反而更加愤怒了，吼道：</w:t>
      </w:r>
    </w:p>
    <w:p w14:paraId="7161110C"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牺牲品？你自己就是牺牲品。青年要争取自己的爱情，这是你自己说的。你连自己的爱情都没争取到，是什么让你认为你能够帮别人争取到爱情？</w:t>
      </w:r>
      <w:r w:rsidRPr="002A21E7">
        <w:rPr>
          <w:rFonts w:ascii="Times New Roman" w:eastAsia="KaiTi" w:hAnsi="Times New Roman" w:cs="Times New Roman"/>
          <w:color w:val="000000"/>
          <w:sz w:val="24"/>
          <w:szCs w:val="24"/>
        </w:rPr>
        <w:t>”</w:t>
      </w:r>
    </w:p>
    <w:p w14:paraId="33D7F870"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难道做了牺牲品就不反抗了？当下这个吃人的制度下，社会上有谁不是牺牲品？难道我对这套制度的报复就是等以后爬到顶端再去牺牲别人？绝不，这样这套制度就得逞了，我要报仇，我要彻底击垮它：钢笔就是我的武器，报社就是军队！</w:t>
      </w: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觉慧毫不示弱地回道。</w:t>
      </w:r>
    </w:p>
    <w:p w14:paraId="7F62BCEC"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镜中的人愤怒的脸上突然划过两行泪，声音也开始颤抖起来了：</w:t>
      </w:r>
    </w:p>
    <w:p w14:paraId="09F69A94"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报社！报社！报社！你难道没想过为什么鸣凤那天晚上为什么没有跟你说？为什么没跟你说就走了？</w:t>
      </w:r>
      <w:r w:rsidRPr="002A21E7">
        <w:rPr>
          <w:rFonts w:ascii="Times New Roman" w:eastAsia="KaiTi" w:hAnsi="Times New Roman" w:cs="Times New Roman"/>
          <w:color w:val="000000"/>
          <w:sz w:val="24"/>
          <w:szCs w:val="24"/>
        </w:rPr>
        <w:t>”</w:t>
      </w:r>
    </w:p>
    <w:p w14:paraId="5494E885"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觉慧沉默了，镜中那人继续到：</w:t>
      </w:r>
    </w:p>
    <w:p w14:paraId="6FA91E77"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lastRenderedPageBreak/>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你，不管你敢不敢承认，也是个刽子手，是帮凶。你任由她被命运拉向深渊，如今你还要把她忘掉。现在的你和这公馆里的其他人一样再也不提她的名字，你和他们有什么区别？</w:t>
      </w:r>
      <w:r w:rsidRPr="002A21E7">
        <w:rPr>
          <w:rFonts w:ascii="Times New Roman" w:eastAsia="KaiTi" w:hAnsi="Times New Roman" w:cs="Times New Roman"/>
          <w:color w:val="000000"/>
          <w:sz w:val="24"/>
          <w:szCs w:val="24"/>
        </w:rPr>
        <w:t>”</w:t>
      </w:r>
    </w:p>
    <w:p w14:paraId="4602A780"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一阵震耳欲聋的安静。</w:t>
      </w:r>
    </w:p>
    <w:p w14:paraId="6EE0C578" w14:textId="52D4DC51"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005B44D4">
        <w:rPr>
          <w:rFonts w:ascii="Times New Roman" w:eastAsia="KaiTi" w:hAnsi="Times New Roman" w:cs="Times New Roman" w:hint="eastAsia"/>
          <w:color w:val="000000"/>
          <w:sz w:val="24"/>
          <w:szCs w:val="24"/>
        </w:rPr>
        <w:t>你说得对</w:t>
      </w:r>
      <w:r w:rsidRPr="002A21E7">
        <w:rPr>
          <w:rFonts w:ascii="Times New Roman" w:eastAsia="KaiTi" w:hAnsi="Times New Roman" w:cs="Times New Roman"/>
          <w:color w:val="000000"/>
          <w:sz w:val="24"/>
          <w:szCs w:val="24"/>
        </w:rPr>
        <w:t>......”</w:t>
      </w:r>
    </w:p>
    <w:p w14:paraId="400482FB"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觉慧此时的嗓子是哑的，但是声音还是钻了出来。</w:t>
      </w:r>
    </w:p>
    <w:p w14:paraId="0821B0BA" w14:textId="5A6A94AE"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005B44D4">
        <w:rPr>
          <w:rFonts w:ascii="Times New Roman" w:eastAsia="KaiTi" w:hAnsi="Times New Roman" w:cs="Times New Roman" w:hint="eastAsia"/>
          <w:color w:val="000000"/>
          <w:sz w:val="24"/>
          <w:szCs w:val="24"/>
        </w:rPr>
        <w:t>你说得对</w:t>
      </w:r>
      <w:r w:rsidRPr="002A21E7">
        <w:rPr>
          <w:rFonts w:ascii="Times New Roman" w:eastAsia="KaiTi" w:hAnsi="Times New Roman" w:cs="Times New Roman"/>
          <w:color w:val="000000"/>
          <w:sz w:val="24"/>
          <w:szCs w:val="24"/>
        </w:rPr>
        <w:t>。我和他们都是刽子手。这吃人的礼教在这公馆里是无处不在的，它从这里的每一个地板缝和阁楼里钻出来纠缠着每一个住在这里的人。这里没有一个人不是是刽子手，没有一个人不是牺牲品。只要我身处这糜烂的公馆里，就无法脱离这制度，更别说击垮它。</w:t>
      </w:r>
      <w:r w:rsidRPr="002A21E7">
        <w:rPr>
          <w:rFonts w:ascii="Times New Roman" w:eastAsia="KaiTi" w:hAnsi="Times New Roman" w:cs="Times New Roman"/>
          <w:color w:val="000000"/>
          <w:sz w:val="24"/>
          <w:szCs w:val="24"/>
        </w:rPr>
        <w:t>”</w:t>
      </w:r>
    </w:p>
    <w:p w14:paraId="0F85855F"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觉慧顿了一下，找回了那股力量，继续道：</w:t>
      </w:r>
    </w:p>
    <w:p w14:paraId="105A5106" w14:textId="77777777" w:rsidR="002A21E7" w:rsidRPr="002A21E7" w:rsidRDefault="002A21E7" w:rsidP="009D2F80">
      <w:pPr>
        <w:spacing w:after="0" w:line="360" w:lineRule="auto"/>
        <w:jc w:val="both"/>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 xml:space="preserve">　　</w:t>
      </w:r>
      <w:r w:rsidRPr="002A21E7">
        <w:rPr>
          <w:rFonts w:ascii="Times New Roman" w:eastAsia="KaiTi" w:hAnsi="Times New Roman" w:cs="Times New Roman"/>
          <w:color w:val="000000"/>
          <w:sz w:val="24"/>
          <w:szCs w:val="24"/>
        </w:rPr>
        <w:t>“</w:t>
      </w:r>
      <w:r w:rsidRPr="002A21E7">
        <w:rPr>
          <w:rFonts w:ascii="Times New Roman" w:eastAsia="KaiTi" w:hAnsi="Times New Roman" w:cs="Times New Roman"/>
          <w:color w:val="000000"/>
          <w:sz w:val="24"/>
          <w:szCs w:val="24"/>
        </w:rPr>
        <w:t>鸣凤她从出生起就是牺牲品，她被死死地嵌入了这制度中无法脱身。就算我拯救了我的鸣凤，这制度下还有成千上万个鸣凤，我听不到她们的哀求，看不到她们的惨状，更别说拯救她们。就算拯救出她一个人，这套制度还在，礼教仍然会吃人。所以我要彻底粉碎这黑暗的制度，把它从这世上根除，让它无法再害人。在这庞大的制度面前，一个人或者是一个报社的抗争都是无用的，只有整整一代有着新思想的青年一齐站起来与旧社会对抗，胜利才有希望。我不会忘记鸣凤，因为是她给了我力量，给了我勇气，让我下定决心要离开这个地方，和这制度一刀两断。我要汇入新青年新思想的洪流，用我的笔，用我的武器，号召更多的人站起来与制度斗争！</w:t>
      </w:r>
      <w:r w:rsidRPr="002A21E7">
        <w:rPr>
          <w:rFonts w:ascii="Times New Roman" w:eastAsia="KaiTi" w:hAnsi="Times New Roman" w:cs="Times New Roman"/>
          <w:color w:val="000000"/>
          <w:sz w:val="24"/>
          <w:szCs w:val="24"/>
        </w:rPr>
        <w:t>”</w:t>
      </w:r>
    </w:p>
    <w:p w14:paraId="73E31FE7" w14:textId="77777777" w:rsidR="002A21E7" w:rsidRDefault="002A21E7" w:rsidP="009D2F80">
      <w:pPr>
        <w:spacing w:after="0" w:line="360" w:lineRule="auto"/>
        <w:ind w:firstLine="480"/>
        <w:jc w:val="both"/>
        <w:rPr>
          <w:rFonts w:ascii="Times New Roman" w:eastAsia="KaiTi" w:hAnsi="Times New Roman" w:cs="Times New Roman"/>
          <w:color w:val="000000"/>
          <w:sz w:val="24"/>
          <w:szCs w:val="24"/>
        </w:rPr>
      </w:pPr>
      <w:r w:rsidRPr="002A21E7">
        <w:rPr>
          <w:rFonts w:ascii="Times New Roman" w:eastAsia="KaiTi" w:hAnsi="Times New Roman" w:cs="Times New Roman"/>
          <w:color w:val="000000"/>
          <w:sz w:val="24"/>
          <w:szCs w:val="24"/>
        </w:rPr>
        <w:t>镜子中的人安静了。激动的汗水汇入了泪水，模糊了觉慧的眼睛。觉慧擦明眼睛，定神一看，发现哪有什么镜子，眼前墙上的分明是一扇窗户。推开窗户，院子里的湖水里荡漾着月光，但是觉慧却抬头望向了夜空中一个看不见的远方。</w:t>
      </w:r>
    </w:p>
    <w:p w14:paraId="6B4BE11E" w14:textId="77777777" w:rsidR="002A21E7" w:rsidRPr="002A21E7" w:rsidRDefault="002A21E7" w:rsidP="002A21E7">
      <w:pPr>
        <w:spacing w:after="0" w:line="360" w:lineRule="auto"/>
        <w:ind w:firstLine="480"/>
        <w:rPr>
          <w:rFonts w:ascii="Times New Roman" w:eastAsia="KaiTi" w:hAnsi="Times New Roman" w:cs="Times New Roman"/>
          <w:sz w:val="24"/>
          <w:szCs w:val="24"/>
        </w:rPr>
      </w:pPr>
    </w:p>
    <w:p w14:paraId="59083402" w14:textId="77777777" w:rsidR="008C2FB3" w:rsidRPr="002A21E7" w:rsidRDefault="002A21E7" w:rsidP="002A21E7">
      <w:pPr>
        <w:spacing w:after="0" w:line="360" w:lineRule="auto"/>
        <w:jc w:val="right"/>
        <w:rPr>
          <w:rFonts w:ascii="Times New Roman" w:eastAsia="KaiTi" w:hAnsi="Times New Roman" w:cs="Times New Roman"/>
          <w:sz w:val="24"/>
          <w:szCs w:val="24"/>
        </w:rPr>
      </w:pPr>
      <w:r w:rsidRPr="002A21E7">
        <w:rPr>
          <w:rFonts w:ascii="Times New Roman" w:eastAsia="KaiTi" w:hAnsi="Times New Roman" w:cs="Times New Roman"/>
          <w:color w:val="000000"/>
          <w:sz w:val="24"/>
          <w:szCs w:val="24"/>
        </w:rPr>
        <w:t>正文：</w:t>
      </w:r>
      <w:r w:rsidRPr="002A21E7">
        <w:rPr>
          <w:rFonts w:ascii="Times New Roman" w:eastAsia="KaiTi" w:hAnsi="Times New Roman" w:cs="Times New Roman"/>
          <w:color w:val="000000"/>
          <w:sz w:val="24"/>
          <w:szCs w:val="24"/>
        </w:rPr>
        <w:t>1198</w:t>
      </w:r>
      <w:r w:rsidRPr="002A21E7">
        <w:rPr>
          <w:rFonts w:ascii="Times New Roman" w:eastAsia="KaiTi" w:hAnsi="Times New Roman" w:cs="Times New Roman"/>
          <w:color w:val="000000"/>
          <w:sz w:val="24"/>
          <w:szCs w:val="24"/>
        </w:rPr>
        <w:t>字</w:t>
      </w:r>
    </w:p>
    <w:sectPr w:rsidR="008C2FB3" w:rsidRPr="002A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E7"/>
    <w:rsid w:val="00276815"/>
    <w:rsid w:val="002A21E7"/>
    <w:rsid w:val="005B44D4"/>
    <w:rsid w:val="00690165"/>
    <w:rsid w:val="008C2FB3"/>
    <w:rsid w:val="008F5DE1"/>
    <w:rsid w:val="009A11F3"/>
    <w:rsid w:val="009D2F80"/>
    <w:rsid w:val="00AA7BFF"/>
    <w:rsid w:val="00EA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D505"/>
  <w15:chartTrackingRefBased/>
  <w15:docId w15:val="{1F8EBC4D-4801-4CF9-A7EF-8A087ADA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1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8</cp:revision>
  <cp:lastPrinted>2019-02-28T02:56:00Z</cp:lastPrinted>
  <dcterms:created xsi:type="dcterms:W3CDTF">2019-02-28T02:33:00Z</dcterms:created>
  <dcterms:modified xsi:type="dcterms:W3CDTF">2019-02-28T03:09:00Z</dcterms:modified>
</cp:coreProperties>
</file>