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9FF" w14:textId="1D4C9826" w:rsidR="00DA1D71" w:rsidRPr="00454026" w:rsidRDefault="00000000">
      <w:pPr>
        <w:pStyle w:val="Ttulo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 xml:space="preserve">Relatório de Testes de Carga </w:t>
      </w:r>
    </w:p>
    <w:p w14:paraId="2208F512" w14:textId="77777777" w:rsidR="00DA1D71" w:rsidRPr="00454026" w:rsidRDefault="00000000">
      <w:pPr>
        <w:pStyle w:val="Ttulo1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Introdução</w:t>
      </w:r>
    </w:p>
    <w:p w14:paraId="4CAE6750" w14:textId="77777777" w:rsidR="00DA1D71" w:rsidRPr="00454026" w:rsidRDefault="00000000" w:rsidP="00454026">
      <w:pPr>
        <w:ind w:firstLine="720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Este relatório apresenta uma análise detalhada dos testes de carga realizados para avaliar as dimensões e limites operacionais do sistema, a fim de garantir desempenho e estabilidade adequados.</w:t>
      </w:r>
    </w:p>
    <w:p w14:paraId="59BE559B" w14:textId="77777777" w:rsidR="00DA1D71" w:rsidRPr="00454026" w:rsidRDefault="00000000">
      <w:pPr>
        <w:pStyle w:val="Ttulo1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Metodologia</w:t>
      </w:r>
    </w:p>
    <w:p w14:paraId="75E70A93" w14:textId="5FA23E48" w:rsidR="00DA1D71" w:rsidRPr="00454026" w:rsidRDefault="00000000" w:rsidP="00454026">
      <w:pPr>
        <w:ind w:firstLine="720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Os testes foram executados em diferentes níveis de carga: leve, médio</w:t>
      </w:r>
      <w:r w:rsidR="00454026">
        <w:rPr>
          <w:rFonts w:ascii="Times New Roman" w:hAnsi="Times New Roman" w:cs="Times New Roman"/>
          <w:lang w:val="pt-PT"/>
        </w:rPr>
        <w:t>,</w:t>
      </w:r>
      <w:r w:rsidRPr="00454026">
        <w:rPr>
          <w:rFonts w:ascii="Times New Roman" w:hAnsi="Times New Roman" w:cs="Times New Roman"/>
          <w:lang w:val="pt-PT"/>
        </w:rPr>
        <w:t xml:space="preserve"> pesado</w:t>
      </w:r>
      <w:r w:rsidR="00454026">
        <w:rPr>
          <w:rFonts w:ascii="Times New Roman" w:hAnsi="Times New Roman" w:cs="Times New Roman"/>
          <w:lang w:val="pt-PT"/>
        </w:rPr>
        <w:t xml:space="preserve"> e extremo</w:t>
      </w:r>
      <w:r w:rsidRPr="00454026">
        <w:rPr>
          <w:rFonts w:ascii="Times New Roman" w:hAnsi="Times New Roman" w:cs="Times New Roman"/>
          <w:lang w:val="pt-PT"/>
        </w:rPr>
        <w:t>. Cada nível foi submetido a diferentes números de requisições para medir o desempenho sob diferentes condições de stresse.</w:t>
      </w:r>
    </w:p>
    <w:p w14:paraId="3B8D9F7D" w14:textId="77777777" w:rsidR="00DA1D71" w:rsidRPr="00454026" w:rsidRDefault="00000000">
      <w:pPr>
        <w:pStyle w:val="Ttulo1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Resultados dos Testes</w:t>
      </w:r>
    </w:p>
    <w:p w14:paraId="432C6271" w14:textId="77777777" w:rsidR="00DA1D71" w:rsidRPr="00454026" w:rsidRDefault="00000000" w:rsidP="00454026">
      <w:pPr>
        <w:ind w:firstLine="720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Abaixo estão apresentados os tempos médios de resposta do sistema para diferentes cargas:</w:t>
      </w:r>
    </w:p>
    <w:p w14:paraId="18C94F56" w14:textId="77777777" w:rsidR="00DA1D71" w:rsidRDefault="00000000">
      <w:pPr>
        <w:rPr>
          <w:rFonts w:ascii="Times New Roman" w:hAnsi="Times New Roman" w:cs="Times New Roman"/>
        </w:rPr>
      </w:pPr>
      <w:r w:rsidRPr="00454026">
        <w:rPr>
          <w:rFonts w:ascii="Times New Roman" w:hAnsi="Times New Roman" w:cs="Times New Roman"/>
          <w:noProof/>
        </w:rPr>
        <w:drawing>
          <wp:inline distT="0" distB="0" distL="0" distR="0" wp14:anchorId="7F21BBA6" wp14:editId="4C28C7F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test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5CC6" w14:textId="77777777" w:rsidR="00454026" w:rsidRDefault="00454026">
      <w:pPr>
        <w:rPr>
          <w:rFonts w:ascii="Times New Roman" w:hAnsi="Times New Roman" w:cs="Times New Roman"/>
        </w:rPr>
      </w:pPr>
    </w:p>
    <w:p w14:paraId="7D00B785" w14:textId="77777777" w:rsidR="00454026" w:rsidRPr="00454026" w:rsidRDefault="00454026">
      <w:pPr>
        <w:rPr>
          <w:rFonts w:ascii="Times New Roman" w:hAnsi="Times New Roman" w:cs="Times New Roman"/>
        </w:rPr>
      </w:pPr>
    </w:p>
    <w:p w14:paraId="7DF55840" w14:textId="77777777" w:rsidR="00DA1D71" w:rsidRPr="00454026" w:rsidRDefault="00000000">
      <w:pPr>
        <w:pStyle w:val="Ttulo1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lastRenderedPageBreak/>
        <w:t>Análise dos Resultados</w:t>
      </w:r>
    </w:p>
    <w:p w14:paraId="4847906D" w14:textId="781F9676" w:rsidR="00DA1D71" w:rsidRPr="00454026" w:rsidRDefault="00000000" w:rsidP="00454026">
      <w:pPr>
        <w:ind w:firstLine="720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Os resultados mostram claramente um aumento no tempo médio de resposta conforme o número de requisições aumenta, indicando limites operacionais claros e necessidade de dimensionamento adequado para cargas maiores.</w:t>
      </w:r>
      <w:r w:rsidR="00454026">
        <w:rPr>
          <w:rFonts w:ascii="Times New Roman" w:hAnsi="Times New Roman" w:cs="Times New Roman"/>
          <w:lang w:val="pt-PT"/>
        </w:rPr>
        <w:t xml:space="preserve"> Podemos também ver que os testes extremos não devolveram resultados favoráveis, o que nos indica o limite do sistema.</w:t>
      </w:r>
    </w:p>
    <w:p w14:paraId="7C7C8521" w14:textId="77777777" w:rsidR="00DA1D71" w:rsidRPr="00454026" w:rsidRDefault="00000000">
      <w:pPr>
        <w:pStyle w:val="Ttulo1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>Conclusão</w:t>
      </w:r>
    </w:p>
    <w:p w14:paraId="500C3388" w14:textId="35AA0FD9" w:rsidR="00DA1D71" w:rsidRPr="00454026" w:rsidRDefault="00000000" w:rsidP="00454026">
      <w:pPr>
        <w:ind w:firstLine="720"/>
        <w:rPr>
          <w:rFonts w:ascii="Times New Roman" w:hAnsi="Times New Roman" w:cs="Times New Roman"/>
          <w:lang w:val="pt-PT"/>
        </w:rPr>
      </w:pPr>
      <w:r w:rsidRPr="00454026">
        <w:rPr>
          <w:rFonts w:ascii="Times New Roman" w:hAnsi="Times New Roman" w:cs="Times New Roman"/>
          <w:lang w:val="pt-PT"/>
        </w:rPr>
        <w:t xml:space="preserve">Com base nos testes realizados, recomenda-se que o sistema seja dimensionado </w:t>
      </w:r>
      <w:r w:rsidR="00454026">
        <w:rPr>
          <w:rFonts w:ascii="Times New Roman" w:hAnsi="Times New Roman" w:cs="Times New Roman"/>
          <w:lang w:val="pt-PT"/>
        </w:rPr>
        <w:t>tendo</w:t>
      </w:r>
      <w:r w:rsidRPr="00454026">
        <w:rPr>
          <w:rFonts w:ascii="Times New Roman" w:hAnsi="Times New Roman" w:cs="Times New Roman"/>
          <w:lang w:val="pt-PT"/>
        </w:rPr>
        <w:t xml:space="preserve"> em consideração os tempos médios observados, especialmente em cargas médias e pesadas, para assegurar desempenho estável e eficiente.</w:t>
      </w:r>
    </w:p>
    <w:sectPr w:rsidR="00DA1D71" w:rsidRPr="00454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6624800">
    <w:abstractNumId w:val="8"/>
  </w:num>
  <w:num w:numId="2" w16cid:durableId="2022077081">
    <w:abstractNumId w:val="6"/>
  </w:num>
  <w:num w:numId="3" w16cid:durableId="1478642118">
    <w:abstractNumId w:val="5"/>
  </w:num>
  <w:num w:numId="4" w16cid:durableId="1620868218">
    <w:abstractNumId w:val="4"/>
  </w:num>
  <w:num w:numId="5" w16cid:durableId="445270515">
    <w:abstractNumId w:val="7"/>
  </w:num>
  <w:num w:numId="6" w16cid:durableId="1737775416">
    <w:abstractNumId w:val="3"/>
  </w:num>
  <w:num w:numId="7" w16cid:durableId="1814179040">
    <w:abstractNumId w:val="2"/>
  </w:num>
  <w:num w:numId="8" w16cid:durableId="224225758">
    <w:abstractNumId w:val="1"/>
  </w:num>
  <w:num w:numId="9" w16cid:durableId="52055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026"/>
    <w:rsid w:val="007C4754"/>
    <w:rsid w:val="00AA1D8D"/>
    <w:rsid w:val="00B47730"/>
    <w:rsid w:val="00CB0664"/>
    <w:rsid w:val="00DA1D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E0870"/>
  <w14:defaultImageDpi w14:val="300"/>
  <w15:docId w15:val="{2B4A36BA-CE0D-45DE-BCAD-09D3CB55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ALEXANDRE MARTINS RAMALHO</cp:lastModifiedBy>
  <cp:revision>2</cp:revision>
  <dcterms:created xsi:type="dcterms:W3CDTF">2013-12-23T23:15:00Z</dcterms:created>
  <dcterms:modified xsi:type="dcterms:W3CDTF">2025-05-23T14:40:00Z</dcterms:modified>
  <cp:category/>
</cp:coreProperties>
</file>