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微软雅黑" w:hAnsi="微软雅黑"/>
          <w:b/>
          <w:color w:val="25352B"/>
          <w:sz w:val="58"/>
        </w:rPr>
        <w:t>一麦瑜伽老师工作台</w:t>
      </w:r>
    </w:p>
    <w:p>
      <w:pPr>
        <w:jc w:val="center"/>
      </w:pPr>
      <w:r>
        <w:rPr>
          <w:rFonts w:ascii="微软雅黑" w:hAnsi="微软雅黑"/>
          <w:b/>
          <w:color w:val="2F4738"/>
          <w:sz w:val="44"/>
        </w:rPr>
        <w:t>项目架构书</w:t>
      </w:r>
    </w:p>
    <w:p>
      <w:pPr>
        <w:spacing w:before="240"/>
        <w:jc w:val="center"/>
      </w:pPr>
      <w:r>
        <w:rPr>
          <w:color w:val="786F60"/>
          <w:sz w:val="22"/>
        </w:rPr>
        <w:t>产品架构 · 业务闭环 · 权限机制 · 数据与AI · 技术实施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F4738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项目名称</w:t>
            </w:r>
          </w:p>
        </w:tc>
        <w:tc>
          <w:tcPr>
            <w:tcW w:type="dxa" w:w="4706"/>
            <w:shd w:fill="F6F4E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sz w:val="19"/>
              </w:rPr>
              <w:t>一麦瑜伽老师工作台</w:t>
            </w:r>
          </w:p>
        </w:tc>
      </w:tr>
      <w:tr>
        <w:tc>
          <w:tcPr>
            <w:tcW w:type="dxa" w:w="4706"/>
            <w:shd w:fill="2F4738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706"/>
            <w:shd w:fill="F6F4E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sz w:val="19"/>
              </w:rPr>
              <w:t>V1.0</w:t>
            </w:r>
          </w:p>
        </w:tc>
      </w:tr>
      <w:tr>
        <w:tc>
          <w:tcPr>
            <w:tcW w:type="dxa" w:w="4706"/>
            <w:shd w:fill="2F4738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项目定位</w:t>
            </w:r>
          </w:p>
        </w:tc>
        <w:tc>
          <w:tcPr>
            <w:tcW w:type="dxa" w:w="4706"/>
            <w:shd w:fill="F6F4E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sz w:val="19"/>
              </w:rPr>
              <w:t>一麦双店内部经营与服务执行工作台</w:t>
            </w:r>
          </w:p>
        </w:tc>
      </w:tr>
      <w:tr>
        <w:tc>
          <w:tcPr>
            <w:tcW w:type="dxa" w:w="4706"/>
            <w:shd w:fill="2F4738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编制日期</w:t>
            </w:r>
          </w:p>
        </w:tc>
        <w:tc>
          <w:tcPr>
            <w:tcW w:type="dxa" w:w="4706"/>
            <w:shd w:fill="F6F4E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sz w:val="19"/>
              </w:rPr>
              <w:t>2026年8月25日</w:t>
            </w:r>
          </w:p>
        </w:tc>
      </w:tr>
      <w:tr>
        <w:tc>
          <w:tcPr>
            <w:tcW w:type="dxa" w:w="4706"/>
            <w:shd w:fill="2F4738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文档状态</w:t>
            </w:r>
          </w:p>
        </w:tc>
        <w:tc>
          <w:tcPr>
            <w:tcW w:type="dxa" w:w="4706"/>
            <w:shd w:fill="F6F4E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微软雅黑" w:hAnsi="微软雅黑"/>
                <w:sz w:val="19"/>
              </w:rPr>
              <w:t>立项与产品原型基线</w:t>
            </w:r>
          </w:p>
        </w:tc>
      </w:tr>
    </w:tbl>
    <w:p>
      <w:pPr>
        <w:pStyle w:val="SmallNote"/>
      </w:pPr>
      <w:r>
        <w:t>本文件基于《经营助手小程序功能拆解与 PHP 重建报告》重构，重点不是复制外部产品，而是建立符合一麦真实经营链路的内部工作台。</w:t>
      </w:r>
    </w:p>
    <w:p>
      <w:r>
        <w:br w:type="page"/>
      </w:r>
    </w:p>
    <w:p>
      <w:pPr>
        <w:pStyle w:val="Heading1"/>
      </w:pPr>
      <w:r>
        <w:t>0. 项目结论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我判断  </w:t>
            </w:r>
            <w:r>
              <w:t>这个项目值得做，但不能按“通用经营助手 SaaS”照搬。对一麦最有价值的不是多做几个 AI 生成按钮，而是把老师每天必须完成的客户承接、体验成交、会员服务、训练反馈、续费预警和店长检查放进一个闭环。内容生成、谈单页和知识问答是效率工具，客户经营闭环才是主系统。</w:t>
            </w:r>
          </w:p>
        </w:tc>
      </w:tr>
    </w:tbl>
    <w:p>
      <w:pPr>
        <w:spacing w:after="20"/>
      </w:pPr>
    </w:p>
    <w:p>
      <w:r>
        <w:t>本项目定义为：</w:t>
      </w:r>
    </w:p>
    <w:p>
      <w:pPr>
        <w:jc w:val="center"/>
      </w:pPr>
      <w:r>
        <w:rPr>
          <w:b/>
          <w:color w:val="2F4738"/>
          <w:sz w:val="30"/>
        </w:rPr>
        <w:t>面向一麦老师、店长和老板的双店内部工作台</w:t>
      </w:r>
    </w:p>
    <w:p>
      <w:r>
        <w:t>老师在一个入口完成“今天做什么、跟谁、怎么跟、跟完怎么反馈”；店长能分任务、查过程、做审批、暂停客资；老板看到双店关键断点和需拍板事项。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建设内容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经营价值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主系统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今日任务、客户经营池、体验/成交/会员维护、跟进记录、预警、审批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直接帮助成交、交付和管理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效率层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谈单展示页、朋友圈/小红书助手、训练建议草稿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降低老师执行门槛，提高内容和服务效率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知识层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一麦制度/SOP/产品/话术知识库与有来源问答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统一口径，减少反复培训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数据层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KeepYoga只读同步、经营台账、任务与结果数据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让每日动作基于真实客户与预约数据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后续层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入场登记、课程活动、经营分析增强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主闭环稳定后再扩展</w:t>
            </w:r>
          </w:p>
        </w:tc>
      </w:tr>
    </w:tbl>
    <w:p>
      <w:pPr>
        <w:spacing w:after="20"/>
      </w:pPr>
    </w:p>
    <w:p>
      <w:pPr>
        <w:pStyle w:val="Heading1"/>
      </w:pPr>
      <w:r>
        <w:t>1. 项目目标与边界</w:t>
      </w:r>
    </w:p>
    <w:p>
      <w:pPr>
        <w:pStyle w:val="Heading2"/>
      </w:pPr>
      <w:r>
        <w:t>1.1 建设目标</w:t>
      </w:r>
    </w:p>
    <w:p>
      <w:pPr>
        <w:pStyle w:val="ListBullet"/>
      </w:pPr>
      <w:r>
        <w:t>成交：把新客留资、预约、到店、体验、跟进、成交、移交串成可追踪流程。</w:t>
      </w:r>
    </w:p>
    <w:p>
      <w:pPr>
        <w:pStyle w:val="ListBullet"/>
      </w:pPr>
      <w:r>
        <w:t>交付：把会员目标、训练记录、阶段反馈、风险提醒、复评节点和续费窗口串起来。</w:t>
      </w:r>
    </w:p>
    <w:p>
      <w:pPr>
        <w:pStyle w:val="ListBullet"/>
      </w:pPr>
      <w:r>
        <w:t>管理：让任务有负责人、截止时间、过程反馈和验收结果，店长能检查，老板只看异常与决策。</w:t>
      </w:r>
    </w:p>
    <w:p>
      <w:pPr>
        <w:pStyle w:val="ListBullet"/>
      </w:pPr>
      <w:r>
        <w:t>提效：老师可快速调用合规话术、谈单资料、社交内容和训练建议草稿。</w:t>
      </w:r>
    </w:p>
    <w:p>
      <w:pPr>
        <w:pStyle w:val="ListBullet"/>
      </w:pPr>
      <w:r>
        <w:t>沉淀：把客户经营动作、服务记录、内容资产和一麦知识形成可复用数据。</w:t>
      </w:r>
    </w:p>
    <w:p>
      <w:pPr>
        <w:pStyle w:val="Heading2"/>
      </w:pPr>
      <w:r>
        <w:t>1.2 明确不做</w:t>
      </w:r>
    </w:p>
    <w:p>
      <w:pPr>
        <w:pStyle w:val="ListBullet"/>
      </w:pPr>
      <w:r>
        <w:t>第一期不做面向外部场馆售卖的多租户 SaaS，不建设套餐计费、分销、发票等平台能力。</w:t>
      </w:r>
    </w:p>
    <w:p>
      <w:pPr>
        <w:pStyle w:val="ListBullet"/>
      </w:pPr>
      <w:r>
        <w:t>不替代 KeepYoga 作为约课、卡项、合同和核心业务数据的写入系统；首期只读同步或导入。</w:t>
      </w:r>
    </w:p>
    <w:p>
      <w:pPr>
        <w:pStyle w:val="ListBullet"/>
      </w:pPr>
      <w:r>
        <w:t>不让 AI 自动对外发送朋友圈、小红书、客户消息或训练计划；全部由老师审核确认。</w:t>
      </w:r>
    </w:p>
    <w:p>
      <w:pPr>
        <w:pStyle w:val="ListBullet"/>
      </w:pPr>
      <w:r>
        <w:t>不把健康信息生成医疗诊断、治疗建议或效果承诺。</w:t>
      </w:r>
    </w:p>
    <w:p>
      <w:pPr>
        <w:pStyle w:val="ListBullet"/>
      </w:pPr>
      <w:r>
        <w:t>不在第一期同时重建完整课程支付、复杂知识图谱和全量 BI。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架构原则  </w:t>
            </w:r>
            <w:r>
              <w:t>一麦只有双店，首期采用“单组织、多门店、模块化单体”。不要为了想象中的全国 SaaS 提前承担多租户、微服务和复杂计费成本。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用户角色与权限架构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默认数据范围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关键权限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南哥/老板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看双店结果、异常、审批与决策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双店全部经营数据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全局看板、审批、配置、审计；核心业务仍保持只读/谨慎写入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品牌主理人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审核品牌内容、产品口径、重点客户体验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授权的双店内容与客户信息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内容审核、品牌资料、老师内容指导；不默认代团队发送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店长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分任务、查过程、客户分配、成交与会员闭环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本门店；授权时可跨店协作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安排任务、过程检查、特殊价格初审/提报、暂停客资、复盘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全职教销老师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承接客资、体验、成交、持续维护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本人归属客户 + 授权协作客户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跟进、反馈、谈单、内容生成、训练服务草稿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专职/兼职授课老师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授课、记录课堂与训练反馈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本人授课会员的必要最小信息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课程服务记录、训练反馈；默认不看成交金额和完整客资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运营/新媒体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公域留资、内容协同、首轮沟通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前端客资及授权内容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录入线索、分配前状态、内容素材；成交后按规则移交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系统管理员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账号、权限、字典与故障处理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技术必要范围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配置与审计；敏感客户内容查看需额外授权</w:t>
            </w:r>
          </w:p>
        </w:tc>
      </w:tr>
    </w:tbl>
    <w:p>
      <w:pPr>
        <w:spacing w:after="20"/>
      </w:pPr>
    </w:p>
    <w:p>
      <w:pPr>
        <w:pStyle w:val="Heading2"/>
      </w:pPr>
      <w:r>
        <w:t>2.1 三条硬机制必须产品化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系统实现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不可绕过的验收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特殊价格必须审批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报价低于标准价或使用特殊权益时自动创建审批单；未通过不能标记成交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成交记录必须关联批准单号、批准人和时间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所属老师全流程闭环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每名客户有唯一当前服务老师；阶段动作、下一步和超期状态可追踪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任何在跟客户必须有负责人、下次动作和时间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店长管理权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店长可分派任务、检查记录、退回整改、暂停/恢复老师客资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操作留痕；暂停后不再自动分配新客资</w:t>
            </w:r>
          </w:p>
        </w:tc>
      </w:tr>
    </w:tbl>
    <w:p>
      <w:pPr>
        <w:spacing w:after="20"/>
      </w:pPr>
    </w:p>
    <w:p>
      <w:pPr>
        <w:pStyle w:val="Heading2"/>
      </w:pPr>
      <w:r>
        <w:t>2.2 数据权限原则</w:t>
      </w:r>
    </w:p>
    <w:p>
      <w:pPr>
        <w:pStyle w:val="ListBullet"/>
      </w:pPr>
      <w:r>
        <w:t>按“组织—门店—角色—对象归属—字段敏感级别”五层判断，不仅靠菜单隐藏。</w:t>
      </w:r>
    </w:p>
    <w:p>
      <w:pPr>
        <w:pStyle w:val="ListBullet"/>
      </w:pPr>
      <w:r>
        <w:t>会员体测、身体风险、照片和私聊摘要按敏感字段控制；授课老师只看完成服务所需信息。</w:t>
      </w:r>
    </w:p>
    <w:p>
      <w:pPr>
        <w:pStyle w:val="ListBullet"/>
      </w:pPr>
      <w:r>
        <w:t>跨店协作要有明确授权和结束时间；离职/停用账号立即收回权限。</w:t>
      </w:r>
    </w:p>
    <w:p>
      <w:pPr>
        <w:pStyle w:val="ListBullet"/>
      </w:pPr>
      <w:r>
        <w:t>所有查看原图、导出、审批、改归属、暂停客资等高影响动作写入审计日志。</w:t>
      </w:r>
    </w:p>
    <w:p>
      <w:pPr>
        <w:pStyle w:val="Heading1"/>
      </w:pPr>
      <w:r>
        <w:t>3. 产品信息架构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一级入口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用户得到的结果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今日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今日重点、待跟进、待反馈、待审批、风险提醒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老师打开即知道今天先做什么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客户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新客资、体验客户、在籍会员、客户详情、跟进记录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从留资到续费的完整客户视图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工具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谈单页、朋友圈、小红书、训练计划草稿、话术助手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快速拿到可编辑、可使用的成品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任务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我的任务、店长分派、过程反馈、验收、逾期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把管理要求变成可检查动作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知识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产品、价格权益、SOP、销售话术、课程/教培、制度问答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统一口径且答案可追溯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数据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个人执行、门店经营、双店总览、异常清单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按角色看到结果，不制造无用报表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我的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身份、人设、专业档案、通知、权限、隐私设置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维护个人和工作配置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首页铁律  </w:t>
            </w:r>
            <w:r>
              <w:t>老师首页不是宣传门户，也不是功能九宫格。首页必须按 P0/P1/P2 排出真实经营对象：谁快到期、谁预约未到、谁体验后未跟、谁30天未到店、哪项任务今天必须反馈。</w:t>
            </w:r>
          </w:p>
        </w:tc>
      </w:tr>
    </w:tbl>
    <w:p>
      <w:pPr>
        <w:spacing w:after="20"/>
      </w:pPr>
    </w:p>
    <w:p>
      <w:pPr>
        <w:pStyle w:val="Heading1"/>
      </w:pPr>
      <w:r>
        <w:t>4. 核心业务闭环</w:t>
      </w:r>
    </w:p>
    <w:p>
      <w:pPr>
        <w:pStyle w:val="Heading2"/>
      </w:pPr>
      <w:r>
        <w:t>4.1 新客成交闭环</w:t>
      </w:r>
    </w:p>
    <w:p>
      <w:pPr>
        <w:jc w:val="center"/>
      </w:pPr>
      <w:r>
        <w:rPr>
          <w:b/>
          <w:color w:val="2F4738"/>
        </w:rPr>
        <w:t>留资/自然到店 → 门店确认 → 客资分配 → 预约 → 到店 → 体验 → 跟进 → 报价/审批 → 成交 → 移交在籍会员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留资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新媒体/首接老师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记录来源、门店、联系方式、意向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信息可联系且来源明确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分配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系统/店长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按目标门店客资轮次；自然到店按首接归属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生成服务老师与首个跟进时限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预约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服务老师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登记预约时间、课程、目标、到店准备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预约确认并有提醒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体验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服务老师/主教练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记录到店、需求、体验反馈和下一步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离店前明确下次沟通节点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跟进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服务老师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使用话术、记录结果、异议、下次动作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不能只写“已联系”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报价成交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服务老师+店长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标准价直接推进；特殊价走审批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订单/合同在原系统完成，工作台记录结果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移交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服务老师+店长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成交客户进入在籍会员经营链路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店长确认接收，服务责任不断档</w:t>
            </w:r>
          </w:p>
        </w:tc>
      </w:tr>
    </w:tbl>
    <w:p>
      <w:pPr>
        <w:spacing w:after="20"/>
      </w:pPr>
    </w:p>
    <w:p>
      <w:pPr>
        <w:pStyle w:val="Heading2"/>
      </w:pPr>
      <w:r>
        <w:t>4.2 在籍会员服务与续费闭环</w:t>
      </w:r>
    </w:p>
    <w:p>
      <w:pPr>
        <w:jc w:val="center"/>
      </w:pPr>
      <w:r>
        <w:rPr>
          <w:b/>
          <w:color w:val="2F4738"/>
        </w:rPr>
        <w:t>成交接收 → 目标建档 → 排课/到店 → 训练反馈 → 阶段复评 → 低频/临期预警 → 续费/转介绍 → 持续维护</w:t>
      </w:r>
    </w:p>
    <w:p>
      <w:pPr>
        <w:pStyle w:val="ListBullet"/>
      </w:pPr>
      <w:r>
        <w:t>会员经营判断必须按手机号聚合全部卡项，不能因一张过期卡把客户整体判成过期。</w:t>
      </w:r>
    </w:p>
    <w:p>
      <w:pPr>
        <w:pStyle w:val="ListBullet"/>
      </w:pPr>
      <w:r>
        <w:t>每次服务留下“本次完成、客户反馈、下次重点”；私教/重点会员建立阶段复评。</w:t>
      </w:r>
    </w:p>
    <w:p>
      <w:pPr>
        <w:pStyle w:val="ListBullet"/>
      </w:pPr>
      <w:r>
        <w:t>临期、余次不足、30/90天未到店、预约取消、体验后未跟等预警必须落到具体责任人。</w:t>
      </w:r>
    </w:p>
    <w:p>
      <w:pPr>
        <w:pStyle w:val="ListBullet"/>
      </w:pPr>
      <w:r>
        <w:t>续费不是临期才触发；系统结合目标进展、到店频次、剩余资产和客户反馈生成建议动作。</w:t>
      </w:r>
    </w:p>
    <w:p>
      <w:pPr>
        <w:pStyle w:val="Heading2"/>
      </w:pPr>
      <w:r>
        <w:t>4.3 任务管理闭环</w:t>
      </w:r>
    </w:p>
    <w:p>
      <w:pPr>
        <w:jc w:val="center"/>
      </w:pPr>
      <w:r>
        <w:rPr>
          <w:b/>
          <w:color w:val="2F4738"/>
        </w:rPr>
        <w:t>数据触发/店长下达 → 责任人接收 → 标准动作 → 过程反馈 → 店长验收 → 复盘/下次动作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EEE8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不合格反馈  </w:t>
            </w:r>
            <w:r>
              <w:t>“已联系、客户没回、继续跟进”不算闭环。最少要记录联系渠道、客户原话/核心状态、当前判断、下次动作和明确时间。</w:t>
            </w:r>
          </w:p>
        </w:tc>
      </w:tr>
    </w:tbl>
    <w:p>
      <w:pPr>
        <w:spacing w:after="20"/>
      </w:pPr>
    </w:p>
    <w:p>
      <w:pPr>
        <w:pStyle w:val="Heading1"/>
      </w:pPr>
      <w:r>
        <w:t>5. 功能模块架构</w:t>
      </w:r>
    </w:p>
    <w:p>
      <w:pPr>
        <w:pStyle w:val="Heading2"/>
      </w:pPr>
      <w:r>
        <w:t>5.1 今日工作台（P0）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详细内容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今日重点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系统按真实数据生成任务，显示客户、原因、标准动作、验收标准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待跟进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新留资、预约确认、体验后、报价后、续费窗口、低活跃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待反馈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上课后反馈、任务过程反馈、店长退回项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待审批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特殊价格、跨店协作、敏感资料导出等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风险提醒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逾期任务、客户无负责人、长时间无下次动作、卡项临期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快捷入口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新增客资、写跟进、生成话术、训练反馈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5.2 客户经营中心（P0）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关键字段/能力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核心规则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新客资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来源、目标门店、需求、服务老师、首次响应、预约、状态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按门店轮次/首接归属；暂停客资老师不参与分配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体验客户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体验课、到店、主教练、需求诊断、异议、报价、跟进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体验后必须生成下次动作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在籍会员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全部卡项汇总、主经营卡、余次/余额、到店、预约、目标、维护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手机号聚合，区分服务老师与主教练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客户详情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时间线、预约/签到、跟进、服务、审批、任务、附件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单一客户全链路，不让信息散在多处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跟进记录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渠道、结果、客户反馈、判断、下次动作、时间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结构化字段 + 必要备注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预警池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临期、余次不足、低频、取消、投诉、体验未跟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每条预警生成负责人和处置状态</w:t>
            </w:r>
          </w:p>
        </w:tc>
      </w:tr>
    </w:tbl>
    <w:p>
      <w:pPr>
        <w:spacing w:after="20"/>
      </w:pPr>
    </w:p>
    <w:p>
      <w:pPr>
        <w:pStyle w:val="Heading2"/>
      </w:pPr>
      <w:r>
        <w:t>5.3 谈单工具（P0）</w:t>
      </w:r>
    </w:p>
    <w:p>
      <w:pPr>
        <w:pStyle w:val="ListBullet"/>
      </w:pPr>
      <w:r>
        <w:t>门店品牌资料：双店地址、电话、环境、品牌介绍，统一后台维护。</w:t>
      </w:r>
    </w:p>
    <w:p>
      <w:pPr>
        <w:pStyle w:val="ListBullet"/>
      </w:pPr>
      <w:r>
        <w:t>产品与价格：卡项、适用对象、权益、有效期、标准价；特殊价格不写入公开模板。</w:t>
      </w:r>
    </w:p>
    <w:p>
      <w:pPr>
        <w:pStyle w:val="ListBullet"/>
      </w:pPr>
      <w:r>
        <w:t>老师档案：显示名、专业方向、课程、照片、简介，遵循一麦统一对外口径。</w:t>
      </w:r>
    </w:p>
    <w:p>
      <w:pPr>
        <w:pStyle w:val="ListBullet"/>
      </w:pPr>
      <w:r>
        <w:t>会员案例：必须有授权记录，展示图隐去面部和敏感信息。</w:t>
      </w:r>
    </w:p>
    <w:p>
      <w:pPr>
        <w:pStyle w:val="ListBullet"/>
      </w:pPr>
      <w:r>
        <w:t>输出：手机 H5 为主，可生成客户专属链接；发布版与草稿版隔离，可撤销。</w:t>
      </w:r>
    </w:p>
    <w:p>
      <w:pPr>
        <w:pStyle w:val="ListBullet"/>
      </w:pPr>
      <w:r>
        <w:t>数据：浏览、模块点击、咨询意向只做辅助判断，不把访问量当成交。</w:t>
      </w:r>
    </w:p>
    <w:p>
      <w:pPr>
        <w:pStyle w:val="Heading2"/>
      </w:pPr>
      <w:r>
        <w:t>5.4 朋友圈与小红书助手（P0/P1）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第一期范围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控制要求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个人/门店人设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身份、客群、城市、表达风格、专业方向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一麦品牌底层口径不可被个人提示词覆盖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选题库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案例、课堂、专业、生活方式、活动、续费/服务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后台维护，支持门店活动临时主题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AI生成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朋友圈正文；小红书标题、正文、标签、轻转化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JSON结构输出，可编辑、复制、收藏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素材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老师上传图片、课堂素材、门店公共素材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授权、可见范围、有效期、原图权限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审核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敏感词、医疗承诺、虚假效果、过度促销检测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老师确认后自行发布；系统不自动发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效果反馈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老师标记已使用、咨询数、到店/成交关联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第二期做内容—线索关联</w:t>
            </w:r>
          </w:p>
        </w:tc>
      </w:tr>
    </w:tbl>
    <w:p>
      <w:pPr>
        <w:spacing w:after="20"/>
      </w:pPr>
    </w:p>
    <w:p>
      <w:pPr>
        <w:pStyle w:val="Heading2"/>
      </w:pPr>
      <w:r>
        <w:t>5.5 训练计划与服务反馈（P0）</w:t>
      </w:r>
    </w:p>
    <w:p>
      <w:pPr>
        <w:pStyle w:val="ListBullet"/>
      </w:pPr>
      <w:r>
        <w:t>录入会员目标、训练频率、阶段周期、关注点、风险提示和建档授权。</w:t>
      </w:r>
    </w:p>
    <w:p>
      <w:pPr>
        <w:pStyle w:val="ListBullet"/>
      </w:pPr>
      <w:r>
        <w:t>AI只生成“训练建议草稿”，由有权限的老师确认；记录输入快照、模型、版本和确认人。</w:t>
      </w:r>
    </w:p>
    <w:p>
      <w:pPr>
        <w:pStyle w:val="ListBullet"/>
      </w:pPr>
      <w:r>
        <w:t>计划包含目标摘要、阶段安排、频率、训练模块、注意事项和复评节点，不输出诊断/治疗。</w:t>
      </w:r>
    </w:p>
    <w:p>
      <w:pPr>
        <w:pStyle w:val="ListBullet"/>
      </w:pPr>
      <w:r>
        <w:t>每次训练后可快捷记录完成情况、客户感受、调整和下次重点，逐步形成阶段报告。</w:t>
      </w:r>
    </w:p>
    <w:p>
      <w:pPr>
        <w:pStyle w:val="ListBullet"/>
      </w:pPr>
      <w:r>
        <w:t>高风险关键词触发停止生成/转介提示；孕产、术后、慢病、明显疼痛采用更严格人工审核。</w:t>
      </w:r>
    </w:p>
    <w:p>
      <w:pPr>
        <w:pStyle w:val="Heading2"/>
      </w:pPr>
      <w:r>
        <w:t>5.6 任务、审批与店长管理（P0）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任务模板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新客首次响应、预约确认、体验后跟进、低频唤醒、临期沟通、训练反馈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分派与接收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指定负责人、关联客户、截止时间、优先级、标准动作、验收标准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过程检查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店长查看记录、提醒、退回整改、验收完成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特殊价格审批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标准价对比、申请原因、权益变化、审批意见、有效时限、成交关联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客资权限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暂停/恢复老师客资，记录原因、时间、操作者；不影响已有客户服务责任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异常清单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客户无人负责、任务逾期、审批后未成交、成交未移交、会员长期未维护</w:t>
            </w:r>
          </w:p>
        </w:tc>
      </w:tr>
    </w:tbl>
    <w:p>
      <w:pPr>
        <w:spacing w:after="20"/>
      </w:pPr>
    </w:p>
    <w:p>
      <w:pPr>
        <w:pStyle w:val="Heading2"/>
      </w:pPr>
      <w:r>
        <w:t>5.7 知识库与一麦问答（P1）</w:t>
      </w:r>
    </w:p>
    <w:p>
      <w:pPr>
        <w:pStyle w:val="ListBullet"/>
      </w:pPr>
      <w:r>
        <w:t>知识分类：品牌、产品价格、双店信息、客户接待、体验成交、会员服务、课程、教培、制度、常见异议。</w:t>
      </w:r>
    </w:p>
    <w:p>
      <w:pPr>
        <w:pStyle w:val="ListBullet"/>
      </w:pPr>
      <w:r>
        <w:t>答案必须显示来源文件、更新时间和适用门店；无来源时明确“未找到一麦正式口径”。</w:t>
      </w:r>
    </w:p>
    <w:p>
      <w:pPr>
        <w:pStyle w:val="ListBullet"/>
      </w:pPr>
      <w:r>
        <w:t>正式制度、已定产品口径优先于历史草稿；过期内容下架但保留审计版本。</w:t>
      </w:r>
    </w:p>
    <w:p>
      <w:pPr>
        <w:pStyle w:val="ListBullet"/>
      </w:pPr>
      <w:r>
        <w:t>知识变更走“编辑—审核—发布”，发布后才进入老师问答。</w:t>
      </w:r>
    </w:p>
    <w:p>
      <w:pPr>
        <w:pStyle w:val="ListBullet"/>
      </w:pPr>
      <w:r>
        <w:t>支持从答案一键生成“客户版表达”，但不能把内部制度和价格审批信息直接对外。</w:t>
      </w:r>
    </w:p>
    <w:p>
      <w:pPr>
        <w:pStyle w:val="Heading1"/>
      </w:pPr>
      <w:r>
        <w:t>6. 数据架构与系统边界</w:t>
      </w:r>
    </w:p>
    <w:p>
      <w:pPr>
        <w:pStyle w:val="Heading2"/>
      </w:pPr>
      <w:r>
        <w:t>6.1 数据源分工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事实源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工作台处理方式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会员、卡项、预约、签到、合同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KeepYoga/随心瑜云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只读同步或定期导入；保留外部ID和同步时间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客资、跟进、任务、审批、维护日志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一麦老师工作台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工作台主数据，可写、可审计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标准产品/价格/权益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一麦正式经营口径/后台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审核发布，工作台引用版本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老师与门店资料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工作台后台 + 已确认品牌资料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统一维护，避免个人重复填写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知识文档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一麦知识库正式文件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建立索引、版本、来源和权限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AI生成结果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工作台AI记录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保存草稿、编辑版、确认版和使用状态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禁止双主库  </w:t>
            </w:r>
            <w:r>
              <w:t>KeepYoga 已经是约课、卡项、合同等核心业务事实源，工作台不能再创建一套可随意修改的同类数据。否则两边数字不一致，老师不知道该信谁。</w:t>
            </w:r>
          </w:p>
        </w:tc>
      </w:tr>
    </w:tbl>
    <w:p>
      <w:pPr>
        <w:spacing w:after="20"/>
      </w:pPr>
    </w:p>
    <w:p>
      <w:pPr>
        <w:pStyle w:val="Heading2"/>
      </w:pPr>
      <w:r>
        <w:t>6.2 核心数据实体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主要实体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组织权限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organizations、stores、users、roles、permissions、user_store_scopes、audit_logs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客户经营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leads、customers、customer_assignments、followups、appointments_snapshot、customer_tags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会员服务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member_snapshots、member_cards_snapshot、attendance_snapshot、service_records、assessments、consents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任务审批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tasks、task_templates、task_feedbacks、task_reviews、price_approval_requests、lead_pauses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谈单内容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sales_pages、products、coaches、cases、case_stages、share_links、published_versions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内容生成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personas、content_topics、prompt_templates、generation_jobs、generated_contents、favorites、assets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训练计划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coach_profiles、training_plan_jobs、training_plans、training_plan_versions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知识库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knowledge_documents、knowledge_versions、knowledge_chunks、knowledge_queries、citations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集成同步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external_mappings、sync_jobs、sync_errors、import_batches、webhook_events</w:t>
            </w:r>
          </w:p>
        </w:tc>
      </w:tr>
    </w:tbl>
    <w:p>
      <w:pPr>
        <w:spacing w:after="20"/>
      </w:pPr>
    </w:p>
    <w:p>
      <w:pPr>
        <w:pStyle w:val="Heading2"/>
      </w:pPr>
      <w:r>
        <w:t>6.3 客户主键与去重</w:t>
      </w:r>
    </w:p>
    <w:p>
      <w:pPr>
        <w:pStyle w:val="ListBullet"/>
      </w:pPr>
      <w:r>
        <w:t>内部使用 customer_id；手机号标准化后生成检索键，原手机号加密存储并按权限脱敏展示。</w:t>
      </w:r>
    </w:p>
    <w:p>
      <w:pPr>
        <w:pStyle w:val="ListBullet"/>
      </w:pPr>
      <w:r>
        <w:t>同一手机号可关联多个卡项、预约和历史门店，但只能有一条当前客户主档。</w:t>
      </w:r>
    </w:p>
    <w:p>
      <w:pPr>
        <w:pStyle w:val="ListBullet"/>
      </w:pPr>
      <w:r>
        <w:t>跨店重复客资先提示合并，不静默覆盖；保留来源、原归属和合并审计。</w:t>
      </w:r>
    </w:p>
    <w:p>
      <w:pPr>
        <w:pStyle w:val="ListBullet"/>
      </w:pPr>
      <w:r>
        <w:t>服务老师与主教练分字段保存，不能用一个“老师”字段混掉经营责任与授课责任。</w:t>
      </w:r>
    </w:p>
    <w:p>
      <w:pPr>
        <w:pStyle w:val="Heading1"/>
      </w:pPr>
      <w:r>
        <w:t>7. 技术架构</w:t>
      </w:r>
    </w:p>
    <w:p>
      <w:pPr>
        <w:pStyle w:val="Heading2"/>
      </w:pPr>
      <w:r>
        <w:t>7.1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推荐方案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终端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移动端 H5/PWA + 响应式管理后台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老师以手机为主，店长/老板兼顾电脑；首期不必先做原生小程序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前端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Vue 3 + TypeScript + Vite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移动端与后台可共享组件和类型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后端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PHP 8.3+ / Laravel 12 模块化单体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适合快速交付、权限、队列、定时任务和后台接口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数据库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MySQL 8.0+ utf8mb4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事务型主数据与审计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缓存/队列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Redis + Laravel Queue/Horizon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AI生成、同步、图片处理、通知异步化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文件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私有对象存储 OSS/COS/S3 + CDN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健康/案例图片不放Web目录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AI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统一模型适配层 + 场景编排 + 结构化输出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模型可替换、可审计、可限额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检索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MVP MySQL全文；知识库阶段接向量检索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先控制复杂度，按规模升级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监控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Sentry/同类错误监控 + 日志 + 队列/慢查询告警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故障可见、可追溯</w:t>
            </w:r>
          </w:p>
        </w:tc>
      </w:tr>
    </w:tbl>
    <w:p>
      <w:pPr>
        <w:spacing w:after="20"/>
      </w:pPr>
    </w:p>
    <w:p>
      <w:pPr>
        <w:pStyle w:val="Heading2"/>
      </w:pPr>
      <w:r>
        <w:t>7.2 模块化单体边界</w:t>
      </w:r>
    </w:p>
    <w:p>
      <w:pPr>
        <w:pStyle w:val="ListBullet"/>
      </w:pPr>
      <w:r>
        <w:t>Identity：登录、组织、门店、角色、权限、账号状态。</w:t>
      </w:r>
    </w:p>
    <w:p>
      <w:pPr>
        <w:pStyle w:val="ListBullet"/>
      </w:pPr>
      <w:r>
        <w:t>CRM：客资、客户、归属、跟进、成交移交。</w:t>
      </w:r>
    </w:p>
    <w:p>
      <w:pPr>
        <w:pStyle w:val="ListBullet"/>
      </w:pPr>
      <w:r>
        <w:t>Member Success：会员快照、服务记录、目标、预警、复评。</w:t>
      </w:r>
    </w:p>
    <w:p>
      <w:pPr>
        <w:pStyle w:val="ListBullet"/>
      </w:pPr>
      <w:r>
        <w:t>Work Management：任务、反馈、验收、审批、通知。</w:t>
      </w:r>
    </w:p>
    <w:p>
      <w:pPr>
        <w:pStyle w:val="ListBullet"/>
      </w:pPr>
      <w:r>
        <w:t>Sales Enablement：谈单页、产品、老师、案例、分享。</w:t>
      </w:r>
    </w:p>
    <w:p>
      <w:pPr>
        <w:pStyle w:val="ListBullet"/>
      </w:pPr>
      <w:r>
        <w:t>Content Studio：人设、主题、AI内容、素材、收藏。</w:t>
      </w:r>
    </w:p>
    <w:p>
      <w:pPr>
        <w:pStyle w:val="ListBullet"/>
      </w:pPr>
      <w:r>
        <w:t>Training Assistant：训练建议生成、确认、版本与分享。</w:t>
      </w:r>
    </w:p>
    <w:p>
      <w:pPr>
        <w:pStyle w:val="ListBullet"/>
      </w:pPr>
      <w:r>
        <w:t>Knowledge：文档、索引、检索、引用、发布。</w:t>
      </w:r>
    </w:p>
    <w:p>
      <w:pPr>
        <w:pStyle w:val="ListBullet"/>
      </w:pPr>
      <w:r>
        <w:t>Integration：KeepYoga导入/同步、外部ID映射、错误重试。</w:t>
      </w:r>
    </w:p>
    <w:p>
      <w:pPr>
        <w:pStyle w:val="ListBullet"/>
      </w:pPr>
      <w:r>
        <w:t>Analytics：事件、漏斗、角色看板、异常清单。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为什么不拆微服务  </w:t>
            </w:r>
            <w:r>
              <w:t>首期团队和业务规模不足以支撑微服务收益。模块化单体能保持领域边界，又避免分布式事务、服务治理、部署和排障成本。AI任务与数据同步通过队列隔离即可。</w:t>
            </w:r>
          </w:p>
        </w:tc>
      </w:tr>
    </w:tbl>
    <w:p>
      <w:pPr>
        <w:spacing w:after="20"/>
      </w:pPr>
    </w:p>
    <w:p>
      <w:pPr>
        <w:pStyle w:val="Heading2"/>
      </w:pPr>
      <w:r>
        <w:t>7.3 逻辑拓扑</w:t>
      </w:r>
    </w:p>
    <w:p>
      <w:pPr>
        <w:pStyle w:val="SmallNote"/>
      </w:pPr>
      <w:r>
        <w:rPr>
          <w:b/>
        </w:rPr>
        <w:t>老师手机 H5 / 店长后台 / 老板看板</w:t>
        <w:br/>
      </w:r>
      <w:r>
        <w:t xml:space="preserve">          ↓ HTTPS API</w:t>
        <w:br/>
        <w:t>Laravel 模块化单体（权限、客户、任务、工具、知识、分析）</w:t>
        <w:br/>
        <w:t xml:space="preserve">          ├─ MySQL 主数据与审计</w:t>
        <w:br/>
        <w:t xml:space="preserve">          ├─ Redis 缓存/队列/任务状态</w:t>
        <w:br/>
        <w:t xml:space="preserve">          ├─ 对象存储（私有图片/附件）</w:t>
        <w:br/>
        <w:t xml:space="preserve">          ├─ AI 服务商适配层</w:t>
        <w:br/>
        <w:t xml:space="preserve">          └─ KeepYoga 只读同步/导入适配器</w:t>
      </w:r>
    </w:p>
    <w:p>
      <w:pPr>
        <w:pStyle w:val="Heading1"/>
      </w:pPr>
      <w:r>
        <w:t>8. AI 架构与治理</w:t>
      </w:r>
    </w:p>
    <w:p>
      <w:pPr>
        <w:pStyle w:val="Heading2"/>
      </w:pPr>
      <w:r>
        <w:t>8.1 AI 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人工关口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客户跟进话术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客户阶段、需求、历史反馈、产品口径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3种可编辑表达 + 下一步建议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老师选择并发送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朋友圈/小红书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人设、主题、素材、门店活动、品牌规则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结构化内容草稿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老师审核后自行发布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训练建议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会员目标、阶段、风险、老师专业设置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训练建议草稿与复评节点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授权老师确认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经营问答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用户问题、角色、知识检索结果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带来源答案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制度/价格以正式来源为准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店长复盘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任务、跟进、客户预警、成交结果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异常与次日动作摘要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店长确认，老板看需拍板项</w:t>
            </w:r>
          </w:p>
        </w:tc>
      </w:tr>
    </w:tbl>
    <w:p>
      <w:pPr>
        <w:spacing w:after="20"/>
      </w:pPr>
    </w:p>
    <w:p>
      <w:pPr>
        <w:pStyle w:val="Heading2"/>
      </w:pPr>
      <w:r>
        <w:t>8.2 编排与留痕</w:t>
      </w:r>
    </w:p>
    <w:p>
      <w:pPr>
        <w:pStyle w:val="ListBullet"/>
      </w:pPr>
      <w:r>
        <w:t>提示词不写死在控制器：采用“场景模板 + 一麦品牌规则 + 用户角色 + 客户/任务上下文 + 输出Schema”。</w:t>
      </w:r>
    </w:p>
    <w:p>
      <w:pPr>
        <w:pStyle w:val="ListBullet"/>
      </w:pPr>
      <w:r>
        <w:t>模型输出 JSON，经服务端 Schema 校验、敏感规则检查后再渲染。</w:t>
      </w:r>
    </w:p>
    <w:p>
      <w:pPr>
        <w:pStyle w:val="ListBullet"/>
      </w:pPr>
      <w:r>
        <w:t>每次调用记录场景、模板版本、模型、输入摘要、输出、耗时、成本、状态和确认人。</w:t>
      </w:r>
    </w:p>
    <w:p>
      <w:pPr>
        <w:pStyle w:val="ListBullet"/>
      </w:pPr>
      <w:r>
        <w:t>相同请求设置幂等键，生成失败不扣配额或自动返还；支持超时、重试和备用模型。</w:t>
      </w:r>
    </w:p>
    <w:p>
      <w:pPr>
        <w:pStyle w:val="ListBullet"/>
      </w:pPr>
      <w:r>
        <w:t>客户敏感信息最小化发送给模型；可脱敏的先脱敏，不把原始照片默认送入通用模型。</w:t>
      </w:r>
    </w:p>
    <w:p>
      <w:pPr>
        <w:pStyle w:val="Heading2"/>
      </w:pPr>
      <w:r>
        <w:t>8.3 高风险拦截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医疗诊断/治疗承诺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阻止生成并提示转介医疗专业人员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虚假案例/效果保证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标记高风险，禁止进入发布状态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未经批准特殊价格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内容助手只能引用已发布标准价；特殊方案必须关联审批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代替老师自动发送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首期禁止；仅生成、复制和记录使用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知识无正式来源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明确回答“未找到正式口径”，不得编造</w:t>
            </w:r>
          </w:p>
        </w:tc>
      </w:tr>
    </w:tbl>
    <w:p>
      <w:pPr>
        <w:spacing w:after="20"/>
      </w:pPr>
    </w:p>
    <w:p>
      <w:pPr>
        <w:pStyle w:val="Heading1"/>
      </w:pPr>
      <w:r>
        <w:t>9. KeepYoga 与现有系统集成</w:t>
      </w:r>
    </w:p>
    <w:p>
      <w:pPr>
        <w:pStyle w:val="Heading2"/>
      </w:pPr>
      <w:r>
        <w:t>9.1 首期策略</w:t>
      </w:r>
    </w:p>
    <w:p>
      <w:pPr>
        <w:pStyle w:val="ListBullet"/>
      </w:pPr>
      <w:r>
        <w:t>坚持只读：读取/导出会员、卡项、预约、签到和合同列表，不直接删除或修改核心业务数据。</w:t>
      </w:r>
    </w:p>
    <w:p>
      <w:pPr>
        <w:pStyle w:val="ListBullet"/>
      </w:pPr>
      <w:r>
        <w:t>优先采用已验证导出接口或定期归档文件；若无稳定开放 API，不把页面爬取作为唯一生产链路。</w:t>
      </w:r>
    </w:p>
    <w:p>
      <w:pPr>
        <w:pStyle w:val="ListBullet"/>
      </w:pPr>
      <w:r>
        <w:t>每批导入生成批次号、源文件哈希、时间范围、门店、成功/失败数和错误明细。</w:t>
      </w:r>
    </w:p>
    <w:p>
      <w:pPr>
        <w:pStyle w:val="ListBullet"/>
      </w:pPr>
      <w:r>
        <w:t>外部记录通过 external_source + external_id 唯一约束实现幂等更新。</w:t>
      </w:r>
    </w:p>
    <w:p>
      <w:pPr>
        <w:pStyle w:val="ListBullet"/>
      </w:pPr>
      <w:r>
        <w:t>工作台只对外部事实增加经营标签、任务、反馈和判断，不覆盖原系统事实字段。</w:t>
      </w:r>
    </w:p>
    <w:p>
      <w:pPr>
        <w:pStyle w:val="Heading2"/>
      </w:pPr>
      <w:r>
        <w:t>9.2 同步频率建议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建议频率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会员/卡项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每日1次；临期窗口可加密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客户经营分层、余额/余次、续费预警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预约/签到/取消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每日多次或营业前后各一次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今日任务、到店确认、取消/爽约处理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合同/成交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每日1次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成交移交、在籍会员接收核对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老师/课程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每日或配置变更后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授课与服务责任映射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历史经营底表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首次全量 + 周期校准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去重、历史趋势和基线</w:t>
            </w:r>
          </w:p>
        </w:tc>
      </w:tr>
    </w:tbl>
    <w:p>
      <w:pPr>
        <w:spacing w:after="20"/>
      </w:pPr>
    </w:p>
    <w:p>
      <w:pPr>
        <w:pStyle w:val="Heading1"/>
      </w:pPr>
      <w:r>
        <w:t>10. API 与事件设计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域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代表接口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认证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POST /api/auth/login；GET /api/me；POST /api/auth/logout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今日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GET /api/today/tasks；GET /api/today/alerts；GET /api/today/approvals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客户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GET/POST /api/customers；GET /api/customers/{id}/timeline；POST /followups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归属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POST /api/customer-assignments；POST /pause；POST /resume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任务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POST /api/tasks；POST /api/tasks/{id}/feedback；POST /review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审批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POST /api/price-approvals；POST /approve；POST /reject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谈单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GET/PUT /api/sales-pages/{id}；POST /publish；POST /share-links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内容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POST /api/generations；GET /api/generations/{id}；POST /rewrite；POST /favorite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训练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POST /api/training-plans/generate；POST /confirm；POST /share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知识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POST /api/knowledge/query；GET /api/knowledge/documents/{id}/versions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同步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POST /api/integrations/keepyoga/imports；GET /api/sync-jobs/{id}</w:t>
            </w:r>
          </w:p>
        </w:tc>
      </w:tr>
    </w:tbl>
    <w:p>
      <w:pPr>
        <w:spacing w:after="20"/>
      </w:pPr>
    </w:p>
    <w:p>
      <w:pPr>
        <w:pStyle w:val="ListBullet"/>
      </w:pPr>
      <w:r>
        <w:t>所有写接口校验身份、门店范围、对象归属、字段权限、幂等键和审计。</w:t>
      </w:r>
    </w:p>
    <w:p>
      <w:pPr>
        <w:pStyle w:val="ListBullet"/>
      </w:pPr>
      <w:r>
        <w:t>关键领域事件：CustomerAssigned、ExperienceCompleted、FollowupOverdue、PriceApproved、DealCompleted、MemberHandoverAccepted、MemberAtRisk、TaskRejected。</w:t>
      </w:r>
    </w:p>
    <w:p>
      <w:pPr>
        <w:pStyle w:val="ListBullet"/>
      </w:pPr>
      <w:r>
        <w:t>事件先通过应用内事件 + 队列实现，不需要首期引入 Kafka。</w:t>
      </w:r>
    </w:p>
    <w:p>
      <w:pPr>
        <w:pStyle w:val="Heading1"/>
      </w:pPr>
      <w:r>
        <w:t>11. 安全、隐私与合规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登录与会话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手机号/企业身份登录；高权限账号二次验证；会话可撤销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敏感字段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手机号、健康信息、照片加密或脱敏；按字段授权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对象存储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默认私有；短期签名URL；原图与展示图分离；移除EXIF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授权同意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建档、训练建议、案例/肖像展示分别记录授权版本与撤回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审计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查看原图、导出、审批、改归属、暂停客资、发布知识全部留痕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Web安全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HTTPS/HSTS、CSRF、XSS转义、CSP、安全响应头、限流、依赖扫描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日志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不记录完整手机号、健康原文、密钥或模型服务凭证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备份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数据库和对象存储备份；季度恢复演练；明确数据保留与删除策略</w:t>
            </w:r>
          </w:p>
        </w:tc>
      </w:tr>
    </w:tbl>
    <w:p>
      <w:pPr>
        <w:spacing w:after="20"/>
      </w:pPr>
    </w:p>
    <w:p>
      <w:pPr>
        <w:pStyle w:val="Heading1"/>
      </w:pPr>
      <w:r>
        <w:t>12. 经营指标与看板</w:t>
      </w:r>
    </w:p>
    <w:p>
      <w:pPr>
        <w:pStyle w:val="Heading2"/>
      </w:pPr>
      <w:r>
        <w:t>12.1 老师个人</w:t>
      </w:r>
    </w:p>
    <w:p>
      <w:pPr>
        <w:pStyle w:val="ListBullet"/>
      </w:pPr>
      <w:r>
        <w:t>今日任务完成率与超期数</w:t>
      </w:r>
    </w:p>
    <w:p>
      <w:pPr>
        <w:pStyle w:val="ListBullet"/>
      </w:pPr>
      <w:r>
        <w:t>首次响应及时率、有效跟进率、预约到店率</w:t>
      </w:r>
    </w:p>
    <w:p>
      <w:pPr>
        <w:pStyle w:val="ListBullet"/>
      </w:pPr>
      <w:r>
        <w:t>体验后24/48小时闭环率、成交率</w:t>
      </w:r>
    </w:p>
    <w:p>
      <w:pPr>
        <w:pStyle w:val="ListBullet"/>
      </w:pPr>
      <w:r>
        <w:t>在籍会员30天维护覆盖率、低频会员唤醒结果</w:t>
      </w:r>
    </w:p>
    <w:p>
      <w:pPr>
        <w:pStyle w:val="ListBullet"/>
      </w:pPr>
      <w:r>
        <w:t>训练反馈完成率、阶段复评完成率</w:t>
      </w:r>
    </w:p>
    <w:p>
      <w:pPr>
        <w:pStyle w:val="Heading2"/>
      </w:pPr>
      <w:r>
        <w:t>12.2 店长门店</w:t>
      </w:r>
    </w:p>
    <w:p>
      <w:pPr>
        <w:pStyle w:val="ListBullet"/>
      </w:pPr>
      <w:r>
        <w:t>新客资分配与首次响应异常</w:t>
      </w:r>
    </w:p>
    <w:p>
      <w:pPr>
        <w:pStyle w:val="ListBullet"/>
      </w:pPr>
      <w:r>
        <w:t>预约—到店—体验—成交漏斗</w:t>
      </w:r>
    </w:p>
    <w:p>
      <w:pPr>
        <w:pStyle w:val="ListBullet"/>
      </w:pPr>
      <w:r>
        <w:t>成交未移交、客户无人负责、任务逾期</w:t>
      </w:r>
    </w:p>
    <w:p>
      <w:pPr>
        <w:pStyle w:val="ListBullet"/>
      </w:pPr>
      <w:r>
        <w:t>临期/余次不足/低频会员处理结果</w:t>
      </w:r>
    </w:p>
    <w:p>
      <w:pPr>
        <w:pStyle w:val="ListBullet"/>
      </w:pPr>
      <w:r>
        <w:t>特殊价格申请数量、通过率、成交结果与原因</w:t>
      </w:r>
    </w:p>
    <w:p>
      <w:pPr>
        <w:pStyle w:val="ListBullet"/>
      </w:pPr>
      <w:r>
        <w:t>老师过程反馈质量和被退回次数</w:t>
      </w:r>
    </w:p>
    <w:p>
      <w:pPr>
        <w:pStyle w:val="Heading2"/>
      </w:pPr>
      <w:r>
        <w:t>12.3 老板双店</w:t>
      </w:r>
    </w:p>
    <w:p>
      <w:pPr>
        <w:pStyle w:val="ListBullet"/>
      </w:pPr>
      <w:r>
        <w:t>双店新增客资、到店、成交、续费及核心断点</w:t>
      </w:r>
    </w:p>
    <w:p>
      <w:pPr>
        <w:pStyle w:val="ListBullet"/>
      </w:pPr>
      <w:r>
        <w:t>高价值/高风险客户清单与责任人</w:t>
      </w:r>
    </w:p>
    <w:p>
      <w:pPr>
        <w:pStyle w:val="ListBullet"/>
      </w:pPr>
      <w:r>
        <w:t>店长未闭环事项和需老板拍板事项</w:t>
      </w:r>
    </w:p>
    <w:p>
      <w:pPr>
        <w:pStyle w:val="ListBullet"/>
      </w:pPr>
      <w:r>
        <w:t>标准价外成交、跨店协作和重大投诉异常</w:t>
      </w:r>
    </w:p>
    <w:p>
      <w:pPr>
        <w:pStyle w:val="ListBullet"/>
      </w:pPr>
      <w:r>
        <w:t>数据同步健康度与系统使用率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指标原则  </w:t>
            </w:r>
            <w:r>
              <w:t>不以“老师打开次数、AI生成次数”作为核心绩效。最终看真实经营结果和过程闭环：客户是否有人负责、动作是否完成、体验是否推进、会员是否持续到店、风险是否被处理。</w:t>
            </w:r>
          </w:p>
        </w:tc>
      </w:tr>
    </w:tbl>
    <w:p>
      <w:pPr>
        <w:spacing w:after="20"/>
      </w:pPr>
    </w:p>
    <w:p>
      <w:pPr>
        <w:pStyle w:val="Heading1"/>
      </w:pPr>
      <w:r>
        <w:t>13. MVP 分期与范围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交付结果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建议周期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阶段0：需求与原型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字段校准、流程、权限、KeepYoga样例数据、移动端原型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可点击原型 + 数据字典 + 验收用例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2周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阶段1：经营闭环MVP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登录权限、今日、客户、跟进、任务、审批、只读导入、基础看板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老师与店长能跑通新客到会员维护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6-8周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阶段2：效率工具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谈单H5、朋友圈/小红书、训练建议草稿、素材与版本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可直接使用的成交/内容/服务工具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4-6周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阶段3：知识与增强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一麦知识问答、课程/活动、入场登记、经营分析增强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统一口径与更多运营场景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4-6周</w:t>
            </w:r>
          </w:p>
        </w:tc>
      </w:tr>
    </w:tbl>
    <w:p>
      <w:pPr>
        <w:spacing w:after="20"/>
      </w:pPr>
    </w:p>
    <w:p>
      <w:pPr>
        <w:pStyle w:val="SmallNote"/>
      </w:pPr>
      <w:r>
        <w:t>周期按“1名产品/项目负责人 + 1名前端 + 1名后端 + 1名测试/兼职设计”估算；若一人全栈开发，应按实际产能重新排期，不能把并行周期直接套用。</w:t>
      </w:r>
    </w:p>
    <w:p>
      <w:pPr>
        <w:pStyle w:val="Heading2"/>
      </w:pPr>
      <w:r>
        <w:t>13.1 第一阶段必须砍掉的内容</w:t>
      </w:r>
    </w:p>
    <w:p>
      <w:pPr>
        <w:pStyle w:val="ListBullet"/>
      </w:pPr>
      <w:r>
        <w:t>PC横屏谈单页、多套视觉模板、复杂内容效果归因。</w:t>
      </w:r>
    </w:p>
    <w:p>
      <w:pPr>
        <w:pStyle w:val="ListBullet"/>
      </w:pPr>
      <w:r>
        <w:t>自动对外发布、自动加客户微信、自动发送客户消息。</w:t>
      </w:r>
    </w:p>
    <w:p>
      <w:pPr>
        <w:pStyle w:val="ListBullet"/>
      </w:pPr>
      <w:r>
        <w:t>完整课程订单、支付、退款、发票和分销。</w:t>
      </w:r>
    </w:p>
    <w:p>
      <w:pPr>
        <w:pStyle w:val="ListBullet"/>
      </w:pPr>
      <w:r>
        <w:t>向外部场馆开放注册、租户套餐、计费与运营后台。</w:t>
      </w:r>
    </w:p>
    <w:p>
      <w:pPr>
        <w:pStyle w:val="ListBullet"/>
      </w:pPr>
      <w:r>
        <w:t>复杂向量平台和微服务拆分。</w:t>
      </w:r>
    </w:p>
    <w:p>
      <w:pPr>
        <w:pStyle w:val="Heading1"/>
      </w:pPr>
      <w:r>
        <w:t>14. 项目组织与推进机制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项目责任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项目决策人：南哥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确定范围、优先级、关键规则和上线标准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业务负责人：店长代表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校准老师真实操作、任务模板、反馈与验收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品牌审核：婷婷老师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品牌口径、内容模板、对外页面和老师资料审核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产品/项目经理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需求冻结、原型、字段、迭代、风险和验收组织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技术负责人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架构、数据、安全、集成、发布与故障处理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试点老师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真实跑流程、提交操作问题和业务缺口</w:t>
            </w:r>
          </w:p>
        </w:tc>
      </w:tr>
    </w:tbl>
    <w:p>
      <w:pPr>
        <w:spacing w:after="20"/>
      </w:pPr>
    </w:p>
    <w:p>
      <w:pPr>
        <w:pStyle w:val="Heading2"/>
      </w:pPr>
      <w:r>
        <w:t>14.1 推进节奏</w:t>
      </w:r>
    </w:p>
    <w:p>
      <w:pPr>
        <w:pStyle w:val="ListNumber"/>
      </w:pPr>
      <w:r>
        <w:t>需求基线：以本架构书为上位边界，页面字段进入 PRD 与原型，不在开发中口头漂移。</w:t>
      </w:r>
    </w:p>
    <w:p>
      <w:pPr>
        <w:pStyle w:val="ListNumber"/>
      </w:pPr>
      <w:r>
        <w:t>每周一次业务演示：必须用真实但脱敏的双店场景跑流程，不用静态截图汇报。</w:t>
      </w:r>
    </w:p>
    <w:p>
      <w:pPr>
        <w:pStyle w:val="ListNumber"/>
      </w:pPr>
      <w:r>
        <w:t>两周一个迭代：每轮必须交可操作版本、测试结果、遗留问题和下轮范围。</w:t>
      </w:r>
    </w:p>
    <w:p>
      <w:pPr>
        <w:pStyle w:val="ListNumber"/>
      </w:pPr>
      <w:r>
        <w:t>试点顺序：先选一个门店 + 2至3名老师跑通，再扩到双店。</w:t>
      </w:r>
    </w:p>
    <w:p>
      <w:pPr>
        <w:pStyle w:val="ListNumber"/>
      </w:pPr>
      <w:r>
        <w:t>上线门槛：权限、数据同步、任务闭环和审计先过，再开放AI与分享。</w:t>
      </w:r>
    </w:p>
    <w:p>
      <w:pPr>
        <w:pStyle w:val="Heading1"/>
      </w:pPr>
      <w:r>
        <w:t>15.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必须通过的场景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经营闭环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新客从分配、预约、体验、跟进、审批、成交到移交可完整追溯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会员闭环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会员按全部卡项正确分层，预警生成具体责任人和动作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管理闭环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店长下达、检查、退回、验收；暂停客资后自动分配立即生效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权限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老师不能看非授权敏感会员信息；授课与经营角色数据范围不同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数据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同一手机号去重；KeepYoga重复导入不产生重复记录；可定位同步错误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AI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生成失败可重试；输出可编辑；训练与内容高风险规则有效；所有调用可追溯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发布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谈单页草稿不影响发布版；链接可撤销；案例无授权不能发布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性能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常用移动端页面2秒内呈现首屏；长任务异步并显示真实状态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兼容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微信内置浏览器与主流手机宽度无横向溢出、遮挡和不可点控件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恢复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数据库备份可恢复；发布失败可回滚；队列积压和同步失败有告警</w:t>
            </w:r>
          </w:p>
        </w:tc>
      </w:tr>
    </w:tbl>
    <w:p>
      <w:pPr>
        <w:spacing w:after="20"/>
      </w:pPr>
    </w:p>
    <w:p>
      <w:pPr>
        <w:pStyle w:val="Heading2"/>
      </w:pPr>
      <w:r>
        <w:t>15.1 业务上线指标（试点30天）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建议目标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新客首次响应按时率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≥90%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体验后24小时内生成有效跟进记录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≥90%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在跟客户拥有“负责人+下次动作+时间”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≥95%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成交后1个工作日内完成会员移交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≥95%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P0任务按时闭环率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≥90%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临期/低频预警已处理且有结果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≥85%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老师周活跃使用率（试点人员）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≥80%</w:t>
            </w:r>
          </w:p>
        </w:tc>
      </w:tr>
    </w:tbl>
    <w:p>
      <w:pPr>
        <w:spacing w:after="20"/>
      </w:pPr>
    </w:p>
    <w:p>
      <w:pPr>
        <w:pStyle w:val="SmallNote"/>
      </w:pPr>
      <w:r>
        <w:t>以上为建议试点目标，正式绩效口径应结合当前基线校准，不能直接拿新系统初期数据扣罚老师。</w:t>
      </w:r>
    </w:p>
    <w:p>
      <w:pPr>
        <w:pStyle w:val="Heading1"/>
      </w:pPr>
      <w:r>
        <w:t>16.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功能贪多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把原报告所有入口一次做完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先经营闭环，再效率工具，再知识与活动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双主数据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工作台与KeepYoga会员/卡项不一致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明确事实源，只读同步，外部ID与同步时间可见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老师不愿填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字段多、重复录入、首页只展示功能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自动带入数据；关键记录结构化；首页直接给今日对象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管理变打卡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只看完成按钮，不看客户结果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验收要求客户反馈、判断和下次动作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AI伤害信任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虚构案例、医疗承诺、硬销售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品牌规则、风险拦截、人工确认、可追溯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权限泄露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健康信息、照片、成交信息过度开放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字段级权限、最小可见、导出与原图审计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开发口径漂移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边做边改，返工严重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架构书—PRD—原型—验收用例四层冻结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集成不稳定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依赖页面爬取或导出格式变化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同步适配层、批次校验、失败告警、人工导入兜底</w:t>
            </w:r>
          </w:p>
        </w:tc>
      </w:tr>
    </w:tbl>
    <w:p>
      <w:pPr>
        <w:spacing w:after="20"/>
      </w:pPr>
    </w:p>
    <w:p>
      <w:pPr>
        <w:pStyle w:val="Heading1"/>
      </w:pPr>
      <w:r>
        <w:t>17. 立项前需要南哥拍板的 8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拍板事项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本架构书默认建议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1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首期使用终端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先做移动 H5/PWA + 电脑管理后台，不先做微信原生小程序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2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首个试点范围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先一个门店、2-3名老师、店长和南哥跑30天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3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首期主闭环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新客成交 + 在籍会员维护 + 任务审批，三者均为P0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4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KeepYoga接入方式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首期只读导入/同步，不做核心业务写回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5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客户归属最终规则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预约按目标门店客资轮次；自然到店按首接；跨店另走协作授权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6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特殊价格审批层级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建议店长初审、南哥终审；可按折扣/权益设置阈值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7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训练计划输出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首期工作台H5查看与分享；PDF/长图放第二期</w:t>
            </w:r>
          </w:p>
        </w:tc>
      </w:tr>
      <w:t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8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开发组织方式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确认自研/外包、预算、负责人和可投入试点老师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1E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4738"/>
              </w:rPr>
              <w:t xml:space="preserve">建议拍板顺序  </w:t>
            </w:r>
            <w:r>
              <w:t>先确认 1—6 项，再进入页面原型和开发报价。第 7—8 项可并行确认。不要在客户归属、审批边界和数据事实源没定时直接开工。</w:t>
            </w:r>
          </w:p>
        </w:tc>
      </w:tr>
    </w:tbl>
    <w:p>
      <w:pPr>
        <w:spacing w:after="20"/>
      </w:pPr>
    </w:p>
    <w:p>
      <w:pPr>
        <w:pStyle w:val="Heading1"/>
      </w:pPr>
      <w:r>
        <w:t>18. 下一阶段交付物清单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7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产品PRD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页面、字段、状态、流程、权限、异常、埋点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每项功能可对应验收用例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可点击原型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老师移动端、店长后台、老板看板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用3个真实业务场景完整演示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数据字典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实体、字段、枚举、事实源、敏感级别、同步规则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技术与业务共同签字确认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权限矩阵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角色×模块×动作×数据范围×敏感字段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用越权测试验证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接口与同步方案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KeepYoga样例、映射、批次、幂等、错误处理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重复导入不重复，错误可定位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AI场景规范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提示词结构、Schema、风险规则、人工关口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固定测试集通过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测试与上线方案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功能、权限、安全、兼容、备份、回滚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预发布环境演练通过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试点运行手册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老师操作、店长检查、反馈渠道、30天指标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试点人员能独立使用</w:t>
            </w:r>
          </w:p>
        </w:tc>
      </w:tr>
    </w:tbl>
    <w:p>
      <w:pPr>
        <w:spacing w:after="20"/>
      </w:pPr>
    </w:p>
    <w:p>
      <w:pPr>
        <w:pStyle w:val="Heading1"/>
      </w:pPr>
      <w:r>
        <w:t>附录A：原报告功能的取舍映射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原报告模块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一麦处理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53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谈单工具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保留并一麦化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P0/P1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产品、老师、案例、双店资料统一管理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朋友圈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保留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先生成/编辑/复制，不自动发布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小红书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保留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P0/P1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门店与老师人设，品牌规则优先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会员情况/训练计划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保留并加强风险控制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与会员服务记录、复评衔接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入场登记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延后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P2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主闭环稳定后接活动留资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近期课程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部分保留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P2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可先只显示内部活动/培训，不先做支付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大会知识库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改为一麦知识库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只回答有来源的一麦正式口径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场馆超级顾问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改为老板/店长经营问答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P2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不作为老师首期主入口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SaaS租户/套餐/计费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删除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不做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一麦内部系统不需要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网页版横屏谈单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延后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首期优先手机H5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附录B：关键状态枚举建议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706"/>
            <w:shd w:fill="2F4738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建议状态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客资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新留资、待首次联系、已联系、已预约、已到店、体验完成、跟进中、已成交、暂缓、无效/流失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会员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活跃、低频、临期、余次不足、休眠、已结束待复购、流失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任务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待接收、进行中、待验收、已完成、已退回、已逾期、已取消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价格审批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草稿、待店长初审、待老板终审、已通过、已驳回、已失效、已关联成交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训练计划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草稿生成中、待老师确认、已确认、已分享、已更新、已撤回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b/>
                <w:sz w:val="17"/>
              </w:rPr>
              <w:t>内容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微软雅黑" w:hAnsi="微软雅黑"/>
                <w:sz w:val="17"/>
              </w:rPr>
              <w:t>草稿、已生成、已编辑、已审核、已使用、已收藏、已作废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b/>
                <w:sz w:val="17"/>
              </w:rPr>
              <w:t>知识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4EF" w:val="clear"/>
          </w:tcPr>
          <w:p>
            <w:r>
              <w:rPr>
                <w:rFonts w:ascii="微软雅黑" w:hAnsi="微软雅黑"/>
                <w:sz w:val="17"/>
              </w:rPr>
              <w:t>草稿、待审核、已发布、已过期、已归档</w:t>
            </w:r>
          </w:p>
        </w:tc>
      </w:tr>
    </w:tbl>
    <w:p>
      <w:pPr>
        <w:spacing w:after="20"/>
      </w:pPr>
    </w:p>
    <w:p>
      <w:pPr>
        <w:pStyle w:val="Heading1"/>
      </w:pPr>
      <w:r>
        <w:t>附录C：文档依据与说明</w:t>
      </w:r>
    </w:p>
    <w:p>
      <w:pPr>
        <w:pStyle w:val="ListBullet"/>
      </w:pPr>
      <w:r>
        <w:t>输入文件：《经营助手小程序功能拆解与 PHP 重建报告》（2026-08-25）。</w:t>
      </w:r>
    </w:p>
    <w:p>
      <w:pPr>
        <w:pStyle w:val="ListBullet"/>
      </w:pPr>
      <w:r>
        <w:t>一麦既定经营规则：双店、老师教销一体、客户按门店轮次/首接归属、服务责任优先。</w:t>
      </w:r>
    </w:p>
    <w:p>
      <w:pPr>
        <w:pStyle w:val="ListBullet"/>
      </w:pPr>
      <w:r>
        <w:t>一麦管理硬机制：特殊价格审批、所属老师全流程负责、店长任务安排/过程检查/暂停客资。</w:t>
      </w:r>
    </w:p>
    <w:p>
      <w:pPr>
        <w:pStyle w:val="ListBullet"/>
      </w:pPr>
      <w:r>
        <w:t>现有系统边界：KeepYoga/随心瑜云作为约课、卡项、合同等核心事实源，工作台以只读分析和经营执行为主。</w:t>
      </w:r>
    </w:p>
    <w:p>
      <w:pPr>
        <w:pStyle w:val="SmallNote"/>
      </w:pPr>
      <w:r>
        <w:t>本架构书用于立项、范围确认、原型和开发估算。字段级PRD、页面原型、接口契约、视觉稿和测试用例需在下一阶段完成。</w:t>
      </w:r>
    </w:p>
    <w:sectPr w:rsidR="00FC693F" w:rsidRPr="0006063C" w:rsidSect="00034616">
      <w:footerReference w:type="default" r:id="rId9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color w:val="888882"/>
        <w:sz w:val="16"/>
      </w:rPr>
      <w:t>一麦瑜伽老师工作台项目架构书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53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535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53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5352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25352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微软雅黑" w:hAnsi="微软雅黑" w:eastAsia="微软雅黑"/>
      <w:color w:val="66666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一麦瑜伽老师工作台项目架构书</dc:title>
  <dc:subject>产品、业务、数据、AI与技术架构</dc:subject>
  <dc:creator>一麦瑜伽</dc:creator>
  <cp:keywords>一麦瑜伽,老师工作台,项目架构,客户经营,双店运营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