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测试word报告</w:t>
      </w:r>
    </w:p>
    <w:p>
      <w:r>
        <w:t>Generated: 2025-11-29 00:38:59</w:t>
      </w:r>
    </w:p>
    <w:p/>
    <w:p>
      <w:pPr>
        <w:pStyle w:val="Heading1"/>
      </w:pPr>
      <w:r>
        <w:t>详细内容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p>
      <w:pPr>
        <w:pStyle w:val="Heading1"/>
      </w:pPr>
      <w:r>
        <w:t>统计摘要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total_samples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normal_samples</w:t>
            </w:r>
          </w:p>
        </w:tc>
        <w:tc>
          <w:tcPr>
            <w:tcW w:type="dxa" w:w="4320"/>
          </w:tcPr>
          <w:p>
            <w:r>
              <w:t>850</w:t>
            </w:r>
          </w:p>
        </w:tc>
      </w:tr>
      <w:tr>
        <w:tc>
          <w:tcPr>
            <w:tcW w:type="dxa" w:w="4320"/>
          </w:tcPr>
          <w:p>
            <w:r>
              <w:t>anomaly_samples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detection_accuracy</w:t>
            </w:r>
          </w:p>
        </w:tc>
        <w:tc>
          <w:tcPr>
            <w:tcW w:type="dxa" w:w="4320"/>
          </w:tcPr>
          <w:p>
            <w:r>
              <w:t>94.5</w:t>
            </w:r>
          </w:p>
        </w:tc>
      </w:tr>
      <w:tr>
        <w:tc>
          <w:tcPr>
            <w:tcW w:type="dxa" w:w="4320"/>
          </w:tcPr>
          <w:p>
            <w:r>
              <w:t>false_positive_rate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false_negative_rate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