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Telaah lisensi proyek asli (MIT/GPL) → apakah pengubahan yang Anda lakukan kompatibel?</w:t>
      </w:r>
    </w:p>
    <w:p>
      <w:r>
        <w:t>Proyek asli menggunakan lisensi MIT yang bersifat permisif, artinya memperbolehkan siapa pun untuk menyalin, memodifikasi, dan menyebarkan ulang kode, termasuk untuk keperluan akademik maupun komersial, asalkan tetap mencantumkan hak cipta asli. Karena saya tetap mempertahankan notifikasi lisensi MIT dan tidak menghapus atribusi pemilik awal, maka seluruh pengubahan yang saya lakukan kompatibel dan sah dengan ketentuan lisensi proyek asli.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