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5FF" w:rsidRDefault="006205FF" w:rsidP="006205FF">
      <w:pPr>
        <w:pStyle w:val="a3"/>
      </w:pPr>
      <w:r>
        <w:rPr>
          <w:rFonts w:hint="eastAsia"/>
        </w:rPr>
        <w:t>梯度下降法学习</w:t>
      </w:r>
    </w:p>
    <w:p w:rsidR="006205FF" w:rsidRDefault="006205FF" w:rsidP="006205FF">
      <w:pPr>
        <w:pStyle w:val="1"/>
        <w:rPr>
          <w:rFonts w:hint="eastAsia"/>
        </w:rPr>
      </w:pPr>
      <w:r>
        <w:rPr>
          <w:rFonts w:hint="eastAsia"/>
        </w:rPr>
        <w:t>了解什么是梯度</w:t>
      </w:r>
    </w:p>
    <w:p w:rsidR="006205FF" w:rsidRDefault="006205FF" w:rsidP="006205FF">
      <w:r>
        <w:rPr>
          <w:rFonts w:hint="eastAsia"/>
        </w:rPr>
        <w:t>参考高等数学第七节，方向导数与梯度。弄清楚梯度的计算及代表意义。</w:t>
      </w:r>
    </w:p>
    <w:p w:rsidR="006205FF" w:rsidRPr="006205FF" w:rsidRDefault="006205FF" w:rsidP="006205FF">
      <w:pPr>
        <w:rPr>
          <w:b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grad</m:t>
          </m:r>
          <m:r>
            <m:rPr>
              <m:sty m:val="p"/>
            </m:rPr>
            <w:rPr>
              <w:rFonts w:ascii="Cambria Math" w:hAnsi="Cambria Math"/>
            </w:rPr>
            <m:t xml:space="preserve"> 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i</m:t>
          </m:r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j</m:t>
          </m:r>
        </m:oMath>
      </m:oMathPara>
    </w:p>
    <w:p w:rsidR="006205FF" w:rsidRDefault="006205FF" w:rsidP="006205FF">
      <w:r w:rsidRPr="006205FF">
        <w:rPr>
          <w:rFonts w:hint="eastAsia"/>
        </w:rPr>
        <w:t>沿着</w:t>
      </w:r>
      <w:r>
        <w:rPr>
          <w:rFonts w:hint="eastAsia"/>
        </w:rPr>
        <w:t>梯度相同方向增长最快，沿着相反方向下降最快。</w:t>
      </w:r>
    </w:p>
    <w:p w:rsidR="00EA57C9" w:rsidRPr="006205FF" w:rsidRDefault="00EA57C9" w:rsidP="00EA57C9">
      <w:pPr>
        <w:pStyle w:val="1"/>
        <w:rPr>
          <w:rFonts w:hint="eastAsia"/>
        </w:rPr>
      </w:pPr>
      <w:r>
        <w:rPr>
          <w:rFonts w:hint="eastAsia"/>
        </w:rPr>
        <w:t>如何使用梯度下降法</w:t>
      </w:r>
    </w:p>
    <w:p w:rsidR="006205FF" w:rsidRDefault="006205FF" w:rsidP="006205FF">
      <w:r>
        <w:t>梯度下降（GD）是最小化风险函数、损失函数的一种常用方法，随机梯度下降和批量梯度下降是两种迭代求解思路</w:t>
      </w:r>
      <w:r>
        <w:rPr>
          <w:rFonts w:hint="eastAsia"/>
        </w:rPr>
        <w:t>.</w:t>
      </w:r>
    </w:p>
    <w:p w:rsidR="00EA57C9" w:rsidRDefault="00EA57C9" w:rsidP="006205FF"/>
    <w:p w:rsidR="00EA57C9" w:rsidRDefault="00EA57C9" w:rsidP="006205FF">
      <w:r>
        <w:t>下面的h(x)是要拟合的函数，J(theta)损失函数，theta是参数，要迭代求解的值，theta求解出来了那最终要拟合的函数h(theta)就出来了。其中m是训练集的记录条数，j是参数的个数。</w:t>
      </w:r>
    </w:p>
    <w:p w:rsidR="00B74518" w:rsidRDefault="00B74518" w:rsidP="006205FF"/>
    <w:p w:rsidR="00B74518" w:rsidRDefault="00B74518" w:rsidP="006205FF">
      <w:r>
        <w:rPr>
          <w:rStyle w:val="a6"/>
        </w:rPr>
        <w:t>h(x)</w:t>
      </w:r>
      <w:r>
        <w:t>是需要拟合的函数。</w:t>
      </w:r>
    </w:p>
    <w:p w:rsidR="00EA57C9" w:rsidRPr="00B74518" w:rsidRDefault="00EA57C9" w:rsidP="006205FF"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:rsidR="00B74518" w:rsidRDefault="00B74518" w:rsidP="006205FF">
      <w:bookmarkStart w:id="0" w:name="OLE_LINK1"/>
      <w:bookmarkStart w:id="1" w:name="OLE_LINK2"/>
      <w:r>
        <w:rPr>
          <w:rStyle w:val="a6"/>
        </w:rPr>
        <w:t>J(θ)</w:t>
      </w:r>
      <w:bookmarkEnd w:id="0"/>
      <w:bookmarkEnd w:id="1"/>
      <w:r>
        <w:t>称为均方误差或cost function。用来衡量训练集众的样本对线性模式的拟合程度。</w:t>
      </w:r>
    </w:p>
    <w:p w:rsidR="00B74518" w:rsidRDefault="00B74518" w:rsidP="006205FF">
      <w:r>
        <w:rPr>
          <w:rStyle w:val="a6"/>
        </w:rPr>
        <w:t>m</w:t>
      </w:r>
      <w:r>
        <w:t>为训练集众样本的个数</w:t>
      </w:r>
    </w:p>
    <w:p w:rsidR="00B74518" w:rsidRDefault="00B74518" w:rsidP="006205FF">
      <w:pPr>
        <w:rPr>
          <w:rFonts w:hint="eastAsia"/>
        </w:rPr>
      </w:pPr>
      <w:r>
        <w:rPr>
          <w:rStyle w:val="a6"/>
        </w:rPr>
        <w:t>θ</w:t>
      </w:r>
      <w:r>
        <w:t>是我们最终需要通过梯度下降法来求得的参数。</w:t>
      </w:r>
    </w:p>
    <w:p w:rsidR="00B74518" w:rsidRPr="00B74518" w:rsidRDefault="00B74518" w:rsidP="006205FF"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w:bookmarkStart w:id="2" w:name="OLE_LINK3"/>
          <w:bookmarkStart w:id="3" w:name="OLE_LINK4"/>
          <w:bookmarkStart w:id="4" w:name="OLE_LINK5"/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w:bookmarkEnd w:id="2"/>
          <w:bookmarkEnd w:id="3"/>
          <w:bookmarkEnd w:id="4"/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-h(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B74518" w:rsidRDefault="00B74518" w:rsidP="006205FF">
      <w:pPr>
        <w:rPr>
          <w:rStyle w:val="a6"/>
        </w:rPr>
      </w:pPr>
      <w:r>
        <w:rPr>
          <w:rFonts w:hint="eastAsia"/>
        </w:rPr>
        <w:t>最终的目的是为了尽量缩小误差值，即求解</w:t>
      </w:r>
      <w:r>
        <w:rPr>
          <w:rStyle w:val="a6"/>
        </w:rPr>
        <w:t>J(θ)</w:t>
      </w:r>
      <w:r>
        <w:rPr>
          <w:rStyle w:val="a6"/>
          <w:rFonts w:hint="eastAsia"/>
        </w:rPr>
        <w:t>的最小值。</w:t>
      </w:r>
    </w:p>
    <w:p w:rsidR="00B74518" w:rsidRPr="00B74518" w:rsidRDefault="00B74518" w:rsidP="006205FF">
      <w:pPr>
        <w:rPr>
          <w:rFonts w:hint="eastAsia"/>
        </w:rPr>
      </w:pPr>
    </w:p>
    <w:p w:rsidR="0028131F" w:rsidRPr="0028131F" w:rsidRDefault="00B74518" w:rsidP="006205FF">
      <w:pPr>
        <w:rPr>
          <w:rStyle w:val="a6"/>
          <w:b w:val="0"/>
          <w:bCs w:val="0"/>
        </w:rPr>
      </w:pPr>
      <w:r>
        <w:rPr>
          <w:rStyle w:val="a6"/>
        </w:rPr>
        <w:t>J(θ)</w:t>
      </w:r>
      <w:r>
        <w:rPr>
          <w:rStyle w:val="a6"/>
          <w:rFonts w:hint="eastAsia"/>
        </w:rPr>
        <w:t>的梯度</w:t>
      </w:r>
      <w:r w:rsidR="0028131F">
        <w:rPr>
          <w:rStyle w:val="a6"/>
          <w:rFonts w:hint="eastAsia"/>
        </w:rPr>
        <w:t>,计算结果为一个向量，即每一个</w:t>
      </w:r>
      <w:r w:rsidR="0028131F">
        <w:rPr>
          <w:rStyle w:val="a6"/>
        </w:rPr>
        <w:t>θ</w:t>
      </w:r>
      <w:r w:rsidR="0028131F">
        <w:rPr>
          <w:rStyle w:val="a6"/>
          <w:rFonts w:hint="eastAsia"/>
        </w:rPr>
        <w:t>的小梯度集合。</w:t>
      </w:r>
    </w:p>
    <w:p w:rsidR="00B74518" w:rsidRPr="00640878" w:rsidRDefault="00B74518" w:rsidP="006205FF">
      <w:pPr>
        <w:rPr>
          <w:rStyle w:val="a6"/>
          <w:b w:val="0"/>
          <w:bCs w:val="0"/>
        </w:rPr>
      </w:pPr>
      <m:oMathPara>
        <m:oMath>
          <m:r>
            <m:rPr>
              <m:sty m:val="b"/>
            </m:rPr>
            <w:rPr>
              <w:rStyle w:val="a6"/>
              <w:rFonts w:ascii="Cambria Math" w:hAnsi="Cambria Math"/>
            </w:rPr>
            <m:t>∇</m:t>
          </m:r>
          <m:r>
            <m:rPr>
              <m:sty m:val="p"/>
            </m:rPr>
            <w:rPr>
              <w:rStyle w:val="a6"/>
              <w:rFonts w:ascii="Cambria Math" w:hAnsi="Cambria Math"/>
            </w:rPr>
            <m:t xml:space="preserve"> J(θ)=</m:t>
          </m:r>
          <m:d>
            <m:dPr>
              <m:begChr m:val="["/>
              <m:endChr m:val="]"/>
              <m:ctrlPr>
                <w:rPr>
                  <w:rStyle w:val="a6"/>
                  <w:rFonts w:ascii="Cambria Math" w:hAnsi="Cambria Math"/>
                  <w:b w:val="0"/>
                  <w:bCs w:val="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a6"/>
                      <w:rFonts w:ascii="Cambria Math" w:hAnsi="Cambria Math"/>
                      <w:b w:val="0"/>
                      <w:bCs w:val="0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Style w:val="a6"/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fPr>
                      <m:num>
                        <m:r>
                          <w:rPr>
                            <w:rStyle w:val="a6"/>
                            <w:rFonts w:ascii="Cambria Math" w:hAnsi="Cambria Math"/>
                          </w:rPr>
                          <m:t>∂J(θ)</m:t>
                        </m:r>
                      </m:num>
                      <m:den>
                        <m:r>
                          <w:rPr>
                            <w:rStyle w:val="a6"/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Style w:val="a6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a6"/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Style w:val="a6"/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Style w:val="a6"/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Style w:val="a6"/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fPr>
                      <m:num>
                        <m:r>
                          <w:rPr>
                            <w:rStyle w:val="a6"/>
                            <w:rFonts w:ascii="Cambria Math" w:hAnsi="Cambria Math"/>
                          </w:rPr>
                          <m:t>∂J(θ)</m:t>
                        </m:r>
                      </m:num>
                      <m:den>
                        <m:r>
                          <w:rPr>
                            <w:rStyle w:val="a6"/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Style w:val="a6"/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a6"/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Style w:val="a6"/>
                                <w:rFonts w:ascii="Cambria Math" w:hAnsi="Cambria Math" w:hint="eastAsia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640878" w:rsidRDefault="00C56E23" w:rsidP="006205FF">
      <w:pPr>
        <w:rPr>
          <w:rStyle w:val="a6"/>
          <w:b w:val="0"/>
          <w:bCs w:val="0"/>
        </w:rPr>
      </w:pPr>
      <w:r>
        <w:rPr>
          <w:rStyle w:val="a6"/>
          <w:rFonts w:hint="eastAsia"/>
          <w:b w:val="0"/>
          <w:bCs w:val="0"/>
        </w:rPr>
        <w:t>其中单个的梯度计算：</w:t>
      </w:r>
    </w:p>
    <w:p w:rsidR="00650613" w:rsidRPr="00650613" w:rsidRDefault="00650613" w:rsidP="006205FF">
      <m:oMathPara>
        <m:oMath>
          <m:f>
            <m:fPr>
              <m:ctrlPr>
                <w:rPr>
                  <w:rStyle w:val="a6"/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w:rPr>
                  <w:rStyle w:val="a6"/>
                  <w:rFonts w:ascii="Cambria Math" w:hAnsi="Cambria Math"/>
                </w:rPr>
                <m:t>∂J</m:t>
              </m:r>
              <m:d>
                <m:dPr>
                  <m:ctrlPr>
                    <w:rPr>
                      <w:rStyle w:val="a6"/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a6"/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Style w:val="a6"/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Style w:val="a6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a6"/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Style w:val="a6"/>
                      <w:rFonts w:ascii="Cambria Math" w:hAnsi="Cambria Math" w:hint="eastAsia"/>
                    </w:rPr>
                    <m:t>j</m:t>
                  </m:r>
                </m:sub>
              </m:sSub>
            </m:den>
          </m:f>
          <m:r>
            <w:rPr>
              <w:rStyle w:val="a6"/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Style w:val="a6"/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Style w:val="a6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a6"/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Style w:val="a6"/>
                      <w:rFonts w:ascii="Cambria Math" w:hAnsi="Cambria Math" w:hint="eastAsia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</m:oMath>
      </m:oMathPara>
    </w:p>
    <w:p w:rsidR="00650613" w:rsidRDefault="00650613" w:rsidP="006205FF"/>
    <w:p w:rsidR="00650613" w:rsidRDefault="00852C43" w:rsidP="006205FF">
      <w:r>
        <w:rPr>
          <w:rFonts w:hint="eastAsia"/>
        </w:rPr>
        <w:lastRenderedPageBreak/>
        <w:t>由于要求下降值，所以要沿着梯度的反方向才是最快的下降速度</w:t>
      </w:r>
    </w:p>
    <w:p w:rsidR="00852C43" w:rsidRPr="00852C43" w:rsidRDefault="00852C43" w:rsidP="006205FF">
      <w:pPr>
        <w:rPr>
          <w:rStyle w:val="a6"/>
          <w:b w:val="0"/>
          <w:bCs w:val="0"/>
        </w:rPr>
      </w:pPr>
      <m:oMathPara>
        <m:oMath>
          <m:sSub>
            <m:sSubPr>
              <m:ctrlPr>
                <w:rPr>
                  <w:rStyle w:val="a6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a6"/>
                  <w:rFonts w:ascii="Cambria Math" w:hAnsi="Cambria Math"/>
                </w:rPr>
                <m:t>θ</m:t>
              </m:r>
            </m:e>
            <m:sub>
              <m:r>
                <w:rPr>
                  <w:rStyle w:val="a6"/>
                  <w:rFonts w:ascii="Cambria Math" w:hAnsi="Cambria Math" w:hint="eastAsia"/>
                </w:rPr>
                <m:t>j</m:t>
              </m:r>
            </m:sub>
          </m:sSub>
          <m:r>
            <w:rPr>
              <w:rStyle w:val="a6"/>
              <w:rFonts w:ascii="Cambria Math" w:hAnsi="Cambria Math" w:hint="eastAsia"/>
            </w:rPr>
            <m:t>=</m:t>
          </m:r>
          <m:sSub>
            <m:sSubPr>
              <m:ctrlPr>
                <w:rPr>
                  <w:rStyle w:val="a6"/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a6"/>
                  <w:rFonts w:ascii="Cambria Math" w:hAnsi="Cambria Math"/>
                </w:rPr>
                <m:t>θ</m:t>
              </m:r>
            </m:e>
            <m:sub>
              <m:r>
                <w:rPr>
                  <w:rStyle w:val="a6"/>
                  <w:rFonts w:ascii="Cambria Math" w:hAnsi="Cambria Math" w:hint="eastAsia"/>
                </w:rPr>
                <m:t>j</m:t>
              </m:r>
            </m:sub>
          </m:sSub>
          <m:r>
            <w:rPr>
              <w:rStyle w:val="a6"/>
              <w:rFonts w:ascii="Cambria Math" w:hAnsi="Cambria Math"/>
            </w:rPr>
            <m:t>-α</m:t>
          </m:r>
          <m:f>
            <m:fPr>
              <m:ctrlPr>
                <w:rPr>
                  <w:rStyle w:val="a6"/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w:rPr>
                  <w:rStyle w:val="a6"/>
                  <w:rFonts w:ascii="Cambria Math" w:hAnsi="Cambria Math"/>
                </w:rPr>
                <m:t>∂J</m:t>
              </m:r>
              <m:d>
                <m:dPr>
                  <m:ctrlPr>
                    <w:rPr>
                      <w:rStyle w:val="a6"/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a6"/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Style w:val="a6"/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Style w:val="a6"/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a6"/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Style w:val="a6"/>
                      <w:rFonts w:ascii="Cambria Math" w:hAnsi="Cambria Math" w:hint="eastAsia"/>
                    </w:rPr>
                    <m:t>j</m:t>
                  </m:r>
                </m:sub>
              </m:sSub>
            </m:den>
          </m:f>
        </m:oMath>
      </m:oMathPara>
    </w:p>
    <w:p w:rsidR="00852C43" w:rsidRDefault="00112E7E" w:rsidP="006205FF">
      <w:pPr>
        <w:rPr>
          <w:rStyle w:val="a6"/>
          <w:b w:val="0"/>
          <w:bCs w:val="0"/>
        </w:rPr>
      </w:pPr>
      <w:r>
        <w:rPr>
          <w:rStyle w:val="a6"/>
          <w:rFonts w:hint="eastAsia"/>
          <w:b w:val="0"/>
          <w:bCs w:val="0"/>
        </w:rPr>
        <w:t>重复上次过程，直到方向导数取值趋于收敛</w:t>
      </w:r>
      <w:r w:rsidR="00625936">
        <w:rPr>
          <w:rStyle w:val="a6"/>
          <w:rFonts w:hint="eastAsia"/>
          <w:b w:val="0"/>
          <w:bCs w:val="0"/>
        </w:rPr>
        <w:t>。</w:t>
      </w:r>
    </w:p>
    <w:p w:rsidR="00625936" w:rsidRPr="00650613" w:rsidRDefault="00625936" w:rsidP="006205FF">
      <w:pPr>
        <w:rPr>
          <w:rFonts w:hint="eastAsia"/>
        </w:rPr>
      </w:pPr>
      <w:bookmarkStart w:id="5" w:name="_GoBack"/>
      <w:bookmarkEnd w:id="5"/>
    </w:p>
    <w:sectPr w:rsidR="00625936" w:rsidRPr="006506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98A"/>
    <w:rsid w:val="00112E7E"/>
    <w:rsid w:val="002132F1"/>
    <w:rsid w:val="0028131F"/>
    <w:rsid w:val="006205FF"/>
    <w:rsid w:val="00625936"/>
    <w:rsid w:val="00640878"/>
    <w:rsid w:val="00650613"/>
    <w:rsid w:val="00852C43"/>
    <w:rsid w:val="00A15F59"/>
    <w:rsid w:val="00A6498A"/>
    <w:rsid w:val="00B74518"/>
    <w:rsid w:val="00C56E23"/>
    <w:rsid w:val="00EA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31F49"/>
  <w15:chartTrackingRefBased/>
  <w15:docId w15:val="{F4072627-0009-4EC8-B9A1-097F796EF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05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205F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205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205FF"/>
    <w:rPr>
      <w:b/>
      <w:bCs/>
      <w:kern w:val="44"/>
      <w:sz w:val="44"/>
      <w:szCs w:val="44"/>
    </w:rPr>
  </w:style>
  <w:style w:type="character" w:styleId="a5">
    <w:name w:val="Placeholder Text"/>
    <w:basedOn w:val="a0"/>
    <w:uiPriority w:val="99"/>
    <w:semiHidden/>
    <w:rsid w:val="006205FF"/>
    <w:rPr>
      <w:color w:val="808080"/>
    </w:rPr>
  </w:style>
  <w:style w:type="character" w:styleId="a6">
    <w:name w:val="Strong"/>
    <w:basedOn w:val="a0"/>
    <w:uiPriority w:val="22"/>
    <w:qFormat/>
    <w:rsid w:val="00B745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124</Words>
  <Characters>712</Characters>
  <Application>Microsoft Office Word</Application>
  <DocSecurity>0</DocSecurity>
  <Lines>5</Lines>
  <Paragraphs>1</Paragraphs>
  <ScaleCrop>false</ScaleCrop>
  <Company> 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牛臣</dc:creator>
  <cp:keywords/>
  <dc:description/>
  <cp:lastModifiedBy>牛臣</cp:lastModifiedBy>
  <cp:revision>9</cp:revision>
  <dcterms:created xsi:type="dcterms:W3CDTF">2017-08-17T01:53:00Z</dcterms:created>
  <dcterms:modified xsi:type="dcterms:W3CDTF">2017-08-17T02:47:00Z</dcterms:modified>
</cp:coreProperties>
</file>