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民事法律文书（自动生成）</w:t>
      </w:r>
    </w:p>
    <w:p>
      <w:r>
        <w:t>生成时间：2026-03-27 10:29:31</w:t>
      </w:r>
    </w:p>
    <w:p/>
    <w:p>
      <w:r>
        <w:t>原告：张三</w:t>
      </w:r>
    </w:p>
    <w:p>
      <w:r>
        <w:t>被告：李四</w:t>
      </w:r>
    </w:p>
    <w:p>
      <w:r>
        <w:t>诉讼请求：请求返还借款</w:t>
      </w:r>
    </w:p>
    <w:p>
      <w:r>
        <w:t>涉案金额：50000元</w:t>
      </w:r>
    </w:p>
    <w:p/>
    <w:p>
      <w:r>
        <w:t>说明：本文件为系统自动生成初稿，仅供参考，请由专业律师审核后使用。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