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RBAC数据库设计</w:t>
      </w:r>
    </w:p>
    <w:p/>
    <w:p/>
    <w:p>
      <w:r>
        <w:t>门户网站---rbac数据库设计</w:t>
      </w:r>
    </w:p>
    <w:p>
      <w:r>
        <w:t>后台管理网站---rbac数据库设计</w:t>
      </w:r>
    </w:p>
    <w:p>
      <w:r>
        <w:t>小程序---rbac数据库设计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7AD1D"/>
    <w:rsid w:val="4F67AD1D"/>
    <w:rsid w:val="B55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2020-07-29T20:28:00Z</dcterms:created>
  <dc:creator>l782272323</dc:creator>
  <cp:lastModifiedBy>l782272323</cp:lastModifiedBy>
  <dcterms:modified xsi:type="dcterms:W3CDTF">2020-07-29T20:30:47Z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