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</w:rPr>
      </w:pPr>
      <w:r>
        <w:rPr>
          <w:b w:val="0"/>
          <w:bCs w:val="0"/>
        </w:rPr>
        <w:t>数据库设计</w:t>
      </w:r>
    </w:p>
    <w:p>
      <w:pPr>
        <w:jc w:val="center"/>
        <w:rPr>
          <w:b w:val="0"/>
          <w:bCs w:val="0"/>
        </w:rPr>
      </w:pPr>
    </w:p>
    <w:p>
      <w:pPr>
        <w:pStyle w:val="2"/>
        <w:bidi w:val="0"/>
      </w:pPr>
      <w:r>
        <w:t>权限数据库设计</w:t>
      </w:r>
    </w:p>
    <w:p>
      <w:pPr>
        <w:pStyle w:val="3"/>
        <w:bidi w:val="0"/>
      </w:pPr>
      <w:r>
        <w:t>tb_account（用户/账户表）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账户id，自增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账户姓名（一般用真名）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邮箱（用来找回密码用）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telephone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varchar（16）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住宅电话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varchar（200）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联系地址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账户状态是否启用，启用：1，禁用：0，默认为启用状态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用户名（登录系统使用）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userface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用户头像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密码，加密（不能为明文存储）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/>
    <w:p>
      <w:pPr>
        <w:pStyle w:val="3"/>
        <w:bidi w:val="0"/>
      </w:pPr>
      <w:r>
        <w:t>tb_role角色表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</w:t>
            </w: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角色名（英文）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name_zh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角色名（中文）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</w:t>
            </w:r>
            <w:r>
              <w:rPr>
                <w:vertAlign w:val="baseline"/>
              </w:rPr>
              <w:t>状态是否启用，启用：1，禁用：0，默认为启用状态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baseline"/>
              </w:rPr>
              <w:t>atetime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baseline"/>
              </w:rPr>
              <w:t>atetime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jc w:val="left"/>
        <w:rPr>
          <w:b w:val="0"/>
          <w:bCs w:val="0"/>
        </w:rPr>
      </w:pPr>
    </w:p>
    <w:p>
      <w:pPr>
        <w:pStyle w:val="3"/>
        <w:bidi w:val="0"/>
      </w:pPr>
      <w:r>
        <w:t>tb_account_role用户角色关系表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用户角色关系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account_id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  <w:rPr>
          <w:rFonts w:hint="default"/>
        </w:rPr>
      </w:pPr>
      <w:r>
        <w:t>tb_</w:t>
      </w:r>
      <w:r>
        <w:rPr>
          <w:rFonts w:hint="eastAsia"/>
        </w:rPr>
        <w:t>resources</w:t>
      </w:r>
      <w:r>
        <w:rPr>
          <w:rFonts w:hint="default"/>
        </w:rPr>
        <w:t>（资源/权限表）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要根据前端Vue的路由匹配来设计。目前还不完整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</w:t>
            </w:r>
            <w:bookmarkStart w:id="0" w:name="_GoBack"/>
            <w:bookmarkEnd w:id="0"/>
            <w:r>
              <w:rPr>
                <w:vertAlign w:val="baseline"/>
              </w:rPr>
              <w:t>archar(120)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路径匹配规则，例如：/admin/**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component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varchar（64）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vue路由组件（component，的路径）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varchar（64）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侧边栏的一级菜单名字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iconCls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侧边栏的图标的class样式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keepAlive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tinyint(1)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requireAuth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tinyint（1）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上一级资源id（父亲id），与资源id成为外键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tinyint（1）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</w:t>
            </w:r>
            <w:r>
              <w:rPr>
                <w:vertAlign w:val="baseline"/>
              </w:rPr>
              <w:t>状态是否启用，启用：1，禁用：0，默认为启用状态</w:t>
            </w:r>
            <w:r>
              <w:rPr>
                <w:vertAlign w:val="baseline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varchar（255）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jc w:val="left"/>
        <w:rPr>
          <w:rFonts w:hint="default"/>
          <w:b w:val="0"/>
          <w:bCs w:val="0"/>
          <w:u w:val="single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tb_role_resources(角色资源关系表)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</w:rPr>
              <w:t>角色资源关系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resources_id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ED863"/>
    <w:rsid w:val="3ABEF895"/>
    <w:rsid w:val="3F7AFDB3"/>
    <w:rsid w:val="5D6FC12B"/>
    <w:rsid w:val="778BD3B2"/>
    <w:rsid w:val="91FFF2F8"/>
    <w:rsid w:val="DEFF9688"/>
    <w:rsid w:val="EFEBAE5B"/>
    <w:rsid w:val="F5F7CADE"/>
    <w:rsid w:val="F9BED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2020-03-22T13:29:00Z</dcterms:created>
  <dc:creator>l782272323</dc:creator>
  <cp:lastModifiedBy>l782272323</cp:lastModifiedBy>
  <dcterms:modified xsi:type="dcterms:W3CDTF">2020-03-22T14:17:04Z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