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6768" w14:textId="77777777" w:rsidR="00245D93" w:rsidRDefault="00B7322D" w:rsidP="00DB7749">
      <w:r>
        <w:rPr>
          <w:noProof/>
        </w:rPr>
        <w:drawing>
          <wp:inline distT="0" distB="0" distL="0" distR="0" wp14:anchorId="24215A6F" wp14:editId="09C65D9E">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3B4704BB" w14:textId="77777777" w:rsidR="00245D93" w:rsidRPr="00CA19AF" w:rsidRDefault="00245D93" w:rsidP="00245D93"/>
    <w:p w14:paraId="2E8D4ED4" w14:textId="77777777" w:rsidR="00245D93" w:rsidRDefault="00245D93" w:rsidP="00245D93"/>
    <w:p w14:paraId="7E15ED22" w14:textId="77777777" w:rsidR="00CB3A17" w:rsidRDefault="00CB3A17" w:rsidP="00245D93"/>
    <w:p w14:paraId="2A37348D" w14:textId="77777777" w:rsidR="00AF4CB1" w:rsidRDefault="00AF4CB1" w:rsidP="00245D93"/>
    <w:p w14:paraId="22E7E129" w14:textId="77777777" w:rsidR="00AF4CB1" w:rsidRDefault="00AF4CB1" w:rsidP="00245D93"/>
    <w:p w14:paraId="34B5B6DD" w14:textId="77777777" w:rsidR="00AF4CB1" w:rsidRDefault="00AF4CB1" w:rsidP="00245D93"/>
    <w:p w14:paraId="3A351560" w14:textId="77777777" w:rsidR="00AF4CB1" w:rsidRDefault="00AF4CB1" w:rsidP="00245D93"/>
    <w:p w14:paraId="2181DC98" w14:textId="77777777" w:rsidR="00EE0E5F" w:rsidRPr="00DD47BF" w:rsidRDefault="00EE0E5F" w:rsidP="00245D93">
      <w:pPr>
        <w:rPr>
          <w:b/>
          <w:bCs/>
        </w:rPr>
      </w:pPr>
    </w:p>
    <w:p w14:paraId="0DF86918" w14:textId="77777777" w:rsidR="00B344F0" w:rsidRPr="001C3FFD" w:rsidRDefault="00EC35EF" w:rsidP="0013036E">
      <w:pPr>
        <w:pStyle w:val="TitleBlack"/>
      </w:pPr>
      <w:r w:rsidRPr="00EC35EF">
        <w:t>Information Security Context, Requirements and Scope</w:t>
      </w:r>
    </w:p>
    <w:p w14:paraId="0DE48833" w14:textId="77777777" w:rsidR="00AF4CB1" w:rsidRDefault="00AF4CB1" w:rsidP="00245D93"/>
    <w:p w14:paraId="1349D523" w14:textId="77777777" w:rsidR="00AF4CB1" w:rsidRDefault="00AF4CB1" w:rsidP="00245D93"/>
    <w:p w14:paraId="12825391" w14:textId="77777777" w:rsidR="007C692A" w:rsidRDefault="007C692A" w:rsidP="00245D93"/>
    <w:p w14:paraId="2CCCAFD4" w14:textId="77777777" w:rsidR="00CF2344" w:rsidRDefault="00CF2344" w:rsidP="00245D93"/>
    <w:p w14:paraId="43821CCD" w14:textId="77777777" w:rsidR="00AF4CB1" w:rsidRDefault="00AF4CB1" w:rsidP="00245D93"/>
    <w:tbl>
      <w:tblPr>
        <w:tblStyle w:val="a8"/>
        <w:tblpPr w:leftFromText="180" w:rightFromText="180" w:vertAnchor="text" w:horzAnchor="margin" w:tblpXSpec="right" w:tblpY="254"/>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245D93" w:rsidRPr="00141BE6" w14:paraId="1B6843E7" w14:textId="77777777" w:rsidTr="00A26158">
        <w:trPr>
          <w:trHeight w:val="50"/>
        </w:trPr>
        <w:tc>
          <w:tcPr>
            <w:tcW w:w="2689" w:type="dxa"/>
            <w:shd w:val="clear" w:color="auto" w:fill="009BA4" w:themeFill="text2"/>
            <w:vAlign w:val="center"/>
          </w:tcPr>
          <w:p w14:paraId="7197B491" w14:textId="77777777" w:rsidR="00245D93" w:rsidRPr="00035347" w:rsidRDefault="00245D93" w:rsidP="00035347">
            <w:pPr>
              <w:pStyle w:val="TitlePageTableHeader"/>
              <w:framePr w:hSpace="0" w:wrap="auto" w:vAnchor="margin" w:hAnchor="text" w:xAlign="left" w:yAlign="inline"/>
            </w:pPr>
            <w:bookmarkStart w:id="0" w:name="_Hlk11063652"/>
            <w:r w:rsidRPr="00035347">
              <w:t>DOCUMENT CLASSIFICATION</w:t>
            </w:r>
          </w:p>
        </w:tc>
        <w:tc>
          <w:tcPr>
            <w:tcW w:w="3549" w:type="dxa"/>
            <w:shd w:val="clear" w:color="auto" w:fill="FFFFFF" w:themeFill="background1"/>
            <w:vAlign w:val="center"/>
          </w:tcPr>
          <w:p w14:paraId="63F7258B" w14:textId="77777777" w:rsidR="00245D93" w:rsidRPr="00485CCF" w:rsidRDefault="00000000" w:rsidP="00485CCF">
            <w:pPr>
              <w:pStyle w:val="TableBody"/>
            </w:pPr>
            <w:sdt>
              <w:sdtPr>
                <w:rPr>
                  <w:rStyle w:val="Classification"/>
                </w:rPr>
                <w:alias w:val="Insert classification"/>
                <w:tag w:val="Insert classification"/>
                <w:id w:val="697902785"/>
                <w:placeholder>
                  <w:docPart w:val="DefaultPlaceholder_-1854013440"/>
                </w:placeholder>
              </w:sdtPr>
              <w:sdtEndPr>
                <w:rPr>
                  <w:rStyle w:val="a0"/>
                </w:rPr>
              </w:sdtEndPr>
              <w:sdtContent>
                <w:r w:rsidR="00DD6666" w:rsidRPr="00485CCF">
                  <w:rPr>
                    <w:rStyle w:val="Classification"/>
                  </w:rPr>
                  <w:t>Not Specified in Case Study</w:t>
                </w:r>
              </w:sdtContent>
            </w:sdt>
            <w:r w:rsidR="00286F24">
              <w:rPr>
                <w:rFonts w:ascii="Arial" w:hAnsi="Arial"/>
                <w:sz w:val="18"/>
              </w:rPr>
              <w:t>Internal</w:t>
            </w:r>
          </w:p>
        </w:tc>
      </w:tr>
      <w:tr w:rsidR="00245D93" w:rsidRPr="00141BE6" w14:paraId="5D0BEB3A" w14:textId="77777777" w:rsidTr="00A26158">
        <w:tc>
          <w:tcPr>
            <w:tcW w:w="2689" w:type="dxa"/>
            <w:shd w:val="clear" w:color="auto" w:fill="009BA4" w:themeFill="text2"/>
            <w:vAlign w:val="center"/>
          </w:tcPr>
          <w:p w14:paraId="0A01B8CE" w14:textId="77777777" w:rsidR="00245D93" w:rsidRPr="00035347" w:rsidRDefault="00245D93" w:rsidP="00035347">
            <w:pPr>
              <w:pStyle w:val="TitlePageTableHeader"/>
              <w:framePr w:hSpace="0" w:wrap="auto" w:vAnchor="margin" w:hAnchor="text" w:xAlign="left" w:yAlign="inline"/>
            </w:pPr>
            <w:r w:rsidRPr="00035347">
              <w:t>DOCUMENT REF</w:t>
            </w:r>
          </w:p>
        </w:tc>
        <w:tc>
          <w:tcPr>
            <w:tcW w:w="3549" w:type="dxa"/>
            <w:shd w:val="clear" w:color="auto" w:fill="FFFFFF" w:themeFill="background1"/>
            <w:vAlign w:val="center"/>
          </w:tcPr>
          <w:p w14:paraId="7F1B800A" w14:textId="77777777" w:rsidR="00245D93" w:rsidRPr="00485CCF" w:rsidRDefault="00EC35EF" w:rsidP="00485CCF">
            <w:pPr>
              <w:pStyle w:val="TableBody"/>
            </w:pPr>
            <w:r w:rsidRPr="00EC35EF">
              <w:t>ISMS-DOC-04-1</w:t>
            </w:r>
          </w:p>
        </w:tc>
      </w:tr>
      <w:tr w:rsidR="00245D93" w:rsidRPr="00141BE6" w14:paraId="61B04304" w14:textId="77777777" w:rsidTr="00A26158">
        <w:tc>
          <w:tcPr>
            <w:tcW w:w="2689" w:type="dxa"/>
            <w:shd w:val="clear" w:color="auto" w:fill="009BA4" w:themeFill="text2"/>
            <w:vAlign w:val="center"/>
          </w:tcPr>
          <w:p w14:paraId="2D4C09FB" w14:textId="77777777" w:rsidR="00245D93" w:rsidRPr="00035347" w:rsidRDefault="00245D93" w:rsidP="00035347">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DefaultPlaceholder_-1854013440"/>
            </w:placeholder>
          </w:sdtPr>
          <w:sdtEndPr>
            <w:rPr>
              <w:rStyle w:val="a0"/>
            </w:rPr>
          </w:sdtEndPr>
          <w:sdtContent>
            <w:tc>
              <w:tcPr>
                <w:tcW w:w="3549" w:type="dxa"/>
                <w:shd w:val="clear" w:color="auto" w:fill="FFFFFF" w:themeFill="background1"/>
                <w:vAlign w:val="center"/>
              </w:tcPr>
              <w:p w14:paraId="5927A9F7" w14:textId="77777777" w:rsidR="00245D93" w:rsidRPr="00485CCF" w:rsidRDefault="00146D14" w:rsidP="00485CCF">
                <w:pPr>
                  <w:pStyle w:val="TableBody"/>
                </w:pPr>
                <w:r w:rsidRPr="00485CCF">
                  <w:rPr>
                    <w:rStyle w:val="Versionnumber"/>
                  </w:rPr>
                  <w:t>1</w:t>
                </w:r>
              </w:p>
            </w:tc>
          </w:sdtContent>
        </w:sdt>
      </w:tr>
      <w:tr w:rsidR="00245D93" w:rsidRPr="00141BE6" w14:paraId="3CC079AB" w14:textId="77777777" w:rsidTr="00A26158">
        <w:tc>
          <w:tcPr>
            <w:tcW w:w="2689" w:type="dxa"/>
            <w:shd w:val="clear" w:color="auto" w:fill="009BA4" w:themeFill="text2"/>
            <w:vAlign w:val="center"/>
          </w:tcPr>
          <w:p w14:paraId="4207EBEF" w14:textId="77777777" w:rsidR="00245D93" w:rsidRPr="00035347" w:rsidRDefault="00245D93" w:rsidP="00035347">
            <w:pPr>
              <w:pStyle w:val="TitlePageTableHeader"/>
              <w:framePr w:hSpace="0" w:wrap="auto" w:vAnchor="margin" w:hAnchor="text" w:xAlign="left" w:yAlign="inline"/>
            </w:pPr>
            <w:r w:rsidRPr="00035347">
              <w:t>DATED</w:t>
            </w:r>
          </w:p>
        </w:tc>
        <w:sdt>
          <w:sdtPr>
            <w:rPr>
              <w:rStyle w:val="ToolkitDate"/>
            </w:rPr>
            <w:id w:val="506250714"/>
            <w:placeholder>
              <w:docPart w:val="DefaultPlaceholder_-1854013437"/>
            </w:placeholder>
            <w:date>
              <w:dateFormat w:val="dd MMMM yyyy"/>
              <w:lid w:val="en-GB"/>
              <w:storeMappedDataAs w:val="dateTime"/>
              <w:calendar w:val="gregorian"/>
            </w:date>
          </w:sdtPr>
          <w:sdtContent>
            <w:tc>
              <w:tcPr>
                <w:tcW w:w="3549" w:type="dxa"/>
                <w:shd w:val="clear" w:color="auto" w:fill="FFFFFF" w:themeFill="background1"/>
                <w:vAlign w:val="center"/>
              </w:tcPr>
              <w:p w14:paraId="44F316DA" w14:textId="77777777" w:rsidR="00245D93" w:rsidRPr="00485CCF" w:rsidRDefault="00880D5A" w:rsidP="00485CCF">
                <w:pPr>
                  <w:pStyle w:val="TableBody"/>
                </w:pPr>
                <w:r w:rsidRPr="00485CCF">
                  <w:rPr>
                    <w:rStyle w:val="ToolkitDate"/>
                  </w:rPr>
                  <w:t>Not Specified in Case Study</w:t>
                </w:r>
              </w:p>
            </w:tc>
          </w:sdtContent>
        </w:sdt>
      </w:tr>
      <w:tr w:rsidR="00245D93" w:rsidRPr="00141BE6" w14:paraId="3C76A96E" w14:textId="77777777" w:rsidTr="00A26158">
        <w:tc>
          <w:tcPr>
            <w:tcW w:w="2689" w:type="dxa"/>
            <w:shd w:val="clear" w:color="auto" w:fill="009BA4" w:themeFill="text2"/>
            <w:vAlign w:val="center"/>
          </w:tcPr>
          <w:p w14:paraId="3F08721C" w14:textId="77777777" w:rsidR="00245D93" w:rsidRPr="00035347" w:rsidRDefault="00245D93" w:rsidP="00035347">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420E5F9C" w14:textId="77777777" w:rsidR="00245D93" w:rsidRPr="00485CCF" w:rsidRDefault="00DD6666" w:rsidP="00485CCF">
            <w:pPr>
              <w:pStyle w:val="TableBody"/>
            </w:pPr>
            <w:r w:rsidRPr="00485CCF">
              <w:t>Not Specified in Case Study</w:t>
            </w:r>
          </w:p>
        </w:tc>
      </w:tr>
      <w:tr w:rsidR="00245D93" w:rsidRPr="00141BE6" w14:paraId="2BA250D2" w14:textId="77777777" w:rsidTr="00A26158">
        <w:tc>
          <w:tcPr>
            <w:tcW w:w="2689" w:type="dxa"/>
            <w:shd w:val="clear" w:color="auto" w:fill="009BA4" w:themeFill="text2"/>
            <w:vAlign w:val="center"/>
          </w:tcPr>
          <w:p w14:paraId="2F4EBEEC" w14:textId="77777777" w:rsidR="00245D93" w:rsidRPr="00035347" w:rsidRDefault="00245D93" w:rsidP="00035347">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7AFF3507" w14:textId="77777777" w:rsidR="00245D93" w:rsidRPr="00485CCF" w:rsidRDefault="00DD6666" w:rsidP="00485CCF">
            <w:pPr>
              <w:pStyle w:val="TableBody"/>
            </w:pPr>
            <w:r w:rsidRPr="00485CCF">
              <w:t>Not Specified in Case Study</w:t>
            </w:r>
          </w:p>
        </w:tc>
      </w:tr>
      <w:bookmarkEnd w:id="0"/>
    </w:tbl>
    <w:p w14:paraId="0D0344C2" w14:textId="77777777" w:rsidR="003F05AC" w:rsidRDefault="003F05AC">
      <w:pPr>
        <w:spacing w:before="0" w:after="160" w:line="259" w:lineRule="auto"/>
      </w:pPr>
    </w:p>
    <w:p w14:paraId="5171905B" w14:textId="77777777" w:rsidR="00D33342" w:rsidRDefault="00D33342" w:rsidP="00D33342"/>
    <w:p w14:paraId="0CBBD0A6" w14:textId="77777777" w:rsidR="00D33342" w:rsidRDefault="00D33342" w:rsidP="00D33342"/>
    <w:p w14:paraId="1C401EC3" w14:textId="77777777" w:rsidR="00D33342" w:rsidRDefault="00D33342" w:rsidP="00D33342"/>
    <w:p w14:paraId="62E8E9FE" w14:textId="77777777" w:rsidR="00D33342" w:rsidRDefault="00D33342" w:rsidP="00D33342"/>
    <w:p w14:paraId="1C65963C" w14:textId="77777777" w:rsidR="005E5372" w:rsidRPr="000F55C5" w:rsidRDefault="00245D93" w:rsidP="000F55C5">
      <w:pPr>
        <w:pStyle w:val="HeadingX"/>
      </w:pPr>
      <w:r w:rsidRPr="000F55C5">
        <w:t xml:space="preserve">Revision </w:t>
      </w:r>
      <w:r w:rsidR="002F0DE1" w:rsidRPr="000F55C5">
        <w:t>h</w:t>
      </w:r>
      <w:r w:rsidRPr="000F55C5">
        <w:t>istor</w:t>
      </w:r>
      <w:r w:rsidR="005E5372" w:rsidRPr="000F55C5">
        <w:t>y</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3F4B7A22" w14:textId="77777777" w:rsidTr="00521B5A">
        <w:tc>
          <w:tcPr>
            <w:tcW w:w="988" w:type="dxa"/>
            <w:shd w:val="clear" w:color="auto" w:fill="009BA4" w:themeFill="text2"/>
          </w:tcPr>
          <w:p w14:paraId="004130ED" w14:textId="77777777" w:rsidR="005E5372" w:rsidRPr="00A67681" w:rsidRDefault="0070268B" w:rsidP="00A67681">
            <w:pPr>
              <w:pStyle w:val="TableHeading"/>
            </w:pPr>
            <w:r w:rsidRPr="00A67681">
              <w:lastRenderedPageBreak/>
              <w:t>VERSION</w:t>
            </w:r>
          </w:p>
        </w:tc>
        <w:tc>
          <w:tcPr>
            <w:tcW w:w="992" w:type="dxa"/>
            <w:shd w:val="clear" w:color="auto" w:fill="009BA4" w:themeFill="text2"/>
          </w:tcPr>
          <w:p w14:paraId="5FFE9F41" w14:textId="77777777" w:rsidR="005E5372" w:rsidRPr="00A67681" w:rsidRDefault="0070268B" w:rsidP="00A67681">
            <w:pPr>
              <w:pStyle w:val="TableHeading"/>
            </w:pPr>
            <w:r w:rsidRPr="00A67681">
              <w:t>DATE</w:t>
            </w:r>
          </w:p>
        </w:tc>
        <w:tc>
          <w:tcPr>
            <w:tcW w:w="2126" w:type="dxa"/>
            <w:shd w:val="clear" w:color="auto" w:fill="009BA4" w:themeFill="text2"/>
          </w:tcPr>
          <w:p w14:paraId="4630726E" w14:textId="77777777" w:rsidR="005E5372" w:rsidRPr="00A67681" w:rsidRDefault="0070268B" w:rsidP="00A67681">
            <w:pPr>
              <w:pStyle w:val="TableHeading"/>
            </w:pPr>
            <w:r w:rsidRPr="00A67681">
              <w:t>REVISION AUTHOR</w:t>
            </w:r>
          </w:p>
        </w:tc>
        <w:tc>
          <w:tcPr>
            <w:tcW w:w="4820" w:type="dxa"/>
            <w:shd w:val="clear" w:color="auto" w:fill="009BA4" w:themeFill="text2"/>
          </w:tcPr>
          <w:p w14:paraId="4BA2CAD0" w14:textId="77777777" w:rsidR="005E5372" w:rsidRPr="00A67681" w:rsidRDefault="0070268B" w:rsidP="00A67681">
            <w:pPr>
              <w:pStyle w:val="TableHeading"/>
            </w:pPr>
            <w:r w:rsidRPr="00A67681">
              <w:t>SUMMARY OF CHANGES</w:t>
            </w:r>
          </w:p>
        </w:tc>
      </w:tr>
      <w:tr w:rsidR="005E5372" w14:paraId="78F9A9F8" w14:textId="77777777" w:rsidTr="00612402">
        <w:tc>
          <w:tcPr>
            <w:tcW w:w="988" w:type="dxa"/>
          </w:tcPr>
          <w:p w14:paraId="4D994BC2" w14:textId="77777777" w:rsidR="00BE2CFC" w:rsidRDefault="00BE2CFC" w:rsidP="00BA0E63">
            <w:pPr>
              <w:pStyle w:val="TableBody"/>
            </w:pPr>
            <w:r>
              <w:rPr>
                <w:rFonts w:ascii="Arial" w:hAnsi="Arial"/>
                <w:sz w:val="18"/>
              </w:rPr>
              <w:t>1.0</w:t>
            </w:r>
          </w:p>
        </w:tc>
        <w:tc>
          <w:tcPr>
            <w:tcW w:w="992" w:type="dxa"/>
          </w:tcPr>
          <w:p w14:paraId="0CFC306A" w14:textId="77777777" w:rsidR="005E5372" w:rsidRDefault="005E5372" w:rsidP="00BA0E63">
            <w:pPr>
              <w:pStyle w:val="TableBody"/>
            </w:pPr>
            <w:r>
              <w:rPr>
                <w:rFonts w:ascii="Arial" w:hAnsi="Arial"/>
                <w:sz w:val="18"/>
              </w:rPr>
              <w:t>Not Specified in Case Study</w:t>
            </w:r>
          </w:p>
        </w:tc>
        <w:tc>
          <w:tcPr>
            <w:tcW w:w="2126" w:type="dxa"/>
          </w:tcPr>
          <w:p w14:paraId="41DA0B4E" w14:textId="77777777" w:rsidR="005E5372" w:rsidRDefault="005E5372" w:rsidP="00BA0E63">
            <w:pPr>
              <w:pStyle w:val="TableBody"/>
            </w:pPr>
            <w:r>
              <w:rPr>
                <w:rFonts w:ascii="Arial" w:hAnsi="Arial"/>
                <w:sz w:val="18"/>
              </w:rPr>
              <w:t>Sarah Al-Harbi (CISO)</w:t>
            </w:r>
          </w:p>
        </w:tc>
        <w:tc>
          <w:tcPr>
            <w:tcW w:w="4820" w:type="dxa"/>
          </w:tcPr>
          <w:p w14:paraId="64F07D09" w14:textId="77777777" w:rsidR="005E5372" w:rsidRDefault="005E5372" w:rsidP="00BA0E63">
            <w:pPr>
              <w:pStyle w:val="TableBody"/>
            </w:pPr>
            <w:r>
              <w:rPr>
                <w:rFonts w:ascii="Arial" w:hAnsi="Arial"/>
                <w:sz w:val="18"/>
              </w:rPr>
              <w:t>Initial issue based on the Digital Horizons Bank case study</w:t>
            </w:r>
          </w:p>
        </w:tc>
      </w:tr>
      <w:tr w:rsidR="005E5372" w14:paraId="3750B4D2" w14:textId="77777777" w:rsidTr="00612402">
        <w:tc>
          <w:tcPr>
            <w:tcW w:w="988" w:type="dxa"/>
          </w:tcPr>
          <w:p w14:paraId="1CFA77EC" w14:textId="77777777" w:rsidR="005E5372" w:rsidRDefault="005E5372" w:rsidP="00BA0E63">
            <w:pPr>
              <w:pStyle w:val="TableBody"/>
            </w:pPr>
            <w:r>
              <w:rPr>
                <w:rFonts w:ascii="Arial" w:hAnsi="Arial"/>
                <w:sz w:val="18"/>
              </w:rPr>
              <w:t>N/A</w:t>
            </w:r>
          </w:p>
        </w:tc>
        <w:tc>
          <w:tcPr>
            <w:tcW w:w="992" w:type="dxa"/>
          </w:tcPr>
          <w:p w14:paraId="4FD750B5" w14:textId="77777777" w:rsidR="005E5372" w:rsidRDefault="005E5372" w:rsidP="00BA0E63">
            <w:pPr>
              <w:pStyle w:val="TableBody"/>
            </w:pPr>
            <w:r>
              <w:rPr>
                <w:rFonts w:ascii="Arial" w:hAnsi="Arial"/>
                <w:sz w:val="18"/>
              </w:rPr>
              <w:t>Not Specified in Case Study</w:t>
            </w:r>
          </w:p>
        </w:tc>
        <w:tc>
          <w:tcPr>
            <w:tcW w:w="2126" w:type="dxa"/>
          </w:tcPr>
          <w:p w14:paraId="123FFD88" w14:textId="77777777" w:rsidR="005E5372" w:rsidRDefault="005E5372" w:rsidP="00BA0E63">
            <w:pPr>
              <w:pStyle w:val="TableBody"/>
            </w:pPr>
            <w:r>
              <w:rPr>
                <w:rFonts w:ascii="Arial" w:hAnsi="Arial"/>
                <w:sz w:val="18"/>
              </w:rPr>
              <w:t>Sarah Al-Harbi (CISO)</w:t>
            </w:r>
          </w:p>
        </w:tc>
        <w:tc>
          <w:tcPr>
            <w:tcW w:w="4820" w:type="dxa"/>
          </w:tcPr>
          <w:p w14:paraId="3BEE12B6" w14:textId="77777777" w:rsidR="005E5372" w:rsidRDefault="005E5372" w:rsidP="00BA0E63">
            <w:pPr>
              <w:pStyle w:val="TableBody"/>
            </w:pPr>
            <w:r>
              <w:rPr>
                <w:rFonts w:ascii="Arial" w:hAnsi="Arial"/>
                <w:sz w:val="18"/>
              </w:rPr>
              <w:t>N/A</w:t>
            </w:r>
          </w:p>
        </w:tc>
      </w:tr>
      <w:tr w:rsidR="005E5372" w14:paraId="0B4B1E42" w14:textId="77777777" w:rsidTr="00612402">
        <w:tc>
          <w:tcPr>
            <w:tcW w:w="988" w:type="dxa"/>
          </w:tcPr>
          <w:p w14:paraId="2E35BAED" w14:textId="77777777" w:rsidR="005E5372" w:rsidRDefault="005E5372" w:rsidP="00BA0E63">
            <w:pPr>
              <w:pStyle w:val="TableBody"/>
            </w:pPr>
            <w:r>
              <w:rPr>
                <w:rFonts w:ascii="Arial" w:hAnsi="Arial"/>
                <w:sz w:val="18"/>
              </w:rPr>
              <w:t>N/A</w:t>
            </w:r>
          </w:p>
        </w:tc>
        <w:tc>
          <w:tcPr>
            <w:tcW w:w="992" w:type="dxa"/>
          </w:tcPr>
          <w:p w14:paraId="5E50D962" w14:textId="77777777" w:rsidR="005E5372" w:rsidRDefault="005E5372" w:rsidP="00BA0E63">
            <w:pPr>
              <w:pStyle w:val="TableBody"/>
            </w:pPr>
            <w:r>
              <w:rPr>
                <w:rFonts w:ascii="Arial" w:hAnsi="Arial"/>
                <w:sz w:val="18"/>
              </w:rPr>
              <w:t>Not Specified in Case Study</w:t>
            </w:r>
          </w:p>
        </w:tc>
        <w:tc>
          <w:tcPr>
            <w:tcW w:w="2126" w:type="dxa"/>
          </w:tcPr>
          <w:p w14:paraId="5EB062C9" w14:textId="77777777" w:rsidR="005E5372" w:rsidRDefault="005E5372" w:rsidP="00BA0E63">
            <w:pPr>
              <w:pStyle w:val="TableBody"/>
            </w:pPr>
            <w:r>
              <w:rPr>
                <w:rFonts w:ascii="Arial" w:hAnsi="Arial"/>
                <w:sz w:val="18"/>
              </w:rPr>
              <w:t>Sarah Al-Harbi (CISO)</w:t>
            </w:r>
          </w:p>
        </w:tc>
        <w:tc>
          <w:tcPr>
            <w:tcW w:w="4820" w:type="dxa"/>
          </w:tcPr>
          <w:p w14:paraId="2FCA9F39" w14:textId="77777777" w:rsidR="005E5372" w:rsidRDefault="005E5372" w:rsidP="00BA0E63">
            <w:pPr>
              <w:pStyle w:val="TableBody"/>
            </w:pPr>
            <w:r>
              <w:rPr>
                <w:rFonts w:ascii="Arial" w:hAnsi="Arial"/>
                <w:sz w:val="18"/>
              </w:rPr>
              <w:t>N/A</w:t>
            </w:r>
          </w:p>
        </w:tc>
      </w:tr>
    </w:tbl>
    <w:p w14:paraId="5BD48791" w14:textId="77777777" w:rsidR="005F5487" w:rsidRDefault="005F5487" w:rsidP="005F5487"/>
    <w:p w14:paraId="0361AB5C" w14:textId="77777777" w:rsidR="0070268B" w:rsidRPr="00DB4CCF" w:rsidRDefault="0070268B" w:rsidP="000F55C5">
      <w:pPr>
        <w:pStyle w:val="HeadingX"/>
      </w:pPr>
      <w:r w:rsidRPr="00DB4CCF">
        <w:t>Distribution</w:t>
      </w:r>
    </w:p>
    <w:tbl>
      <w:tblPr>
        <w:tblStyle w:val="a8"/>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5E99F937" w14:textId="77777777" w:rsidTr="00521B5A">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4F78831" w14:textId="77777777" w:rsidR="0070268B" w:rsidRPr="00A67681" w:rsidRDefault="0070268B" w:rsidP="00A67681">
            <w:pPr>
              <w:pStyle w:val="TableHeading"/>
            </w:pPr>
            <w:bookmarkStart w:id="1"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7309A3D" w14:textId="77777777" w:rsidR="0070268B" w:rsidRPr="00A67681" w:rsidRDefault="0070268B" w:rsidP="00A67681">
            <w:pPr>
              <w:pStyle w:val="TableHeading"/>
            </w:pPr>
            <w:r w:rsidRPr="00A67681">
              <w:t>TITLE</w:t>
            </w:r>
          </w:p>
        </w:tc>
      </w:tr>
      <w:tr w:rsidR="0070268B" w14:paraId="5859748A"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53FA91C4" w14:textId="77777777" w:rsidR="0070268B" w:rsidRDefault="0070268B" w:rsidP="00BA0E63">
            <w:pPr>
              <w:pStyle w:val="TableBody"/>
            </w:pPr>
            <w:r>
              <w:rPr>
                <w:rFonts w:ascii="Arial" w:hAnsi="Arial"/>
                <w:sz w:val="18"/>
              </w:rPr>
              <w:t>Sarah Al-Harbi (CISO)</w:t>
            </w:r>
          </w:p>
        </w:tc>
        <w:tc>
          <w:tcPr>
            <w:tcW w:w="4536" w:type="dxa"/>
            <w:tcBorders>
              <w:top w:val="single" w:sz="4" w:space="0" w:color="444444"/>
              <w:left w:val="single" w:sz="4" w:space="0" w:color="444444"/>
              <w:bottom w:val="single" w:sz="4" w:space="0" w:color="444444"/>
              <w:right w:val="single" w:sz="4" w:space="0" w:color="444444"/>
            </w:tcBorders>
          </w:tcPr>
          <w:p w14:paraId="4EB6DD6D" w14:textId="77777777" w:rsidR="0070268B" w:rsidRDefault="0070268B" w:rsidP="00BA0E63">
            <w:pPr>
              <w:pStyle w:val="TableBody"/>
            </w:pPr>
            <w:r>
              <w:rPr>
                <w:rFonts w:ascii="Arial" w:hAnsi="Arial"/>
                <w:sz w:val="18"/>
              </w:rPr>
              <w:t>Sarah Al-Harbi (CISO)</w:t>
            </w:r>
          </w:p>
        </w:tc>
      </w:tr>
      <w:tr w:rsidR="0070268B" w14:paraId="4ED3CB51"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7AD8B915" w14:textId="77777777" w:rsidR="0070268B" w:rsidRDefault="0070268B" w:rsidP="00BA0E63">
            <w:pPr>
              <w:pStyle w:val="TableBody"/>
            </w:pPr>
            <w:r>
              <w:rPr>
                <w:rFonts w:ascii="Arial" w:hAnsi="Arial"/>
                <w:sz w:val="18"/>
              </w:rPr>
              <w:t>Sarah Al-Harbi</w:t>
            </w:r>
          </w:p>
        </w:tc>
        <w:tc>
          <w:tcPr>
            <w:tcW w:w="4536" w:type="dxa"/>
            <w:tcBorders>
              <w:top w:val="single" w:sz="4" w:space="0" w:color="444444"/>
              <w:left w:val="single" w:sz="4" w:space="0" w:color="444444"/>
              <w:bottom w:val="single" w:sz="4" w:space="0" w:color="444444"/>
              <w:right w:val="single" w:sz="4" w:space="0" w:color="444444"/>
            </w:tcBorders>
          </w:tcPr>
          <w:p w14:paraId="67414A7F" w14:textId="77777777" w:rsidR="0070268B" w:rsidRDefault="0070268B" w:rsidP="00BA0E63">
            <w:pPr>
              <w:pStyle w:val="TableBody"/>
            </w:pPr>
            <w:r>
              <w:rPr>
                <w:rFonts w:ascii="Arial" w:hAnsi="Arial"/>
                <w:sz w:val="18"/>
              </w:rPr>
              <w:t>Information Security Management System Manager</w:t>
            </w:r>
          </w:p>
        </w:tc>
      </w:tr>
      <w:tr w:rsidR="0070268B" w14:paraId="53B0135A"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2E2BD2D2" w14:textId="77777777" w:rsidR="0070268B" w:rsidRDefault="0070268B" w:rsidP="00BA0E63">
            <w:pPr>
              <w:pStyle w:val="TableBody"/>
            </w:pPr>
            <w:r>
              <w:rPr>
                <w:rFonts w:ascii="Arial" w:hAnsi="Arial"/>
                <w:sz w:val="18"/>
              </w:rPr>
              <w:t>Noura Al-Qahtani</w:t>
            </w:r>
          </w:p>
        </w:tc>
        <w:tc>
          <w:tcPr>
            <w:tcW w:w="4536" w:type="dxa"/>
            <w:tcBorders>
              <w:top w:val="single" w:sz="4" w:space="0" w:color="444444"/>
              <w:left w:val="single" w:sz="4" w:space="0" w:color="444444"/>
              <w:bottom w:val="single" w:sz="4" w:space="0" w:color="444444"/>
              <w:right w:val="single" w:sz="4" w:space="0" w:color="444444"/>
            </w:tcBorders>
          </w:tcPr>
          <w:p w14:paraId="62438772" w14:textId="77777777" w:rsidR="0070268B" w:rsidRDefault="0070268B" w:rsidP="00BA0E63">
            <w:pPr>
              <w:pStyle w:val="TableBody"/>
            </w:pPr>
            <w:r>
              <w:rPr>
                <w:rFonts w:ascii="Arial" w:hAnsi="Arial"/>
                <w:sz w:val="18"/>
              </w:rPr>
              <w:t>Chief Executive Officer</w:t>
            </w:r>
          </w:p>
        </w:tc>
      </w:tr>
      <w:bookmarkEnd w:id="1"/>
    </w:tbl>
    <w:p w14:paraId="24E355F7" w14:textId="77777777" w:rsidR="005F5487" w:rsidRDefault="005F5487" w:rsidP="005F5487"/>
    <w:p w14:paraId="40659848" w14:textId="77777777" w:rsidR="0070268B" w:rsidRPr="00DB4CCF" w:rsidRDefault="0070268B" w:rsidP="000F55C5">
      <w:pPr>
        <w:pStyle w:val="HeadingX"/>
      </w:pPr>
      <w:r w:rsidRPr="00DB4CCF">
        <w:t>Approval</w:t>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89FECD9" w14:textId="77777777" w:rsidTr="00521B5A">
        <w:tc>
          <w:tcPr>
            <w:tcW w:w="226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48FDACD" w14:textId="77777777"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DC99960" w14:textId="77777777"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6A0DECD6" w14:textId="77777777"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3343BC6A" w14:textId="77777777" w:rsidR="0070268B" w:rsidRPr="00A67681" w:rsidRDefault="0070268B" w:rsidP="00A67681">
            <w:pPr>
              <w:pStyle w:val="TableHeading"/>
            </w:pPr>
            <w:r w:rsidRPr="00A67681">
              <w:t>DATE</w:t>
            </w:r>
          </w:p>
        </w:tc>
      </w:tr>
      <w:tr w:rsidR="0070268B" w14:paraId="1A8920BD"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3A4E1F78" w14:textId="77777777" w:rsidR="0070268B" w:rsidRDefault="0070268B" w:rsidP="00BA0E63">
            <w:pPr>
              <w:pStyle w:val="TableBody"/>
            </w:pPr>
            <w:r>
              <w:rPr>
                <w:rFonts w:ascii="Arial" w:hAnsi="Arial"/>
                <w:sz w:val="18"/>
              </w:rPr>
              <w:t>Sarah Al-Harbi</w:t>
            </w:r>
          </w:p>
        </w:tc>
        <w:tc>
          <w:tcPr>
            <w:tcW w:w="2127" w:type="dxa"/>
            <w:tcBorders>
              <w:top w:val="single" w:sz="4" w:space="0" w:color="444444"/>
              <w:left w:val="single" w:sz="4" w:space="0" w:color="444444"/>
              <w:bottom w:val="single" w:sz="4" w:space="0" w:color="444444"/>
              <w:right w:val="single" w:sz="4" w:space="0" w:color="444444"/>
            </w:tcBorders>
          </w:tcPr>
          <w:p w14:paraId="621A01E1" w14:textId="77777777" w:rsidR="0070268B" w:rsidRDefault="0070268B" w:rsidP="00BA0E63">
            <w:pPr>
              <w:pStyle w:val="TableBody"/>
            </w:pPr>
            <w:r>
              <w:rPr>
                <w:rFonts w:ascii="Arial" w:hAnsi="Arial"/>
                <w:sz w:val="18"/>
              </w:rPr>
              <w:t>Chief Information Security Officer</w:t>
            </w:r>
          </w:p>
        </w:tc>
        <w:tc>
          <w:tcPr>
            <w:tcW w:w="2693" w:type="dxa"/>
            <w:tcBorders>
              <w:top w:val="single" w:sz="4" w:space="0" w:color="444444"/>
              <w:left w:val="single" w:sz="4" w:space="0" w:color="444444"/>
              <w:bottom w:val="single" w:sz="4" w:space="0" w:color="444444"/>
              <w:right w:val="single" w:sz="4" w:space="0" w:color="444444"/>
            </w:tcBorders>
          </w:tcPr>
          <w:p w14:paraId="1AC6F2ED"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5D622DEF" w14:textId="77777777" w:rsidR="0070268B" w:rsidRDefault="0070268B" w:rsidP="00BA0E63">
            <w:pPr>
              <w:pStyle w:val="TableBody"/>
            </w:pPr>
            <w:r>
              <w:rPr>
                <w:rFonts w:ascii="Arial" w:hAnsi="Arial"/>
                <w:sz w:val="18"/>
              </w:rPr>
              <w:t>Not Specified in Case Study</w:t>
            </w:r>
          </w:p>
        </w:tc>
      </w:tr>
      <w:tr w:rsidR="0070268B" w14:paraId="6F6E9915"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19B9B041" w14:textId="77777777" w:rsidR="0070268B" w:rsidRDefault="0070268B" w:rsidP="00BA0E63">
            <w:pPr>
              <w:pStyle w:val="TableBody"/>
            </w:pPr>
            <w:r>
              <w:rPr>
                <w:rFonts w:ascii="Arial" w:hAnsi="Arial"/>
                <w:sz w:val="18"/>
              </w:rPr>
              <w:t>Fahad Al-Otaibi</w:t>
            </w:r>
          </w:p>
        </w:tc>
        <w:tc>
          <w:tcPr>
            <w:tcW w:w="2127" w:type="dxa"/>
            <w:tcBorders>
              <w:top w:val="single" w:sz="4" w:space="0" w:color="444444"/>
              <w:left w:val="single" w:sz="4" w:space="0" w:color="444444"/>
              <w:bottom w:val="single" w:sz="4" w:space="0" w:color="444444"/>
              <w:right w:val="single" w:sz="4" w:space="0" w:color="444444"/>
            </w:tcBorders>
          </w:tcPr>
          <w:p w14:paraId="03AB6CEF" w14:textId="77777777" w:rsidR="0070268B" w:rsidRDefault="0070268B" w:rsidP="00BA0E63">
            <w:pPr>
              <w:pStyle w:val="TableBody"/>
            </w:pPr>
            <w:r>
              <w:rPr>
                <w:rFonts w:ascii="Arial" w:hAnsi="Arial"/>
                <w:sz w:val="18"/>
              </w:rPr>
              <w:t>Chief Information Officer</w:t>
            </w:r>
          </w:p>
        </w:tc>
        <w:tc>
          <w:tcPr>
            <w:tcW w:w="2693" w:type="dxa"/>
            <w:tcBorders>
              <w:top w:val="single" w:sz="4" w:space="0" w:color="444444"/>
              <w:left w:val="single" w:sz="4" w:space="0" w:color="444444"/>
              <w:bottom w:val="single" w:sz="4" w:space="0" w:color="444444"/>
              <w:right w:val="single" w:sz="4" w:space="0" w:color="444444"/>
            </w:tcBorders>
          </w:tcPr>
          <w:p w14:paraId="627EAC98"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30B01DA9" w14:textId="77777777" w:rsidR="0070268B" w:rsidRDefault="0070268B" w:rsidP="00BA0E63">
            <w:pPr>
              <w:pStyle w:val="TableBody"/>
            </w:pPr>
            <w:r>
              <w:rPr>
                <w:rFonts w:ascii="Arial" w:hAnsi="Arial"/>
                <w:sz w:val="18"/>
              </w:rPr>
              <w:t>Not Specified in Case Study</w:t>
            </w:r>
          </w:p>
        </w:tc>
      </w:tr>
      <w:tr w:rsidR="0070268B" w14:paraId="6F189C4C"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00F3BFC8" w14:textId="77777777" w:rsidR="0070268B" w:rsidRDefault="0070268B" w:rsidP="00BA0E63">
            <w:pPr>
              <w:pStyle w:val="TableBody"/>
            </w:pPr>
            <w:r>
              <w:rPr>
                <w:rFonts w:ascii="Arial" w:hAnsi="Arial"/>
                <w:sz w:val="18"/>
              </w:rPr>
              <w:t>Noura Al-Qahtani</w:t>
            </w:r>
          </w:p>
        </w:tc>
        <w:tc>
          <w:tcPr>
            <w:tcW w:w="2127" w:type="dxa"/>
            <w:tcBorders>
              <w:top w:val="single" w:sz="4" w:space="0" w:color="444444"/>
              <w:left w:val="single" w:sz="4" w:space="0" w:color="444444"/>
              <w:bottom w:val="single" w:sz="4" w:space="0" w:color="444444"/>
              <w:right w:val="single" w:sz="4" w:space="0" w:color="444444"/>
            </w:tcBorders>
          </w:tcPr>
          <w:p w14:paraId="22110698" w14:textId="77777777" w:rsidR="0070268B" w:rsidRDefault="0070268B" w:rsidP="00BA0E63">
            <w:pPr>
              <w:pStyle w:val="TableBody"/>
            </w:pPr>
            <w:r>
              <w:rPr>
                <w:rFonts w:ascii="Arial" w:hAnsi="Arial"/>
                <w:sz w:val="18"/>
              </w:rPr>
              <w:t>Chief Executive Officer</w:t>
            </w:r>
          </w:p>
        </w:tc>
        <w:tc>
          <w:tcPr>
            <w:tcW w:w="2693" w:type="dxa"/>
            <w:tcBorders>
              <w:top w:val="single" w:sz="4" w:space="0" w:color="444444"/>
              <w:left w:val="single" w:sz="4" w:space="0" w:color="444444"/>
              <w:bottom w:val="single" w:sz="4" w:space="0" w:color="444444"/>
              <w:right w:val="single" w:sz="4" w:space="0" w:color="444444"/>
            </w:tcBorders>
          </w:tcPr>
          <w:p w14:paraId="0236ABC6" w14:textId="77777777" w:rsidR="0070268B" w:rsidRDefault="0070268B" w:rsidP="00BA0E63">
            <w:pPr>
              <w:pStyle w:val="TableBody"/>
            </w:pPr>
            <w:r>
              <w:rPr>
                <w:rFonts w:ascii="Arial" w:hAnsi="Arial"/>
                <w:sz w:val="18"/>
              </w:rPr>
              <w:t>Pending</w:t>
            </w:r>
          </w:p>
        </w:tc>
        <w:tc>
          <w:tcPr>
            <w:tcW w:w="1843" w:type="dxa"/>
            <w:tcBorders>
              <w:top w:val="single" w:sz="4" w:space="0" w:color="444444"/>
              <w:left w:val="single" w:sz="4" w:space="0" w:color="444444"/>
              <w:bottom w:val="single" w:sz="4" w:space="0" w:color="444444"/>
              <w:right w:val="single" w:sz="4" w:space="0" w:color="444444"/>
            </w:tcBorders>
          </w:tcPr>
          <w:p w14:paraId="06686C8A" w14:textId="77777777" w:rsidR="0070268B" w:rsidRDefault="0070268B" w:rsidP="00BA0E63">
            <w:pPr>
              <w:pStyle w:val="TableBody"/>
            </w:pPr>
            <w:r>
              <w:rPr>
                <w:rFonts w:ascii="Arial" w:hAnsi="Arial"/>
                <w:sz w:val="18"/>
              </w:rPr>
              <w:t>Not Specified in Case Study</w:t>
            </w:r>
          </w:p>
        </w:tc>
      </w:tr>
    </w:tbl>
    <w:p w14:paraId="1E31049A" w14:textId="77777777" w:rsidR="0070268B" w:rsidRDefault="0070268B" w:rsidP="00E63735">
      <w:r>
        <w:br w:type="page"/>
      </w:r>
    </w:p>
    <w:p w14:paraId="598A5798" w14:textId="77777777" w:rsidR="00245D93" w:rsidRPr="009C27A0" w:rsidRDefault="009C27A0" w:rsidP="000F55C5">
      <w:pPr>
        <w:pStyle w:val="HeadingX"/>
      </w:pPr>
      <w:r w:rsidRPr="009C27A0">
        <w:lastRenderedPageBreak/>
        <w:t>Contents</w:t>
      </w:r>
    </w:p>
    <w:p w14:paraId="2B4F3F48" w14:textId="77777777" w:rsidR="004A22A2" w:rsidRDefault="00D24752">
      <w:pPr>
        <w:pStyle w:val="10"/>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116643165" w:history="1">
        <w:r w:rsidR="004A22A2" w:rsidRPr="00116196">
          <w:rPr>
            <w:rStyle w:val="Hyperlink"/>
            <w:noProof/>
          </w:rPr>
          <w:t>1</w:t>
        </w:r>
        <w:r w:rsidR="004A22A2">
          <w:rPr>
            <w:rFonts w:eastAsiaTheme="minorEastAsia" w:cstheme="minorBidi"/>
            <w:b w:val="0"/>
            <w:bCs w:val="0"/>
            <w:iCs w:val="0"/>
            <w:noProof/>
            <w:color w:val="auto"/>
            <w:sz w:val="22"/>
            <w:szCs w:val="22"/>
            <w:lang w:eastAsia="en-GB"/>
          </w:rPr>
          <w:tab/>
        </w:r>
        <w:r w:rsidR="004A22A2" w:rsidRPr="00116196">
          <w:rPr>
            <w:rStyle w:val="Hyperlink"/>
            <w:noProof/>
          </w:rPr>
          <w:t>Introduction</w:t>
        </w:r>
        <w:r w:rsidR="004A22A2">
          <w:rPr>
            <w:noProof/>
            <w:webHidden/>
          </w:rPr>
          <w:tab/>
        </w:r>
        <w:r w:rsidR="004A22A2">
          <w:rPr>
            <w:noProof/>
            <w:webHidden/>
          </w:rPr>
          <w:fldChar w:fldCharType="begin"/>
        </w:r>
        <w:r w:rsidR="004A22A2">
          <w:rPr>
            <w:noProof/>
            <w:webHidden/>
          </w:rPr>
          <w:instrText xml:space="preserve"> PAGEREF _Toc116643165 \h </w:instrText>
        </w:r>
        <w:r w:rsidR="004A22A2">
          <w:rPr>
            <w:noProof/>
            <w:webHidden/>
          </w:rPr>
        </w:r>
        <w:r w:rsidR="004A22A2">
          <w:rPr>
            <w:noProof/>
            <w:webHidden/>
          </w:rPr>
          <w:fldChar w:fldCharType="separate"/>
        </w:r>
        <w:r w:rsidR="004A22A2">
          <w:rPr>
            <w:noProof/>
            <w:webHidden/>
          </w:rPr>
          <w:t>9</w:t>
        </w:r>
        <w:r w:rsidR="004A22A2">
          <w:rPr>
            <w:noProof/>
            <w:webHidden/>
          </w:rPr>
          <w:fldChar w:fldCharType="end"/>
        </w:r>
      </w:hyperlink>
    </w:p>
    <w:p w14:paraId="1A3B7790" w14:textId="77777777" w:rsidR="004A22A2" w:rsidRDefault="004A22A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6643166" w:history="1">
        <w:r w:rsidRPr="00116196">
          <w:rPr>
            <w:rStyle w:val="Hyperlink"/>
            <w:noProof/>
          </w:rPr>
          <w:t>2</w:t>
        </w:r>
        <w:r>
          <w:rPr>
            <w:rFonts w:eastAsiaTheme="minorEastAsia" w:cstheme="minorBidi"/>
            <w:b w:val="0"/>
            <w:bCs w:val="0"/>
            <w:iCs w:val="0"/>
            <w:noProof/>
            <w:color w:val="auto"/>
            <w:sz w:val="22"/>
            <w:szCs w:val="22"/>
            <w:lang w:eastAsia="en-GB"/>
          </w:rPr>
          <w:tab/>
        </w:r>
        <w:r w:rsidRPr="00116196">
          <w:rPr>
            <w:rStyle w:val="Hyperlink"/>
            <w:noProof/>
          </w:rPr>
          <w:t>Organizational context</w:t>
        </w:r>
        <w:r>
          <w:rPr>
            <w:noProof/>
            <w:webHidden/>
          </w:rPr>
          <w:tab/>
        </w:r>
        <w:r>
          <w:rPr>
            <w:noProof/>
            <w:webHidden/>
          </w:rPr>
          <w:fldChar w:fldCharType="begin"/>
        </w:r>
        <w:r>
          <w:rPr>
            <w:noProof/>
            <w:webHidden/>
          </w:rPr>
          <w:instrText xml:space="preserve"> PAGEREF _Toc116643166 \h </w:instrText>
        </w:r>
        <w:r>
          <w:rPr>
            <w:noProof/>
            <w:webHidden/>
          </w:rPr>
        </w:r>
        <w:r>
          <w:rPr>
            <w:noProof/>
            <w:webHidden/>
          </w:rPr>
          <w:fldChar w:fldCharType="separate"/>
        </w:r>
        <w:r>
          <w:rPr>
            <w:noProof/>
            <w:webHidden/>
          </w:rPr>
          <w:t>10</w:t>
        </w:r>
        <w:r>
          <w:rPr>
            <w:noProof/>
            <w:webHidden/>
          </w:rPr>
          <w:fldChar w:fldCharType="end"/>
        </w:r>
      </w:hyperlink>
    </w:p>
    <w:p w14:paraId="766690F2"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67" w:history="1">
        <w:r w:rsidRPr="00116196">
          <w:rPr>
            <w:rStyle w:val="Hyperlink"/>
            <w:noProof/>
          </w:rPr>
          <w:t>2.1</w:t>
        </w:r>
        <w:r>
          <w:rPr>
            <w:rFonts w:eastAsiaTheme="minorEastAsia" w:cstheme="minorBidi"/>
            <w:b w:val="0"/>
            <w:bCs w:val="0"/>
            <w:noProof/>
            <w:color w:val="auto"/>
            <w:lang w:eastAsia="en-GB"/>
          </w:rPr>
          <w:tab/>
        </w:r>
        <w:r w:rsidRPr="00116196">
          <w:rPr>
            <w:rStyle w:val="Hyperlink"/>
            <w:noProof/>
          </w:rPr>
          <w:t>Activities</w:t>
        </w:r>
        <w:r>
          <w:rPr>
            <w:noProof/>
            <w:webHidden/>
          </w:rPr>
          <w:tab/>
        </w:r>
        <w:r>
          <w:rPr>
            <w:noProof/>
            <w:webHidden/>
          </w:rPr>
          <w:fldChar w:fldCharType="begin"/>
        </w:r>
        <w:r>
          <w:rPr>
            <w:noProof/>
            <w:webHidden/>
          </w:rPr>
          <w:instrText xml:space="preserve"> PAGEREF _Toc116643167 \h </w:instrText>
        </w:r>
        <w:r>
          <w:rPr>
            <w:noProof/>
            <w:webHidden/>
          </w:rPr>
        </w:r>
        <w:r>
          <w:rPr>
            <w:noProof/>
            <w:webHidden/>
          </w:rPr>
          <w:fldChar w:fldCharType="separate"/>
        </w:r>
        <w:r>
          <w:rPr>
            <w:noProof/>
            <w:webHidden/>
          </w:rPr>
          <w:t>10</w:t>
        </w:r>
        <w:r>
          <w:rPr>
            <w:noProof/>
            <w:webHidden/>
          </w:rPr>
          <w:fldChar w:fldCharType="end"/>
        </w:r>
      </w:hyperlink>
    </w:p>
    <w:p w14:paraId="57D3989C"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68" w:history="1">
        <w:r w:rsidRPr="00116196">
          <w:rPr>
            <w:rStyle w:val="Hyperlink"/>
            <w:noProof/>
          </w:rPr>
          <w:t>2.2</w:t>
        </w:r>
        <w:r>
          <w:rPr>
            <w:rFonts w:eastAsiaTheme="minorEastAsia" w:cstheme="minorBidi"/>
            <w:b w:val="0"/>
            <w:bCs w:val="0"/>
            <w:noProof/>
            <w:color w:val="auto"/>
            <w:lang w:eastAsia="en-GB"/>
          </w:rPr>
          <w:tab/>
        </w:r>
        <w:r w:rsidRPr="00116196">
          <w:rPr>
            <w:rStyle w:val="Hyperlink"/>
            <w:noProof/>
          </w:rPr>
          <w:t>Functions</w:t>
        </w:r>
        <w:r>
          <w:rPr>
            <w:noProof/>
            <w:webHidden/>
          </w:rPr>
          <w:tab/>
        </w:r>
        <w:r>
          <w:rPr>
            <w:noProof/>
            <w:webHidden/>
          </w:rPr>
          <w:fldChar w:fldCharType="begin"/>
        </w:r>
        <w:r>
          <w:rPr>
            <w:noProof/>
            <w:webHidden/>
          </w:rPr>
          <w:instrText xml:space="preserve"> PAGEREF _Toc116643168 \h </w:instrText>
        </w:r>
        <w:r>
          <w:rPr>
            <w:noProof/>
            <w:webHidden/>
          </w:rPr>
        </w:r>
        <w:r>
          <w:rPr>
            <w:noProof/>
            <w:webHidden/>
          </w:rPr>
          <w:fldChar w:fldCharType="separate"/>
        </w:r>
        <w:r>
          <w:rPr>
            <w:noProof/>
            <w:webHidden/>
          </w:rPr>
          <w:t>10</w:t>
        </w:r>
        <w:r>
          <w:rPr>
            <w:noProof/>
            <w:webHidden/>
          </w:rPr>
          <w:fldChar w:fldCharType="end"/>
        </w:r>
      </w:hyperlink>
    </w:p>
    <w:p w14:paraId="6B928CE2"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69" w:history="1">
        <w:r w:rsidRPr="00116196">
          <w:rPr>
            <w:rStyle w:val="Hyperlink"/>
            <w:noProof/>
          </w:rPr>
          <w:t>2.3</w:t>
        </w:r>
        <w:r>
          <w:rPr>
            <w:rFonts w:eastAsiaTheme="minorEastAsia" w:cstheme="minorBidi"/>
            <w:b w:val="0"/>
            <w:bCs w:val="0"/>
            <w:noProof/>
            <w:color w:val="auto"/>
            <w:lang w:eastAsia="en-GB"/>
          </w:rPr>
          <w:tab/>
        </w:r>
        <w:r w:rsidRPr="00116196">
          <w:rPr>
            <w:rStyle w:val="Hyperlink"/>
            <w:noProof/>
          </w:rPr>
          <w:t>Products and services</w:t>
        </w:r>
        <w:r>
          <w:rPr>
            <w:noProof/>
            <w:webHidden/>
          </w:rPr>
          <w:tab/>
        </w:r>
        <w:r>
          <w:rPr>
            <w:noProof/>
            <w:webHidden/>
          </w:rPr>
          <w:fldChar w:fldCharType="begin"/>
        </w:r>
        <w:r>
          <w:rPr>
            <w:noProof/>
            <w:webHidden/>
          </w:rPr>
          <w:instrText xml:space="preserve"> PAGEREF _Toc116643169 \h </w:instrText>
        </w:r>
        <w:r>
          <w:rPr>
            <w:noProof/>
            <w:webHidden/>
          </w:rPr>
        </w:r>
        <w:r>
          <w:rPr>
            <w:noProof/>
            <w:webHidden/>
          </w:rPr>
          <w:fldChar w:fldCharType="separate"/>
        </w:r>
        <w:r>
          <w:rPr>
            <w:noProof/>
            <w:webHidden/>
          </w:rPr>
          <w:t>11</w:t>
        </w:r>
        <w:r>
          <w:rPr>
            <w:noProof/>
            <w:webHidden/>
          </w:rPr>
          <w:fldChar w:fldCharType="end"/>
        </w:r>
      </w:hyperlink>
    </w:p>
    <w:p w14:paraId="7033AFBD"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0" w:history="1">
        <w:r w:rsidRPr="00116196">
          <w:rPr>
            <w:rStyle w:val="Hyperlink"/>
            <w:noProof/>
          </w:rPr>
          <w:t>2.4</w:t>
        </w:r>
        <w:r>
          <w:rPr>
            <w:rFonts w:eastAsiaTheme="minorEastAsia" w:cstheme="minorBidi"/>
            <w:b w:val="0"/>
            <w:bCs w:val="0"/>
            <w:noProof/>
            <w:color w:val="auto"/>
            <w:lang w:eastAsia="en-GB"/>
          </w:rPr>
          <w:tab/>
        </w:r>
        <w:r w:rsidRPr="00116196">
          <w:rPr>
            <w:rStyle w:val="Hyperlink"/>
            <w:noProof/>
          </w:rPr>
          <w:t>Supply chains</w:t>
        </w:r>
        <w:r>
          <w:rPr>
            <w:noProof/>
            <w:webHidden/>
          </w:rPr>
          <w:tab/>
        </w:r>
        <w:r>
          <w:rPr>
            <w:noProof/>
            <w:webHidden/>
          </w:rPr>
          <w:fldChar w:fldCharType="begin"/>
        </w:r>
        <w:r>
          <w:rPr>
            <w:noProof/>
            <w:webHidden/>
          </w:rPr>
          <w:instrText xml:space="preserve"> PAGEREF _Toc116643170 \h </w:instrText>
        </w:r>
        <w:r>
          <w:rPr>
            <w:noProof/>
            <w:webHidden/>
          </w:rPr>
        </w:r>
        <w:r>
          <w:rPr>
            <w:noProof/>
            <w:webHidden/>
          </w:rPr>
          <w:fldChar w:fldCharType="separate"/>
        </w:r>
        <w:r>
          <w:rPr>
            <w:noProof/>
            <w:webHidden/>
          </w:rPr>
          <w:t>12</w:t>
        </w:r>
        <w:r>
          <w:rPr>
            <w:noProof/>
            <w:webHidden/>
          </w:rPr>
          <w:fldChar w:fldCharType="end"/>
        </w:r>
      </w:hyperlink>
    </w:p>
    <w:p w14:paraId="09E9C665" w14:textId="77777777" w:rsidR="004A22A2" w:rsidRDefault="004A22A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6643171" w:history="1">
        <w:r w:rsidRPr="00116196">
          <w:rPr>
            <w:rStyle w:val="Hyperlink"/>
            <w:noProof/>
          </w:rPr>
          <w:t>3</w:t>
        </w:r>
        <w:r>
          <w:rPr>
            <w:rFonts w:eastAsiaTheme="minorEastAsia" w:cstheme="minorBidi"/>
            <w:b w:val="0"/>
            <w:bCs w:val="0"/>
            <w:iCs w:val="0"/>
            <w:noProof/>
            <w:color w:val="auto"/>
            <w:sz w:val="22"/>
            <w:szCs w:val="22"/>
            <w:lang w:eastAsia="en-GB"/>
          </w:rPr>
          <w:tab/>
        </w:r>
        <w:r w:rsidRPr="00116196">
          <w:rPr>
            <w:rStyle w:val="Hyperlink"/>
            <w:noProof/>
          </w:rPr>
          <w:t>Internal and external issues</w:t>
        </w:r>
        <w:r>
          <w:rPr>
            <w:noProof/>
            <w:webHidden/>
          </w:rPr>
          <w:tab/>
        </w:r>
        <w:r>
          <w:rPr>
            <w:noProof/>
            <w:webHidden/>
          </w:rPr>
          <w:fldChar w:fldCharType="begin"/>
        </w:r>
        <w:r>
          <w:rPr>
            <w:noProof/>
            <w:webHidden/>
          </w:rPr>
          <w:instrText xml:space="preserve"> PAGEREF _Toc116643171 \h </w:instrText>
        </w:r>
        <w:r>
          <w:rPr>
            <w:noProof/>
            <w:webHidden/>
          </w:rPr>
        </w:r>
        <w:r>
          <w:rPr>
            <w:noProof/>
            <w:webHidden/>
          </w:rPr>
          <w:fldChar w:fldCharType="separate"/>
        </w:r>
        <w:r>
          <w:rPr>
            <w:noProof/>
            <w:webHidden/>
          </w:rPr>
          <w:t>13</w:t>
        </w:r>
        <w:r>
          <w:rPr>
            <w:noProof/>
            <w:webHidden/>
          </w:rPr>
          <w:fldChar w:fldCharType="end"/>
        </w:r>
      </w:hyperlink>
    </w:p>
    <w:p w14:paraId="686CD759"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2" w:history="1">
        <w:r w:rsidRPr="00116196">
          <w:rPr>
            <w:rStyle w:val="Hyperlink"/>
            <w:noProof/>
          </w:rPr>
          <w:t>3.1</w:t>
        </w:r>
        <w:r>
          <w:rPr>
            <w:rFonts w:eastAsiaTheme="minorEastAsia" w:cstheme="minorBidi"/>
            <w:b w:val="0"/>
            <w:bCs w:val="0"/>
            <w:noProof/>
            <w:color w:val="auto"/>
            <w:lang w:eastAsia="en-GB"/>
          </w:rPr>
          <w:tab/>
        </w:r>
        <w:r w:rsidRPr="00116196">
          <w:rPr>
            <w:rStyle w:val="Hyperlink"/>
            <w:noProof/>
          </w:rPr>
          <w:t>Internal issues</w:t>
        </w:r>
        <w:r>
          <w:rPr>
            <w:noProof/>
            <w:webHidden/>
          </w:rPr>
          <w:tab/>
        </w:r>
        <w:r>
          <w:rPr>
            <w:noProof/>
            <w:webHidden/>
          </w:rPr>
          <w:fldChar w:fldCharType="begin"/>
        </w:r>
        <w:r>
          <w:rPr>
            <w:noProof/>
            <w:webHidden/>
          </w:rPr>
          <w:instrText xml:space="preserve"> PAGEREF _Toc116643172 \h </w:instrText>
        </w:r>
        <w:r>
          <w:rPr>
            <w:noProof/>
            <w:webHidden/>
          </w:rPr>
        </w:r>
        <w:r>
          <w:rPr>
            <w:noProof/>
            <w:webHidden/>
          </w:rPr>
          <w:fldChar w:fldCharType="separate"/>
        </w:r>
        <w:r>
          <w:rPr>
            <w:noProof/>
            <w:webHidden/>
          </w:rPr>
          <w:t>13</w:t>
        </w:r>
        <w:r>
          <w:rPr>
            <w:noProof/>
            <w:webHidden/>
          </w:rPr>
          <w:fldChar w:fldCharType="end"/>
        </w:r>
      </w:hyperlink>
    </w:p>
    <w:p w14:paraId="328E5630"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3" w:history="1">
        <w:r w:rsidRPr="00116196">
          <w:rPr>
            <w:rStyle w:val="Hyperlink"/>
            <w:noProof/>
          </w:rPr>
          <w:t>3.2</w:t>
        </w:r>
        <w:r>
          <w:rPr>
            <w:rFonts w:eastAsiaTheme="minorEastAsia" w:cstheme="minorBidi"/>
            <w:b w:val="0"/>
            <w:bCs w:val="0"/>
            <w:noProof/>
            <w:color w:val="auto"/>
            <w:lang w:eastAsia="en-GB"/>
          </w:rPr>
          <w:tab/>
        </w:r>
        <w:r w:rsidRPr="00116196">
          <w:rPr>
            <w:rStyle w:val="Hyperlink"/>
            <w:noProof/>
          </w:rPr>
          <w:t>External issues</w:t>
        </w:r>
        <w:r>
          <w:rPr>
            <w:noProof/>
            <w:webHidden/>
          </w:rPr>
          <w:tab/>
        </w:r>
        <w:r>
          <w:rPr>
            <w:noProof/>
            <w:webHidden/>
          </w:rPr>
          <w:fldChar w:fldCharType="begin"/>
        </w:r>
        <w:r>
          <w:rPr>
            <w:noProof/>
            <w:webHidden/>
          </w:rPr>
          <w:instrText xml:space="preserve"> PAGEREF _Toc116643173 \h </w:instrText>
        </w:r>
        <w:r>
          <w:rPr>
            <w:noProof/>
            <w:webHidden/>
          </w:rPr>
        </w:r>
        <w:r>
          <w:rPr>
            <w:noProof/>
            <w:webHidden/>
          </w:rPr>
          <w:fldChar w:fldCharType="separate"/>
        </w:r>
        <w:r>
          <w:rPr>
            <w:noProof/>
            <w:webHidden/>
          </w:rPr>
          <w:t>13</w:t>
        </w:r>
        <w:r>
          <w:rPr>
            <w:noProof/>
            <w:webHidden/>
          </w:rPr>
          <w:fldChar w:fldCharType="end"/>
        </w:r>
      </w:hyperlink>
    </w:p>
    <w:p w14:paraId="198D35A6"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4" w:history="1">
        <w:r w:rsidRPr="00116196">
          <w:rPr>
            <w:rStyle w:val="Hyperlink"/>
            <w:noProof/>
          </w:rPr>
          <w:t>3.3</w:t>
        </w:r>
        <w:r>
          <w:rPr>
            <w:rFonts w:eastAsiaTheme="minorEastAsia" w:cstheme="minorBidi"/>
            <w:b w:val="0"/>
            <w:bCs w:val="0"/>
            <w:noProof/>
            <w:color w:val="auto"/>
            <w:lang w:eastAsia="en-GB"/>
          </w:rPr>
          <w:tab/>
        </w:r>
        <w:r w:rsidRPr="00116196">
          <w:rPr>
            <w:rStyle w:val="Hyperlink"/>
            <w:noProof/>
          </w:rPr>
          <w:t>Risk appetite</w:t>
        </w:r>
        <w:r>
          <w:rPr>
            <w:noProof/>
            <w:webHidden/>
          </w:rPr>
          <w:tab/>
        </w:r>
        <w:r>
          <w:rPr>
            <w:noProof/>
            <w:webHidden/>
          </w:rPr>
          <w:fldChar w:fldCharType="begin"/>
        </w:r>
        <w:r>
          <w:rPr>
            <w:noProof/>
            <w:webHidden/>
          </w:rPr>
          <w:instrText xml:space="preserve"> PAGEREF _Toc116643174 \h </w:instrText>
        </w:r>
        <w:r>
          <w:rPr>
            <w:noProof/>
            <w:webHidden/>
          </w:rPr>
        </w:r>
        <w:r>
          <w:rPr>
            <w:noProof/>
            <w:webHidden/>
          </w:rPr>
          <w:fldChar w:fldCharType="separate"/>
        </w:r>
        <w:r>
          <w:rPr>
            <w:noProof/>
            <w:webHidden/>
          </w:rPr>
          <w:t>14</w:t>
        </w:r>
        <w:r>
          <w:rPr>
            <w:noProof/>
            <w:webHidden/>
          </w:rPr>
          <w:fldChar w:fldCharType="end"/>
        </w:r>
      </w:hyperlink>
    </w:p>
    <w:p w14:paraId="594FDC59" w14:textId="77777777" w:rsidR="004A22A2" w:rsidRDefault="004A22A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6643175" w:history="1">
        <w:r w:rsidRPr="00116196">
          <w:rPr>
            <w:rStyle w:val="Hyperlink"/>
            <w:noProof/>
          </w:rPr>
          <w:t>4</w:t>
        </w:r>
        <w:r>
          <w:rPr>
            <w:rFonts w:eastAsiaTheme="minorEastAsia" w:cstheme="minorBidi"/>
            <w:b w:val="0"/>
            <w:bCs w:val="0"/>
            <w:iCs w:val="0"/>
            <w:noProof/>
            <w:color w:val="auto"/>
            <w:sz w:val="22"/>
            <w:szCs w:val="22"/>
            <w:lang w:eastAsia="en-GB"/>
          </w:rPr>
          <w:tab/>
        </w:r>
        <w:r w:rsidRPr="00116196">
          <w:rPr>
            <w:rStyle w:val="Hyperlink"/>
            <w:noProof/>
          </w:rPr>
          <w:t>Interested parties and their requirements</w:t>
        </w:r>
        <w:r>
          <w:rPr>
            <w:noProof/>
            <w:webHidden/>
          </w:rPr>
          <w:tab/>
        </w:r>
        <w:r>
          <w:rPr>
            <w:noProof/>
            <w:webHidden/>
          </w:rPr>
          <w:fldChar w:fldCharType="begin"/>
        </w:r>
        <w:r>
          <w:rPr>
            <w:noProof/>
            <w:webHidden/>
          </w:rPr>
          <w:instrText xml:space="preserve"> PAGEREF _Toc116643175 \h </w:instrText>
        </w:r>
        <w:r>
          <w:rPr>
            <w:noProof/>
            <w:webHidden/>
          </w:rPr>
        </w:r>
        <w:r>
          <w:rPr>
            <w:noProof/>
            <w:webHidden/>
          </w:rPr>
          <w:fldChar w:fldCharType="separate"/>
        </w:r>
        <w:r>
          <w:rPr>
            <w:noProof/>
            <w:webHidden/>
          </w:rPr>
          <w:t>16</w:t>
        </w:r>
        <w:r>
          <w:rPr>
            <w:noProof/>
            <w:webHidden/>
          </w:rPr>
          <w:fldChar w:fldCharType="end"/>
        </w:r>
      </w:hyperlink>
    </w:p>
    <w:p w14:paraId="67C52144"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6" w:history="1">
        <w:r w:rsidRPr="00116196">
          <w:rPr>
            <w:rStyle w:val="Hyperlink"/>
            <w:noProof/>
          </w:rPr>
          <w:t>4.1</w:t>
        </w:r>
        <w:r>
          <w:rPr>
            <w:rFonts w:eastAsiaTheme="minorEastAsia" w:cstheme="minorBidi"/>
            <w:b w:val="0"/>
            <w:bCs w:val="0"/>
            <w:noProof/>
            <w:color w:val="auto"/>
            <w:lang w:eastAsia="en-GB"/>
          </w:rPr>
          <w:tab/>
        </w:r>
        <w:r w:rsidRPr="00116196">
          <w:rPr>
            <w:rStyle w:val="Hyperlink"/>
            <w:noProof/>
          </w:rPr>
          <w:t>Interested parties</w:t>
        </w:r>
        <w:r>
          <w:rPr>
            <w:noProof/>
            <w:webHidden/>
          </w:rPr>
          <w:tab/>
        </w:r>
        <w:r>
          <w:rPr>
            <w:noProof/>
            <w:webHidden/>
          </w:rPr>
          <w:fldChar w:fldCharType="begin"/>
        </w:r>
        <w:r>
          <w:rPr>
            <w:noProof/>
            <w:webHidden/>
          </w:rPr>
          <w:instrText xml:space="preserve"> PAGEREF _Toc116643176 \h </w:instrText>
        </w:r>
        <w:r>
          <w:rPr>
            <w:noProof/>
            <w:webHidden/>
          </w:rPr>
        </w:r>
        <w:r>
          <w:rPr>
            <w:noProof/>
            <w:webHidden/>
          </w:rPr>
          <w:fldChar w:fldCharType="separate"/>
        </w:r>
        <w:r>
          <w:rPr>
            <w:noProof/>
            <w:webHidden/>
          </w:rPr>
          <w:t>16</w:t>
        </w:r>
        <w:r>
          <w:rPr>
            <w:noProof/>
            <w:webHidden/>
          </w:rPr>
          <w:fldChar w:fldCharType="end"/>
        </w:r>
      </w:hyperlink>
    </w:p>
    <w:p w14:paraId="109A0CDE"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7" w:history="1">
        <w:r w:rsidRPr="00116196">
          <w:rPr>
            <w:rStyle w:val="Hyperlink"/>
            <w:noProof/>
          </w:rPr>
          <w:t>4.2</w:t>
        </w:r>
        <w:r>
          <w:rPr>
            <w:rFonts w:eastAsiaTheme="minorEastAsia" w:cstheme="minorBidi"/>
            <w:b w:val="0"/>
            <w:bCs w:val="0"/>
            <w:noProof/>
            <w:color w:val="auto"/>
            <w:lang w:eastAsia="en-GB"/>
          </w:rPr>
          <w:tab/>
        </w:r>
        <w:r w:rsidRPr="00116196">
          <w:rPr>
            <w:rStyle w:val="Hyperlink"/>
            <w:noProof/>
          </w:rPr>
          <w:t>Requirements</w:t>
        </w:r>
        <w:r>
          <w:rPr>
            <w:noProof/>
            <w:webHidden/>
          </w:rPr>
          <w:tab/>
        </w:r>
        <w:r>
          <w:rPr>
            <w:noProof/>
            <w:webHidden/>
          </w:rPr>
          <w:fldChar w:fldCharType="begin"/>
        </w:r>
        <w:r>
          <w:rPr>
            <w:noProof/>
            <w:webHidden/>
          </w:rPr>
          <w:instrText xml:space="preserve"> PAGEREF _Toc116643177 \h </w:instrText>
        </w:r>
        <w:r>
          <w:rPr>
            <w:noProof/>
            <w:webHidden/>
          </w:rPr>
        </w:r>
        <w:r>
          <w:rPr>
            <w:noProof/>
            <w:webHidden/>
          </w:rPr>
          <w:fldChar w:fldCharType="separate"/>
        </w:r>
        <w:r>
          <w:rPr>
            <w:noProof/>
            <w:webHidden/>
          </w:rPr>
          <w:t>17</w:t>
        </w:r>
        <w:r>
          <w:rPr>
            <w:noProof/>
            <w:webHidden/>
          </w:rPr>
          <w:fldChar w:fldCharType="end"/>
        </w:r>
      </w:hyperlink>
    </w:p>
    <w:p w14:paraId="00EC47FD" w14:textId="77777777" w:rsidR="004A22A2" w:rsidRDefault="004A22A2">
      <w:pPr>
        <w:pStyle w:val="10"/>
        <w:tabs>
          <w:tab w:val="left" w:pos="480"/>
          <w:tab w:val="right" w:leader="dot" w:pos="9016"/>
        </w:tabs>
        <w:rPr>
          <w:rFonts w:eastAsiaTheme="minorEastAsia" w:cstheme="minorBidi"/>
          <w:b w:val="0"/>
          <w:bCs w:val="0"/>
          <w:iCs w:val="0"/>
          <w:noProof/>
          <w:color w:val="auto"/>
          <w:sz w:val="22"/>
          <w:szCs w:val="22"/>
          <w:lang w:eastAsia="en-GB"/>
        </w:rPr>
      </w:pPr>
      <w:hyperlink w:anchor="_Toc116643178" w:history="1">
        <w:r w:rsidRPr="00116196">
          <w:rPr>
            <w:rStyle w:val="Hyperlink"/>
            <w:noProof/>
          </w:rPr>
          <w:t>5</w:t>
        </w:r>
        <w:r>
          <w:rPr>
            <w:rFonts w:eastAsiaTheme="minorEastAsia" w:cstheme="minorBidi"/>
            <w:b w:val="0"/>
            <w:bCs w:val="0"/>
            <w:iCs w:val="0"/>
            <w:noProof/>
            <w:color w:val="auto"/>
            <w:sz w:val="22"/>
            <w:szCs w:val="22"/>
            <w:lang w:eastAsia="en-GB"/>
          </w:rPr>
          <w:tab/>
        </w:r>
        <w:r w:rsidRPr="00116196">
          <w:rPr>
            <w:rStyle w:val="Hyperlink"/>
            <w:noProof/>
          </w:rPr>
          <w:t>Purpose and scope of the ISMS</w:t>
        </w:r>
        <w:r>
          <w:rPr>
            <w:noProof/>
            <w:webHidden/>
          </w:rPr>
          <w:tab/>
        </w:r>
        <w:r>
          <w:rPr>
            <w:noProof/>
            <w:webHidden/>
          </w:rPr>
          <w:fldChar w:fldCharType="begin"/>
        </w:r>
        <w:r>
          <w:rPr>
            <w:noProof/>
            <w:webHidden/>
          </w:rPr>
          <w:instrText xml:space="preserve"> PAGEREF _Toc116643178 \h </w:instrText>
        </w:r>
        <w:r>
          <w:rPr>
            <w:noProof/>
            <w:webHidden/>
          </w:rPr>
        </w:r>
        <w:r>
          <w:rPr>
            <w:noProof/>
            <w:webHidden/>
          </w:rPr>
          <w:fldChar w:fldCharType="separate"/>
        </w:r>
        <w:r>
          <w:rPr>
            <w:noProof/>
            <w:webHidden/>
          </w:rPr>
          <w:t>18</w:t>
        </w:r>
        <w:r>
          <w:rPr>
            <w:noProof/>
            <w:webHidden/>
          </w:rPr>
          <w:fldChar w:fldCharType="end"/>
        </w:r>
      </w:hyperlink>
    </w:p>
    <w:p w14:paraId="03927640"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79" w:history="1">
        <w:r w:rsidRPr="00116196">
          <w:rPr>
            <w:rStyle w:val="Hyperlink"/>
            <w:noProof/>
          </w:rPr>
          <w:t>5.1</w:t>
        </w:r>
        <w:r>
          <w:rPr>
            <w:rFonts w:eastAsiaTheme="minorEastAsia" w:cstheme="minorBidi"/>
            <w:b w:val="0"/>
            <w:bCs w:val="0"/>
            <w:noProof/>
            <w:color w:val="auto"/>
            <w:lang w:eastAsia="en-GB"/>
          </w:rPr>
          <w:tab/>
        </w:r>
        <w:r w:rsidRPr="00116196">
          <w:rPr>
            <w:rStyle w:val="Hyperlink"/>
            <w:noProof/>
          </w:rPr>
          <w:t>Purpose</w:t>
        </w:r>
        <w:r>
          <w:rPr>
            <w:noProof/>
            <w:webHidden/>
          </w:rPr>
          <w:tab/>
        </w:r>
        <w:r>
          <w:rPr>
            <w:noProof/>
            <w:webHidden/>
          </w:rPr>
          <w:fldChar w:fldCharType="begin"/>
        </w:r>
        <w:r>
          <w:rPr>
            <w:noProof/>
            <w:webHidden/>
          </w:rPr>
          <w:instrText xml:space="preserve"> PAGEREF _Toc116643179 \h </w:instrText>
        </w:r>
        <w:r>
          <w:rPr>
            <w:noProof/>
            <w:webHidden/>
          </w:rPr>
        </w:r>
        <w:r>
          <w:rPr>
            <w:noProof/>
            <w:webHidden/>
          </w:rPr>
          <w:fldChar w:fldCharType="separate"/>
        </w:r>
        <w:r>
          <w:rPr>
            <w:noProof/>
            <w:webHidden/>
          </w:rPr>
          <w:t>18</w:t>
        </w:r>
        <w:r>
          <w:rPr>
            <w:noProof/>
            <w:webHidden/>
          </w:rPr>
          <w:fldChar w:fldCharType="end"/>
        </w:r>
      </w:hyperlink>
    </w:p>
    <w:p w14:paraId="24CF37B7"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80" w:history="1">
        <w:r w:rsidRPr="00116196">
          <w:rPr>
            <w:rStyle w:val="Hyperlink"/>
            <w:noProof/>
          </w:rPr>
          <w:t>5.2</w:t>
        </w:r>
        <w:r>
          <w:rPr>
            <w:rFonts w:eastAsiaTheme="minorEastAsia" w:cstheme="minorBidi"/>
            <w:b w:val="0"/>
            <w:bCs w:val="0"/>
            <w:noProof/>
            <w:color w:val="auto"/>
            <w:lang w:eastAsia="en-GB"/>
          </w:rPr>
          <w:tab/>
        </w:r>
        <w:r w:rsidRPr="00116196">
          <w:rPr>
            <w:rStyle w:val="Hyperlink"/>
            <w:noProof/>
          </w:rPr>
          <w:t>Potential impact of an information security incident</w:t>
        </w:r>
        <w:r>
          <w:rPr>
            <w:noProof/>
            <w:webHidden/>
          </w:rPr>
          <w:tab/>
        </w:r>
        <w:r>
          <w:rPr>
            <w:noProof/>
            <w:webHidden/>
          </w:rPr>
          <w:fldChar w:fldCharType="begin"/>
        </w:r>
        <w:r>
          <w:rPr>
            <w:noProof/>
            <w:webHidden/>
          </w:rPr>
          <w:instrText xml:space="preserve"> PAGEREF _Toc116643180 \h </w:instrText>
        </w:r>
        <w:r>
          <w:rPr>
            <w:noProof/>
            <w:webHidden/>
          </w:rPr>
        </w:r>
        <w:r>
          <w:rPr>
            <w:noProof/>
            <w:webHidden/>
          </w:rPr>
          <w:fldChar w:fldCharType="separate"/>
        </w:r>
        <w:r>
          <w:rPr>
            <w:noProof/>
            <w:webHidden/>
          </w:rPr>
          <w:t>18</w:t>
        </w:r>
        <w:r>
          <w:rPr>
            <w:noProof/>
            <w:webHidden/>
          </w:rPr>
          <w:fldChar w:fldCharType="end"/>
        </w:r>
      </w:hyperlink>
    </w:p>
    <w:p w14:paraId="3C992AE0"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81" w:history="1">
        <w:r w:rsidRPr="00116196">
          <w:rPr>
            <w:rStyle w:val="Hyperlink"/>
            <w:noProof/>
          </w:rPr>
          <w:t>5.3</w:t>
        </w:r>
        <w:r>
          <w:rPr>
            <w:rFonts w:eastAsiaTheme="minorEastAsia" w:cstheme="minorBidi"/>
            <w:b w:val="0"/>
            <w:bCs w:val="0"/>
            <w:noProof/>
            <w:color w:val="auto"/>
            <w:lang w:eastAsia="en-GB"/>
          </w:rPr>
          <w:tab/>
        </w:r>
        <w:r w:rsidRPr="00116196">
          <w:rPr>
            <w:rStyle w:val="Hyperlink"/>
            <w:noProof/>
          </w:rPr>
          <w:t>Information security objectives</w:t>
        </w:r>
        <w:r>
          <w:rPr>
            <w:noProof/>
            <w:webHidden/>
          </w:rPr>
          <w:tab/>
        </w:r>
        <w:r>
          <w:rPr>
            <w:noProof/>
            <w:webHidden/>
          </w:rPr>
          <w:fldChar w:fldCharType="begin"/>
        </w:r>
        <w:r>
          <w:rPr>
            <w:noProof/>
            <w:webHidden/>
          </w:rPr>
          <w:instrText xml:space="preserve"> PAGEREF _Toc116643181 \h </w:instrText>
        </w:r>
        <w:r>
          <w:rPr>
            <w:noProof/>
            <w:webHidden/>
          </w:rPr>
        </w:r>
        <w:r>
          <w:rPr>
            <w:noProof/>
            <w:webHidden/>
          </w:rPr>
          <w:fldChar w:fldCharType="separate"/>
        </w:r>
        <w:r>
          <w:rPr>
            <w:noProof/>
            <w:webHidden/>
          </w:rPr>
          <w:t>18</w:t>
        </w:r>
        <w:r>
          <w:rPr>
            <w:noProof/>
            <w:webHidden/>
          </w:rPr>
          <w:fldChar w:fldCharType="end"/>
        </w:r>
      </w:hyperlink>
    </w:p>
    <w:p w14:paraId="5B0EA130" w14:textId="77777777" w:rsidR="004A22A2" w:rsidRDefault="004A22A2">
      <w:pPr>
        <w:pStyle w:val="20"/>
        <w:tabs>
          <w:tab w:val="left" w:pos="960"/>
          <w:tab w:val="right" w:leader="dot" w:pos="9016"/>
        </w:tabs>
        <w:rPr>
          <w:rFonts w:eastAsiaTheme="minorEastAsia" w:cstheme="minorBidi"/>
          <w:b w:val="0"/>
          <w:bCs w:val="0"/>
          <w:noProof/>
          <w:color w:val="auto"/>
          <w:lang w:eastAsia="en-GB"/>
        </w:rPr>
      </w:pPr>
      <w:hyperlink w:anchor="_Toc116643182" w:history="1">
        <w:r w:rsidRPr="00116196">
          <w:rPr>
            <w:rStyle w:val="Hyperlink"/>
            <w:noProof/>
          </w:rPr>
          <w:t>5.4</w:t>
        </w:r>
        <w:r>
          <w:rPr>
            <w:rFonts w:eastAsiaTheme="minorEastAsia" w:cstheme="minorBidi"/>
            <w:b w:val="0"/>
            <w:bCs w:val="0"/>
            <w:noProof/>
            <w:color w:val="auto"/>
            <w:lang w:eastAsia="en-GB"/>
          </w:rPr>
          <w:tab/>
        </w:r>
        <w:r w:rsidRPr="00116196">
          <w:rPr>
            <w:rStyle w:val="Hyperlink"/>
            <w:noProof/>
          </w:rPr>
          <w:t>Scope of the ISMS</w:t>
        </w:r>
        <w:r>
          <w:rPr>
            <w:noProof/>
            <w:webHidden/>
          </w:rPr>
          <w:tab/>
        </w:r>
        <w:r>
          <w:rPr>
            <w:noProof/>
            <w:webHidden/>
          </w:rPr>
          <w:fldChar w:fldCharType="begin"/>
        </w:r>
        <w:r>
          <w:rPr>
            <w:noProof/>
            <w:webHidden/>
          </w:rPr>
          <w:instrText xml:space="preserve"> PAGEREF _Toc116643182 \h </w:instrText>
        </w:r>
        <w:r>
          <w:rPr>
            <w:noProof/>
            <w:webHidden/>
          </w:rPr>
        </w:r>
        <w:r>
          <w:rPr>
            <w:noProof/>
            <w:webHidden/>
          </w:rPr>
          <w:fldChar w:fldCharType="separate"/>
        </w:r>
        <w:r>
          <w:rPr>
            <w:noProof/>
            <w:webHidden/>
          </w:rPr>
          <w:t>19</w:t>
        </w:r>
        <w:r>
          <w:rPr>
            <w:noProof/>
            <w:webHidden/>
          </w:rPr>
          <w:fldChar w:fldCharType="end"/>
        </w:r>
      </w:hyperlink>
    </w:p>
    <w:p w14:paraId="5B4A8D72" w14:textId="77777777" w:rsidR="004A22A2" w:rsidRDefault="004A22A2">
      <w:pPr>
        <w:pStyle w:val="30"/>
        <w:tabs>
          <w:tab w:val="left" w:pos="1200"/>
          <w:tab w:val="right" w:leader="dot" w:pos="9016"/>
        </w:tabs>
        <w:rPr>
          <w:rFonts w:eastAsiaTheme="minorEastAsia" w:cstheme="minorBidi"/>
          <w:noProof/>
          <w:color w:val="auto"/>
          <w:sz w:val="22"/>
          <w:szCs w:val="22"/>
          <w:lang w:eastAsia="en-GB"/>
        </w:rPr>
      </w:pPr>
      <w:hyperlink w:anchor="_Toc116643183" w:history="1">
        <w:r w:rsidRPr="00116196">
          <w:rPr>
            <w:rStyle w:val="Hyperlink"/>
            <w:noProof/>
          </w:rPr>
          <w:t>5.4.1</w:t>
        </w:r>
        <w:r>
          <w:rPr>
            <w:rFonts w:eastAsiaTheme="minorEastAsia" w:cstheme="minorBidi"/>
            <w:noProof/>
            <w:color w:val="auto"/>
            <w:sz w:val="22"/>
            <w:szCs w:val="22"/>
            <w:lang w:eastAsia="en-GB"/>
          </w:rPr>
          <w:tab/>
        </w:r>
        <w:r w:rsidRPr="00116196">
          <w:rPr>
            <w:rStyle w:val="Hyperlink"/>
            <w:noProof/>
          </w:rPr>
          <w:t>Organizational</w:t>
        </w:r>
        <w:r>
          <w:rPr>
            <w:noProof/>
            <w:webHidden/>
          </w:rPr>
          <w:tab/>
        </w:r>
        <w:r>
          <w:rPr>
            <w:noProof/>
            <w:webHidden/>
          </w:rPr>
          <w:fldChar w:fldCharType="begin"/>
        </w:r>
        <w:r>
          <w:rPr>
            <w:noProof/>
            <w:webHidden/>
          </w:rPr>
          <w:instrText xml:space="preserve"> PAGEREF _Toc116643183 \h </w:instrText>
        </w:r>
        <w:r>
          <w:rPr>
            <w:noProof/>
            <w:webHidden/>
          </w:rPr>
        </w:r>
        <w:r>
          <w:rPr>
            <w:noProof/>
            <w:webHidden/>
          </w:rPr>
          <w:fldChar w:fldCharType="separate"/>
        </w:r>
        <w:r>
          <w:rPr>
            <w:noProof/>
            <w:webHidden/>
          </w:rPr>
          <w:t>19</w:t>
        </w:r>
        <w:r>
          <w:rPr>
            <w:noProof/>
            <w:webHidden/>
          </w:rPr>
          <w:fldChar w:fldCharType="end"/>
        </w:r>
      </w:hyperlink>
    </w:p>
    <w:p w14:paraId="5621348A" w14:textId="77777777" w:rsidR="004A22A2" w:rsidRDefault="004A22A2">
      <w:pPr>
        <w:pStyle w:val="30"/>
        <w:tabs>
          <w:tab w:val="left" w:pos="1200"/>
          <w:tab w:val="right" w:leader="dot" w:pos="9016"/>
        </w:tabs>
        <w:rPr>
          <w:rFonts w:eastAsiaTheme="minorEastAsia" w:cstheme="minorBidi"/>
          <w:noProof/>
          <w:color w:val="auto"/>
          <w:sz w:val="22"/>
          <w:szCs w:val="22"/>
          <w:lang w:eastAsia="en-GB"/>
        </w:rPr>
      </w:pPr>
      <w:hyperlink w:anchor="_Toc116643184" w:history="1">
        <w:r w:rsidRPr="00116196">
          <w:rPr>
            <w:rStyle w:val="Hyperlink"/>
            <w:noProof/>
          </w:rPr>
          <w:t>5.4.2</w:t>
        </w:r>
        <w:r>
          <w:rPr>
            <w:rFonts w:eastAsiaTheme="minorEastAsia" w:cstheme="minorBidi"/>
            <w:noProof/>
            <w:color w:val="auto"/>
            <w:sz w:val="22"/>
            <w:szCs w:val="22"/>
            <w:lang w:eastAsia="en-GB"/>
          </w:rPr>
          <w:tab/>
        </w:r>
        <w:r w:rsidRPr="00116196">
          <w:rPr>
            <w:rStyle w:val="Hyperlink"/>
            <w:noProof/>
          </w:rPr>
          <w:t>Products and services</w:t>
        </w:r>
        <w:r>
          <w:rPr>
            <w:noProof/>
            <w:webHidden/>
          </w:rPr>
          <w:tab/>
        </w:r>
        <w:r>
          <w:rPr>
            <w:noProof/>
            <w:webHidden/>
          </w:rPr>
          <w:fldChar w:fldCharType="begin"/>
        </w:r>
        <w:r>
          <w:rPr>
            <w:noProof/>
            <w:webHidden/>
          </w:rPr>
          <w:instrText xml:space="preserve"> PAGEREF _Toc116643184 \h </w:instrText>
        </w:r>
        <w:r>
          <w:rPr>
            <w:noProof/>
            <w:webHidden/>
          </w:rPr>
        </w:r>
        <w:r>
          <w:rPr>
            <w:noProof/>
            <w:webHidden/>
          </w:rPr>
          <w:fldChar w:fldCharType="separate"/>
        </w:r>
        <w:r>
          <w:rPr>
            <w:noProof/>
            <w:webHidden/>
          </w:rPr>
          <w:t>19</w:t>
        </w:r>
        <w:r>
          <w:rPr>
            <w:noProof/>
            <w:webHidden/>
          </w:rPr>
          <w:fldChar w:fldCharType="end"/>
        </w:r>
      </w:hyperlink>
    </w:p>
    <w:p w14:paraId="52E98213" w14:textId="77777777" w:rsidR="004A22A2" w:rsidRDefault="004A22A2">
      <w:pPr>
        <w:pStyle w:val="30"/>
        <w:tabs>
          <w:tab w:val="left" w:pos="1200"/>
          <w:tab w:val="right" w:leader="dot" w:pos="9016"/>
        </w:tabs>
        <w:rPr>
          <w:rFonts w:eastAsiaTheme="minorEastAsia" w:cstheme="minorBidi"/>
          <w:noProof/>
          <w:color w:val="auto"/>
          <w:sz w:val="22"/>
          <w:szCs w:val="22"/>
          <w:lang w:eastAsia="en-GB"/>
        </w:rPr>
      </w:pPr>
      <w:hyperlink w:anchor="_Toc116643185" w:history="1">
        <w:r w:rsidRPr="00116196">
          <w:rPr>
            <w:rStyle w:val="Hyperlink"/>
            <w:noProof/>
          </w:rPr>
          <w:t>5.4.3</w:t>
        </w:r>
        <w:r>
          <w:rPr>
            <w:rFonts w:eastAsiaTheme="minorEastAsia" w:cstheme="minorBidi"/>
            <w:noProof/>
            <w:color w:val="auto"/>
            <w:sz w:val="22"/>
            <w:szCs w:val="22"/>
            <w:lang w:eastAsia="en-GB"/>
          </w:rPr>
          <w:tab/>
        </w:r>
        <w:r w:rsidRPr="00116196">
          <w:rPr>
            <w:rStyle w:val="Hyperlink"/>
            <w:noProof/>
          </w:rPr>
          <w:t>Activities</w:t>
        </w:r>
        <w:r>
          <w:rPr>
            <w:noProof/>
            <w:webHidden/>
          </w:rPr>
          <w:tab/>
        </w:r>
        <w:r>
          <w:rPr>
            <w:noProof/>
            <w:webHidden/>
          </w:rPr>
          <w:fldChar w:fldCharType="begin"/>
        </w:r>
        <w:r>
          <w:rPr>
            <w:noProof/>
            <w:webHidden/>
          </w:rPr>
          <w:instrText xml:space="preserve"> PAGEREF _Toc116643185 \h </w:instrText>
        </w:r>
        <w:r>
          <w:rPr>
            <w:noProof/>
            <w:webHidden/>
          </w:rPr>
        </w:r>
        <w:r>
          <w:rPr>
            <w:noProof/>
            <w:webHidden/>
          </w:rPr>
          <w:fldChar w:fldCharType="separate"/>
        </w:r>
        <w:r>
          <w:rPr>
            <w:noProof/>
            <w:webHidden/>
          </w:rPr>
          <w:t>20</w:t>
        </w:r>
        <w:r>
          <w:rPr>
            <w:noProof/>
            <w:webHidden/>
          </w:rPr>
          <w:fldChar w:fldCharType="end"/>
        </w:r>
      </w:hyperlink>
    </w:p>
    <w:p w14:paraId="632FFAFA" w14:textId="77777777" w:rsidR="004A22A2" w:rsidRDefault="004A22A2">
      <w:pPr>
        <w:pStyle w:val="30"/>
        <w:tabs>
          <w:tab w:val="left" w:pos="1200"/>
          <w:tab w:val="right" w:leader="dot" w:pos="9016"/>
        </w:tabs>
        <w:rPr>
          <w:rFonts w:eastAsiaTheme="minorEastAsia" w:cstheme="minorBidi"/>
          <w:noProof/>
          <w:color w:val="auto"/>
          <w:sz w:val="22"/>
          <w:szCs w:val="22"/>
          <w:lang w:eastAsia="en-GB"/>
        </w:rPr>
      </w:pPr>
      <w:hyperlink w:anchor="_Toc116643186" w:history="1">
        <w:r w:rsidRPr="00116196">
          <w:rPr>
            <w:rStyle w:val="Hyperlink"/>
            <w:noProof/>
          </w:rPr>
          <w:t>5.4.4</w:t>
        </w:r>
        <w:r>
          <w:rPr>
            <w:rFonts w:eastAsiaTheme="minorEastAsia" w:cstheme="minorBidi"/>
            <w:noProof/>
            <w:color w:val="auto"/>
            <w:sz w:val="22"/>
            <w:szCs w:val="22"/>
            <w:lang w:eastAsia="en-GB"/>
          </w:rPr>
          <w:tab/>
        </w:r>
        <w:r w:rsidRPr="00116196">
          <w:rPr>
            <w:rStyle w:val="Hyperlink"/>
            <w:noProof/>
          </w:rPr>
          <w:t>Exclusions</w:t>
        </w:r>
        <w:r>
          <w:rPr>
            <w:noProof/>
            <w:webHidden/>
          </w:rPr>
          <w:tab/>
        </w:r>
        <w:r>
          <w:rPr>
            <w:noProof/>
            <w:webHidden/>
          </w:rPr>
          <w:fldChar w:fldCharType="begin"/>
        </w:r>
        <w:r>
          <w:rPr>
            <w:noProof/>
            <w:webHidden/>
          </w:rPr>
          <w:instrText xml:space="preserve"> PAGEREF _Toc116643186 \h </w:instrText>
        </w:r>
        <w:r>
          <w:rPr>
            <w:noProof/>
            <w:webHidden/>
          </w:rPr>
        </w:r>
        <w:r>
          <w:rPr>
            <w:noProof/>
            <w:webHidden/>
          </w:rPr>
          <w:fldChar w:fldCharType="separate"/>
        </w:r>
        <w:r>
          <w:rPr>
            <w:noProof/>
            <w:webHidden/>
          </w:rPr>
          <w:t>20</w:t>
        </w:r>
        <w:r>
          <w:rPr>
            <w:noProof/>
            <w:webHidden/>
          </w:rPr>
          <w:fldChar w:fldCharType="end"/>
        </w:r>
      </w:hyperlink>
    </w:p>
    <w:p w14:paraId="42BC2E20" w14:textId="77777777" w:rsidR="00292DE5" w:rsidRPr="00D52EE2" w:rsidRDefault="00D24752" w:rsidP="00D26B98">
      <w:r>
        <w:fldChar w:fldCharType="end"/>
      </w:r>
    </w:p>
    <w:p w14:paraId="48424B48" w14:textId="77777777" w:rsidR="001712E9" w:rsidRPr="009C27A0" w:rsidRDefault="001712E9" w:rsidP="000F55C5">
      <w:pPr>
        <w:pStyle w:val="HeadingY"/>
      </w:pPr>
      <w:r>
        <w:t>Figures</w:t>
      </w:r>
    </w:p>
    <w:p w14:paraId="324ED1D6" w14:textId="77777777" w:rsidR="004A22A2" w:rsidRDefault="00C76971">
      <w:pPr>
        <w:pStyle w:val="af"/>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116643187" w:history="1">
        <w:r w:rsidR="004A22A2" w:rsidRPr="00A843A0">
          <w:rPr>
            <w:rStyle w:val="Hyperlink"/>
            <w:noProof/>
          </w:rPr>
          <w:t>Figure 1: Organization chart</w:t>
        </w:r>
        <w:r w:rsidR="004A22A2">
          <w:rPr>
            <w:noProof/>
            <w:webHidden/>
          </w:rPr>
          <w:tab/>
        </w:r>
        <w:r w:rsidR="004A22A2">
          <w:rPr>
            <w:noProof/>
            <w:webHidden/>
          </w:rPr>
          <w:fldChar w:fldCharType="begin"/>
        </w:r>
        <w:r w:rsidR="004A22A2">
          <w:rPr>
            <w:noProof/>
            <w:webHidden/>
          </w:rPr>
          <w:instrText xml:space="preserve"> PAGEREF _Toc116643187 \h </w:instrText>
        </w:r>
        <w:r w:rsidR="004A22A2">
          <w:rPr>
            <w:noProof/>
            <w:webHidden/>
          </w:rPr>
        </w:r>
        <w:r w:rsidR="004A22A2">
          <w:rPr>
            <w:noProof/>
            <w:webHidden/>
          </w:rPr>
          <w:fldChar w:fldCharType="separate"/>
        </w:r>
        <w:r w:rsidR="004A22A2">
          <w:rPr>
            <w:noProof/>
            <w:webHidden/>
          </w:rPr>
          <w:t>10</w:t>
        </w:r>
        <w:r w:rsidR="004A22A2">
          <w:rPr>
            <w:noProof/>
            <w:webHidden/>
          </w:rPr>
          <w:fldChar w:fldCharType="end"/>
        </w:r>
      </w:hyperlink>
    </w:p>
    <w:p w14:paraId="14D4DFED" w14:textId="77777777" w:rsidR="008011E3" w:rsidRDefault="00C76971" w:rsidP="008011E3">
      <w:r>
        <w:rPr>
          <w:rFonts w:cstheme="minorHAnsi"/>
          <w:b/>
          <w:sz w:val="20"/>
        </w:rPr>
        <w:fldChar w:fldCharType="end"/>
      </w:r>
    </w:p>
    <w:p w14:paraId="459F5120" w14:textId="77777777" w:rsidR="008011E3" w:rsidRPr="000F55C5" w:rsidRDefault="008011E3" w:rsidP="000F55C5">
      <w:pPr>
        <w:pStyle w:val="HeadingY"/>
      </w:pPr>
      <w:r w:rsidRPr="000F55C5">
        <w:t>Tables</w:t>
      </w:r>
    </w:p>
    <w:p w14:paraId="0BF82427" w14:textId="77777777" w:rsidR="004A22A2" w:rsidRDefault="008011E3">
      <w:pPr>
        <w:pStyle w:val="af"/>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116643279" w:history="1">
        <w:r w:rsidR="004A22A2" w:rsidRPr="00C62485">
          <w:rPr>
            <w:rStyle w:val="Hyperlink"/>
            <w:noProof/>
          </w:rPr>
          <w:t>Table 1: Requirements summary of interested parties</w:t>
        </w:r>
        <w:r w:rsidR="004A22A2">
          <w:rPr>
            <w:noProof/>
            <w:webHidden/>
          </w:rPr>
          <w:tab/>
        </w:r>
        <w:r w:rsidR="004A22A2">
          <w:rPr>
            <w:noProof/>
            <w:webHidden/>
          </w:rPr>
          <w:fldChar w:fldCharType="begin"/>
        </w:r>
        <w:r w:rsidR="004A22A2">
          <w:rPr>
            <w:noProof/>
            <w:webHidden/>
          </w:rPr>
          <w:instrText xml:space="preserve"> PAGEREF _Toc116643279 \h </w:instrText>
        </w:r>
        <w:r w:rsidR="004A22A2">
          <w:rPr>
            <w:noProof/>
            <w:webHidden/>
          </w:rPr>
        </w:r>
        <w:r w:rsidR="004A22A2">
          <w:rPr>
            <w:noProof/>
            <w:webHidden/>
          </w:rPr>
          <w:fldChar w:fldCharType="separate"/>
        </w:r>
        <w:r w:rsidR="004A22A2">
          <w:rPr>
            <w:noProof/>
            <w:webHidden/>
          </w:rPr>
          <w:t>16</w:t>
        </w:r>
        <w:r w:rsidR="004A22A2">
          <w:rPr>
            <w:noProof/>
            <w:webHidden/>
          </w:rPr>
          <w:fldChar w:fldCharType="end"/>
        </w:r>
      </w:hyperlink>
    </w:p>
    <w:p w14:paraId="498F9262" w14:textId="77777777" w:rsidR="000D2C76" w:rsidRDefault="008011E3" w:rsidP="00E24398">
      <w:r>
        <w:rPr>
          <w:rFonts w:cstheme="minorHAnsi"/>
        </w:rPr>
        <w:fldChar w:fldCharType="end"/>
      </w:r>
      <w:r w:rsidR="00A66110">
        <w:br w:type="page"/>
      </w:r>
    </w:p>
    <w:p w14:paraId="23EF8582" w14:textId="77777777" w:rsidR="003515DE" w:rsidRDefault="003515DE" w:rsidP="003515DE">
      <w:pPr>
        <w:pStyle w:val="1"/>
      </w:pPr>
      <w:bookmarkStart w:id="2" w:name="_Toc116643165"/>
      <w:r>
        <w:lastRenderedPageBreak/>
        <w:t>Introduction</w:t>
      </w:r>
      <w:bookmarkEnd w:id="2"/>
    </w:p>
    <w:p w14:paraId="36E17FC7" w14:textId="77777777" w:rsidR="003515DE" w:rsidRDefault="00FE4069" w:rsidP="003515DE">
      <w:fldSimple w:instr=" DOCPROPERTY  &quot;Organization Name&quot;  \* MERGEFORMAT ">
        <w:r>
          <w:t>Digital Horizons Bank</w:t>
        </w:r>
      </w:fldSimple>
      <w:r w:rsidR="003515DE">
        <w:t xml:space="preserve"> is committed to protecting the security of its business information in the face of incidents and unwanted events and has implemented an Information Security Management System (ISMS) that is compliant with ISO/IEC 27001, the international standard for information security.</w:t>
      </w:r>
    </w:p>
    <w:p w14:paraId="03EFCDF0" w14:textId="77777777" w:rsidR="003515DE" w:rsidRDefault="003515DE" w:rsidP="003515DE">
      <w:r>
        <w:t>The purpose of this document is to describe the way the business operates, internal and external factors influencing it and to highlight in general terms the potential consequences of a security breach. This will allow the most appropriate mix of control measures to be put in place to reduce the level of risk and to ensure that plans are available and tested to manage the impact of any interruptions that do occur.</w:t>
      </w:r>
    </w:p>
    <w:p w14:paraId="21BC1F18" w14:textId="77777777" w:rsidR="003515DE" w:rsidRDefault="003515DE" w:rsidP="003515DE">
      <w:r>
        <w:t>Specifically, this document sets out:</w:t>
      </w:r>
    </w:p>
    <w:p w14:paraId="4901AA51" w14:textId="77777777" w:rsidR="003515DE" w:rsidRDefault="003515DE" w:rsidP="00674188">
      <w:pPr>
        <w:pStyle w:val="Bulletedlist"/>
      </w:pPr>
      <w:r>
        <w:t>The context of the organization</w:t>
      </w:r>
    </w:p>
    <w:p w14:paraId="5FEFD405" w14:textId="77777777" w:rsidR="003515DE" w:rsidRDefault="003515DE" w:rsidP="00674188">
      <w:pPr>
        <w:pStyle w:val="Bulletedlist"/>
      </w:pPr>
      <w:r>
        <w:t xml:space="preserve">External and internal issues relevant to the purpose of </w:t>
      </w:r>
      <w:fldSimple w:instr=" DOCPROPERTY  &quot;Organization Name&quot;  \* MERGEFORMAT ">
        <w:r w:rsidR="00FE4069">
          <w:t>Digital Horizons Bank</w:t>
        </w:r>
      </w:fldSimple>
    </w:p>
    <w:p w14:paraId="0EA5A18E" w14:textId="77777777" w:rsidR="003515DE" w:rsidRDefault="003515DE" w:rsidP="00674188">
      <w:pPr>
        <w:pStyle w:val="Bulletedlist"/>
      </w:pPr>
      <w:r>
        <w:t>Interested parties relevant to the ISMS</w:t>
      </w:r>
    </w:p>
    <w:p w14:paraId="033380FB" w14:textId="77777777" w:rsidR="003515DE" w:rsidRDefault="003515DE" w:rsidP="00674188">
      <w:pPr>
        <w:pStyle w:val="Bulletedlist"/>
      </w:pPr>
      <w:r>
        <w:t>Information security requirements of these interested parties</w:t>
      </w:r>
    </w:p>
    <w:p w14:paraId="69E7E018" w14:textId="77777777" w:rsidR="003515DE" w:rsidRDefault="003515DE" w:rsidP="00674188">
      <w:pPr>
        <w:pStyle w:val="Bulletedlist"/>
      </w:pPr>
      <w:r>
        <w:t>The scope of the ISMS, including its boundaries and applicability</w:t>
      </w:r>
    </w:p>
    <w:p w14:paraId="7F8CDA6D" w14:textId="77777777" w:rsidR="003515DE" w:rsidRDefault="003515DE" w:rsidP="003515DE">
      <w:r>
        <w:t>This document will be updated at least annually and when significant change happens to the relevant areas covered.</w:t>
      </w:r>
    </w:p>
    <w:p w14:paraId="59A4730B" w14:textId="77777777" w:rsidR="003515DE" w:rsidRDefault="003515DE">
      <w:pPr>
        <w:spacing w:before="0" w:after="160" w:line="259" w:lineRule="auto"/>
      </w:pPr>
      <w:r>
        <w:br w:type="page"/>
      </w:r>
    </w:p>
    <w:p w14:paraId="14DE591F" w14:textId="77777777" w:rsidR="003515DE" w:rsidRDefault="003515DE" w:rsidP="003515DE">
      <w:pPr>
        <w:pStyle w:val="1"/>
      </w:pPr>
      <w:bookmarkStart w:id="3" w:name="_Toc116643166"/>
      <w:r>
        <w:lastRenderedPageBreak/>
        <w:t>Organizational context</w:t>
      </w:r>
      <w:bookmarkEnd w:id="3"/>
    </w:p>
    <w:p w14:paraId="310DB1DC" w14:textId="77777777" w:rsidR="003515DE" w:rsidRDefault="003515DE" w:rsidP="003515DE">
      <w:r>
        <w:t xml:space="preserve">The organizational context of </w:t>
      </w:r>
      <w:fldSimple w:instr=" DOCPROPERTY  &quot;Organization Name&quot;  \* MERGEFORMAT ">
        <w:r w:rsidR="00FE4069">
          <w:t>Digital Horizons Bank</w:t>
        </w:r>
      </w:fldSimple>
      <w:r w:rsidR="00D22FED">
        <w:t xml:space="preserve"> </w:t>
      </w:r>
      <w:r>
        <w:t xml:space="preserve">is set out in the following sections. Given the </w:t>
      </w:r>
      <w:r w:rsidR="00885D00">
        <w:t>fast-moving</w:t>
      </w:r>
      <w:r>
        <w:t xml:space="preserve"> nature of the business and the markets in which it operates the context will change over time. This document will be reviewed on an annual basis and any significant changes incorporated. The ISMS will also be updated to cater for the implications of such changes.</w:t>
      </w:r>
    </w:p>
    <w:p w14:paraId="756D1637" w14:textId="77777777" w:rsidR="003B3ACF" w:rsidRDefault="003B3ACF" w:rsidP="003515DE"/>
    <w:p w14:paraId="74FA3F40" w14:textId="77777777" w:rsidR="003515DE" w:rsidRDefault="003515DE" w:rsidP="003515DE">
      <w:pPr>
        <w:pStyle w:val="2"/>
      </w:pPr>
      <w:bookmarkStart w:id="4" w:name="_Toc116643167"/>
      <w:r>
        <w:t>Activities</w:t>
      </w:r>
      <w:bookmarkEnd w:id="4"/>
    </w:p>
    <w:p w14:paraId="3F598372" w14:textId="77777777" w:rsidR="003515DE" w:rsidRDefault="00FE4069" w:rsidP="003515DE">
      <w:fldSimple w:instr=" DOCPROPERTY  &quot;Organization Name&quot;  \* MERGEFORMAT ">
        <w:r>
          <w:t>Digital Horizons Bank</w:t>
        </w:r>
      </w:fldSimple>
      <w:r w:rsidR="00D22FED">
        <w:t xml:space="preserve"> </w:t>
      </w:r>
      <w:r w:rsidR="003515DE">
        <w:t>undertakes a wide range of business activities within its target sectors and is constantly developing new products and services to bring to market.</w:t>
      </w:r>
    </w:p>
    <w:p w14:paraId="6814765E" w14:textId="77777777" w:rsidR="003B3ACF" w:rsidRPr="003B3ACF" w:rsidRDefault="003515DE" w:rsidP="003515DE">
      <w:pPr>
        <w:rPr>
          <w:highlight w:val="yellow"/>
        </w:rPr>
      </w:pPr>
      <w:r w:rsidRPr="003B3ACF">
        <w:rPr>
          <w:highlight w:val="yellow"/>
        </w:rPr>
        <w:t>Describe</w:t>
      </w:r>
      <w:r w:rsidR="0062615E">
        <w:rPr>
          <w:highlight w:val="yellow"/>
        </w:rPr>
        <w:t xml:space="preserve"> briefly</w:t>
      </w:r>
      <w:r w:rsidRPr="003B3ACF">
        <w:rPr>
          <w:highlight w:val="yellow"/>
        </w:rPr>
        <w:t>:</w:t>
      </w:r>
    </w:p>
    <w:p w14:paraId="740DD8B3" w14:textId="77777777" w:rsidR="003B3ACF" w:rsidRPr="003B3ACF" w:rsidRDefault="003515DE" w:rsidP="00674188">
      <w:pPr>
        <w:pStyle w:val="Bulletedlist"/>
        <w:rPr>
          <w:highlight w:val="yellow"/>
        </w:rPr>
      </w:pPr>
      <w:r w:rsidRPr="003B3ACF">
        <w:rPr>
          <w:highlight w:val="yellow"/>
        </w:rPr>
        <w:t>What does the organization do?</w:t>
      </w:r>
    </w:p>
    <w:p w14:paraId="523F4216" w14:textId="77777777" w:rsidR="003B3ACF" w:rsidRPr="003B3ACF" w:rsidRDefault="003515DE" w:rsidP="00674188">
      <w:pPr>
        <w:pStyle w:val="Bulletedlist"/>
        <w:rPr>
          <w:highlight w:val="yellow"/>
        </w:rPr>
      </w:pPr>
      <w:r w:rsidRPr="003B3ACF">
        <w:rPr>
          <w:highlight w:val="yellow"/>
        </w:rPr>
        <w:t>What type of cloud services are provided e.g. SaaS, PaaS, IaaS (CSPs only)</w:t>
      </w:r>
    </w:p>
    <w:p w14:paraId="5FD737F5" w14:textId="77777777" w:rsidR="003B3ACF" w:rsidRPr="003B3ACF" w:rsidRDefault="003515DE" w:rsidP="00674188">
      <w:pPr>
        <w:pStyle w:val="Bulletedlist"/>
        <w:rPr>
          <w:highlight w:val="yellow"/>
        </w:rPr>
      </w:pPr>
      <w:r w:rsidRPr="003B3ACF">
        <w:rPr>
          <w:highlight w:val="yellow"/>
        </w:rPr>
        <w:t>When was it formed?</w:t>
      </w:r>
    </w:p>
    <w:p w14:paraId="5E8A9668" w14:textId="77777777" w:rsidR="003B3ACF" w:rsidRPr="003B3ACF" w:rsidRDefault="003515DE" w:rsidP="00674188">
      <w:pPr>
        <w:pStyle w:val="Bulletedlist"/>
        <w:rPr>
          <w:highlight w:val="yellow"/>
        </w:rPr>
      </w:pPr>
      <w:r w:rsidRPr="003B3ACF">
        <w:rPr>
          <w:highlight w:val="yellow"/>
        </w:rPr>
        <w:t>What is its structure e.g. group of companies?</w:t>
      </w:r>
    </w:p>
    <w:p w14:paraId="05B8FCE9" w14:textId="77777777" w:rsidR="003B3ACF" w:rsidRPr="003B3ACF" w:rsidRDefault="003515DE" w:rsidP="00674188">
      <w:pPr>
        <w:pStyle w:val="Bulletedlist"/>
        <w:rPr>
          <w:highlight w:val="yellow"/>
        </w:rPr>
      </w:pPr>
      <w:r w:rsidRPr="003B3ACF">
        <w:rPr>
          <w:highlight w:val="yellow"/>
        </w:rPr>
        <w:t>What is its main industrial sector?</w:t>
      </w:r>
    </w:p>
    <w:p w14:paraId="24CB240E" w14:textId="77777777" w:rsidR="003B3ACF" w:rsidRPr="003B3ACF" w:rsidRDefault="003515DE" w:rsidP="00674188">
      <w:pPr>
        <w:pStyle w:val="Bulletedlist"/>
        <w:rPr>
          <w:highlight w:val="yellow"/>
        </w:rPr>
      </w:pPr>
      <w:r w:rsidRPr="003B3ACF">
        <w:rPr>
          <w:highlight w:val="yellow"/>
        </w:rPr>
        <w:t>Who are its main customers?</w:t>
      </w:r>
    </w:p>
    <w:p w14:paraId="2032E369" w14:textId="77777777" w:rsidR="003B3ACF" w:rsidRPr="003B3ACF" w:rsidRDefault="003515DE" w:rsidP="00674188">
      <w:pPr>
        <w:pStyle w:val="Bulletedlist"/>
        <w:rPr>
          <w:highlight w:val="yellow"/>
        </w:rPr>
      </w:pPr>
      <w:r w:rsidRPr="003B3ACF">
        <w:rPr>
          <w:highlight w:val="yellow"/>
        </w:rPr>
        <w:t>In which geographical regions does it operate?</w:t>
      </w:r>
    </w:p>
    <w:p w14:paraId="5B4B0112" w14:textId="77777777" w:rsidR="003515DE" w:rsidRPr="003B3ACF" w:rsidRDefault="003515DE" w:rsidP="00674188">
      <w:pPr>
        <w:pStyle w:val="Bulletedlist"/>
        <w:rPr>
          <w:highlight w:val="yellow"/>
        </w:rPr>
      </w:pPr>
      <w:r w:rsidRPr="003B3ACF">
        <w:rPr>
          <w:highlight w:val="yellow"/>
        </w:rPr>
        <w:t>What is its annual turnover?</w:t>
      </w:r>
    </w:p>
    <w:p w14:paraId="6774E5C8" w14:textId="77777777" w:rsidR="003515DE" w:rsidRDefault="003515DE" w:rsidP="003515DE"/>
    <w:p w14:paraId="0AA0061F" w14:textId="77777777" w:rsidR="003515DE" w:rsidRDefault="003515DE" w:rsidP="003515DE">
      <w:pPr>
        <w:pStyle w:val="2"/>
      </w:pPr>
      <w:bookmarkStart w:id="5" w:name="_Toc116643168"/>
      <w:r>
        <w:t>Functions</w:t>
      </w:r>
      <w:bookmarkEnd w:id="5"/>
    </w:p>
    <w:p w14:paraId="38178C48" w14:textId="77777777" w:rsidR="003515DE" w:rsidRDefault="00FE4069" w:rsidP="003515DE">
      <w:fldSimple w:instr=" DOCPROPERTY  &quot;Organization Name&quot;  \* MERGEFORMAT ">
        <w:r>
          <w:t>Digital Horizons Bank</w:t>
        </w:r>
      </w:fldSimple>
      <w:r w:rsidR="003515DE">
        <w:t xml:space="preserve"> consists of the following organizational functions:</w:t>
      </w:r>
    </w:p>
    <w:p w14:paraId="7A6D88C2" w14:textId="77777777" w:rsidR="009278B1" w:rsidRPr="009278B1" w:rsidRDefault="003515DE" w:rsidP="00674188">
      <w:pPr>
        <w:pStyle w:val="Bulletedlist"/>
        <w:rPr>
          <w:highlight w:val="yellow"/>
        </w:rPr>
      </w:pPr>
      <w:r w:rsidRPr="009278B1">
        <w:rPr>
          <w:highlight w:val="yellow"/>
        </w:rPr>
        <w:t>Sales and Marketing</w:t>
      </w:r>
    </w:p>
    <w:p w14:paraId="57247C2D" w14:textId="77777777" w:rsidR="009278B1" w:rsidRPr="009278B1" w:rsidRDefault="003515DE" w:rsidP="00674188">
      <w:pPr>
        <w:pStyle w:val="Bulletedlist"/>
        <w:rPr>
          <w:highlight w:val="yellow"/>
        </w:rPr>
      </w:pPr>
      <w:r w:rsidRPr="009278B1">
        <w:rPr>
          <w:highlight w:val="yellow"/>
        </w:rPr>
        <w:t>Finance and Accounting</w:t>
      </w:r>
    </w:p>
    <w:p w14:paraId="2DBCB45F" w14:textId="77777777" w:rsidR="009278B1" w:rsidRPr="009278B1" w:rsidRDefault="003515DE" w:rsidP="00674188">
      <w:pPr>
        <w:pStyle w:val="Bulletedlist"/>
        <w:rPr>
          <w:highlight w:val="yellow"/>
        </w:rPr>
      </w:pPr>
      <w:r w:rsidRPr="009278B1">
        <w:rPr>
          <w:highlight w:val="yellow"/>
        </w:rPr>
        <w:t>Human Resources</w:t>
      </w:r>
    </w:p>
    <w:p w14:paraId="3B607B2D" w14:textId="77777777" w:rsidR="009278B1" w:rsidRPr="009278B1" w:rsidRDefault="003515DE" w:rsidP="00674188">
      <w:pPr>
        <w:pStyle w:val="Bulletedlist"/>
        <w:rPr>
          <w:highlight w:val="yellow"/>
        </w:rPr>
      </w:pPr>
      <w:r w:rsidRPr="009278B1">
        <w:rPr>
          <w:highlight w:val="yellow"/>
        </w:rPr>
        <w:t>Operations</w:t>
      </w:r>
    </w:p>
    <w:p w14:paraId="7F623EF1" w14:textId="77777777" w:rsidR="009278B1" w:rsidRPr="009278B1" w:rsidRDefault="003515DE" w:rsidP="00674188">
      <w:pPr>
        <w:pStyle w:val="Bulletedlist"/>
        <w:rPr>
          <w:highlight w:val="yellow"/>
        </w:rPr>
      </w:pPr>
      <w:r w:rsidRPr="009278B1">
        <w:rPr>
          <w:highlight w:val="yellow"/>
        </w:rPr>
        <w:t>Logistics</w:t>
      </w:r>
    </w:p>
    <w:p w14:paraId="77159C55" w14:textId="77777777" w:rsidR="009278B1" w:rsidRPr="009278B1" w:rsidRDefault="003515DE" w:rsidP="00674188">
      <w:pPr>
        <w:pStyle w:val="Bulletedlist"/>
        <w:rPr>
          <w:highlight w:val="yellow"/>
        </w:rPr>
      </w:pPr>
      <w:r w:rsidRPr="009278B1">
        <w:rPr>
          <w:highlight w:val="yellow"/>
        </w:rPr>
        <w:t>Product Research and Development</w:t>
      </w:r>
    </w:p>
    <w:p w14:paraId="131B6197" w14:textId="77777777" w:rsidR="009278B1" w:rsidRPr="009278B1" w:rsidRDefault="003515DE" w:rsidP="00674188">
      <w:pPr>
        <w:pStyle w:val="Bulletedlist"/>
        <w:rPr>
          <w:highlight w:val="yellow"/>
        </w:rPr>
      </w:pPr>
      <w:r w:rsidRPr="009278B1">
        <w:rPr>
          <w:highlight w:val="yellow"/>
        </w:rPr>
        <w:t>Project Management</w:t>
      </w:r>
    </w:p>
    <w:p w14:paraId="1C7BA950" w14:textId="77777777" w:rsidR="009278B1" w:rsidRPr="009278B1" w:rsidRDefault="003515DE" w:rsidP="00674188">
      <w:pPr>
        <w:pStyle w:val="Bulletedlist"/>
        <w:rPr>
          <w:highlight w:val="yellow"/>
        </w:rPr>
      </w:pPr>
      <w:r w:rsidRPr="009278B1">
        <w:rPr>
          <w:highlight w:val="yellow"/>
        </w:rPr>
        <w:t>Risk and Compliance</w:t>
      </w:r>
    </w:p>
    <w:p w14:paraId="4F1B122A" w14:textId="77777777" w:rsidR="009278B1" w:rsidRPr="009278B1" w:rsidRDefault="003515DE" w:rsidP="00674188">
      <w:pPr>
        <w:pStyle w:val="Bulletedlist"/>
        <w:rPr>
          <w:highlight w:val="yellow"/>
        </w:rPr>
      </w:pPr>
      <w:r w:rsidRPr="009278B1">
        <w:rPr>
          <w:highlight w:val="yellow"/>
        </w:rPr>
        <w:t>Consulting</w:t>
      </w:r>
    </w:p>
    <w:p w14:paraId="5C94C69F" w14:textId="77777777" w:rsidR="009278B1" w:rsidRPr="009278B1" w:rsidRDefault="003515DE" w:rsidP="00674188">
      <w:pPr>
        <w:pStyle w:val="Bulletedlist"/>
        <w:rPr>
          <w:highlight w:val="yellow"/>
        </w:rPr>
      </w:pPr>
      <w:r w:rsidRPr="009278B1">
        <w:rPr>
          <w:highlight w:val="yellow"/>
        </w:rPr>
        <w:t>Information Technology</w:t>
      </w:r>
    </w:p>
    <w:p w14:paraId="5294BB25" w14:textId="77777777" w:rsidR="003515DE" w:rsidRPr="009278B1" w:rsidRDefault="003515DE" w:rsidP="00674188">
      <w:pPr>
        <w:pStyle w:val="Bulletedlist"/>
        <w:rPr>
          <w:highlight w:val="yellow"/>
        </w:rPr>
      </w:pPr>
      <w:r w:rsidRPr="009278B1">
        <w:rPr>
          <w:highlight w:val="yellow"/>
        </w:rPr>
        <w:t>Governance</w:t>
      </w:r>
    </w:p>
    <w:p w14:paraId="2EDC5E2C" w14:textId="77777777" w:rsidR="009278B1" w:rsidRDefault="009278B1">
      <w:pPr>
        <w:spacing w:before="0" w:after="160" w:line="259" w:lineRule="auto"/>
      </w:pPr>
      <w:r>
        <w:br w:type="page"/>
      </w:r>
    </w:p>
    <w:p w14:paraId="57158EC2" w14:textId="77777777" w:rsidR="003515DE" w:rsidRDefault="003515DE" w:rsidP="003515DE">
      <w:r>
        <w:lastRenderedPageBreak/>
        <w:t>An organization chart is shown below:</w:t>
      </w:r>
    </w:p>
    <w:p w14:paraId="71127AF8" w14:textId="77777777" w:rsidR="00933015" w:rsidRDefault="0092138F" w:rsidP="00E46F91">
      <w:pPr>
        <w:keepNext/>
        <w:jc w:val="center"/>
      </w:pPr>
      <w:r>
        <w:rPr>
          <w:noProof/>
        </w:rPr>
        <w:drawing>
          <wp:inline distT="0" distB="0" distL="0" distR="0" wp14:anchorId="5D76E747" wp14:editId="75CCDE30">
            <wp:extent cx="5731510" cy="24803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480310"/>
                    </a:xfrm>
                    <a:prstGeom prst="rect">
                      <a:avLst/>
                    </a:prstGeom>
                    <a:noFill/>
                    <a:ln>
                      <a:noFill/>
                    </a:ln>
                  </pic:spPr>
                </pic:pic>
              </a:graphicData>
            </a:graphic>
          </wp:inline>
        </w:drawing>
      </w:r>
    </w:p>
    <w:p w14:paraId="6D047BC5" w14:textId="77777777" w:rsidR="009278B1" w:rsidRDefault="00933015" w:rsidP="00A9320C">
      <w:pPr>
        <w:pStyle w:val="ad"/>
      </w:pPr>
      <w:bookmarkStart w:id="6" w:name="_Toc116643187"/>
      <w:r>
        <w:t xml:space="preserve">Figure </w:t>
      </w:r>
      <w:fldSimple w:instr=" SEQ Figure \* ARABIC ">
        <w:r w:rsidR="00FE4069">
          <w:rPr>
            <w:noProof/>
          </w:rPr>
          <w:t>1</w:t>
        </w:r>
      </w:fldSimple>
      <w:r>
        <w:t>: Organization chart</w:t>
      </w:r>
      <w:bookmarkEnd w:id="6"/>
    </w:p>
    <w:p w14:paraId="600D222F" w14:textId="77777777" w:rsidR="003515DE" w:rsidRDefault="003515DE" w:rsidP="003515DE"/>
    <w:p w14:paraId="72E55B62" w14:textId="77777777" w:rsidR="003515DE" w:rsidRDefault="003515DE" w:rsidP="003515DE">
      <w:r w:rsidRPr="00371D03">
        <w:rPr>
          <w:highlight w:val="yellow"/>
        </w:rPr>
        <w:t>Not Specified in Case Study</w:t>
      </w:r>
    </w:p>
    <w:p w14:paraId="63EFB789" w14:textId="77777777" w:rsidR="003515DE" w:rsidRDefault="003515DE" w:rsidP="003515DE"/>
    <w:p w14:paraId="7E60E333" w14:textId="77777777" w:rsidR="003515DE" w:rsidRDefault="0062615E" w:rsidP="003515DE">
      <w:pPr>
        <w:pStyle w:val="2"/>
      </w:pPr>
      <w:bookmarkStart w:id="7" w:name="_Toc116643169"/>
      <w:r>
        <w:t>Products and s</w:t>
      </w:r>
      <w:r w:rsidR="003515DE">
        <w:t>ervices</w:t>
      </w:r>
      <w:bookmarkEnd w:id="7"/>
    </w:p>
    <w:p w14:paraId="65F912F6" w14:textId="77777777" w:rsidR="003515DE" w:rsidRDefault="00FE4069" w:rsidP="003515DE">
      <w:fldSimple w:instr=" DOCPROPERTY  &quot;Organization Name&quot;  \* MERGEFORMAT ">
        <w:r>
          <w:t>Digital Horizons Bank</w:t>
        </w:r>
      </w:fldSimple>
      <w:r w:rsidR="003515DE">
        <w:t xml:space="preserve"> offers the following major </w:t>
      </w:r>
      <w:r w:rsidR="0062615E">
        <w:t xml:space="preserve">products and </w:t>
      </w:r>
      <w:r w:rsidR="003515DE">
        <w:t>services to its customers:</w:t>
      </w:r>
    </w:p>
    <w:p w14:paraId="1F5955E4" w14:textId="77777777" w:rsidR="003515DE" w:rsidRPr="00031751" w:rsidRDefault="003515DE" w:rsidP="00674188">
      <w:pPr>
        <w:pStyle w:val="Bulletedlist"/>
        <w:rPr>
          <w:highlight w:val="yellow"/>
        </w:rPr>
      </w:pPr>
      <w:r w:rsidRPr="00031751">
        <w:rPr>
          <w:highlight w:val="yellow"/>
        </w:rPr>
        <w:t>Not Specified in Case Study</w:t>
      </w:r>
    </w:p>
    <w:p w14:paraId="4140BC3B" w14:textId="77777777" w:rsidR="003515DE" w:rsidRPr="00031751" w:rsidRDefault="0062615E" w:rsidP="003515DE">
      <w:pPr>
        <w:rPr>
          <w:highlight w:val="yellow"/>
        </w:rPr>
      </w:pPr>
      <w:r>
        <w:rPr>
          <w:highlight w:val="yellow"/>
        </w:rPr>
        <w:t>You may also like to s</w:t>
      </w:r>
      <w:r w:rsidR="003515DE" w:rsidRPr="00031751">
        <w:rPr>
          <w:highlight w:val="yellow"/>
        </w:rPr>
        <w:t>pecify:</w:t>
      </w:r>
    </w:p>
    <w:p w14:paraId="6B820A4F" w14:textId="77777777" w:rsidR="00F230AA" w:rsidRPr="00031751" w:rsidRDefault="003515DE" w:rsidP="00674188">
      <w:pPr>
        <w:pStyle w:val="Bulletedlist"/>
        <w:rPr>
          <w:highlight w:val="yellow"/>
        </w:rPr>
      </w:pPr>
      <w:r w:rsidRPr="00031751">
        <w:rPr>
          <w:highlight w:val="yellow"/>
        </w:rPr>
        <w:t xml:space="preserve">Are all </w:t>
      </w:r>
      <w:r w:rsidR="0062615E">
        <w:rPr>
          <w:highlight w:val="yellow"/>
        </w:rPr>
        <w:t xml:space="preserve">products and </w:t>
      </w:r>
      <w:r w:rsidRPr="00031751">
        <w:rPr>
          <w:highlight w:val="yellow"/>
        </w:rPr>
        <w:t>services offered to all customers?</w:t>
      </w:r>
    </w:p>
    <w:p w14:paraId="76D26199" w14:textId="77777777" w:rsidR="00F230AA" w:rsidRPr="00031751" w:rsidRDefault="003515DE" w:rsidP="00674188">
      <w:pPr>
        <w:pStyle w:val="Bulletedlist"/>
        <w:rPr>
          <w:highlight w:val="yellow"/>
        </w:rPr>
      </w:pPr>
      <w:r w:rsidRPr="00031751">
        <w:rPr>
          <w:highlight w:val="yellow"/>
        </w:rPr>
        <w:t xml:space="preserve">Which </w:t>
      </w:r>
      <w:r w:rsidR="0062615E">
        <w:rPr>
          <w:highlight w:val="yellow"/>
        </w:rPr>
        <w:t xml:space="preserve">products and </w:t>
      </w:r>
      <w:r w:rsidRPr="00031751">
        <w:rPr>
          <w:highlight w:val="yellow"/>
        </w:rPr>
        <w:t>services create the most revenue and profit?</w:t>
      </w:r>
    </w:p>
    <w:p w14:paraId="7FF70FCE" w14:textId="77777777" w:rsidR="00F230AA" w:rsidRPr="00031751" w:rsidRDefault="003515DE" w:rsidP="00674188">
      <w:pPr>
        <w:pStyle w:val="Bulletedlist"/>
        <w:rPr>
          <w:highlight w:val="yellow"/>
        </w:rPr>
      </w:pPr>
      <w:r w:rsidRPr="00031751">
        <w:rPr>
          <w:highlight w:val="yellow"/>
        </w:rPr>
        <w:t xml:space="preserve">Are any </w:t>
      </w:r>
      <w:r w:rsidR="0062615E">
        <w:rPr>
          <w:highlight w:val="yellow"/>
        </w:rPr>
        <w:t xml:space="preserve">products and </w:t>
      </w:r>
      <w:r w:rsidRPr="00031751">
        <w:rPr>
          <w:highlight w:val="yellow"/>
        </w:rPr>
        <w:t>services dependent on others (prerequisites)?</w:t>
      </w:r>
    </w:p>
    <w:p w14:paraId="44266153" w14:textId="77777777" w:rsidR="00F230AA" w:rsidRPr="00031751" w:rsidRDefault="003515DE" w:rsidP="00674188">
      <w:pPr>
        <w:pStyle w:val="Bulletedlist"/>
        <w:rPr>
          <w:highlight w:val="yellow"/>
        </w:rPr>
      </w:pPr>
      <w:r w:rsidRPr="00031751">
        <w:rPr>
          <w:highlight w:val="yellow"/>
        </w:rPr>
        <w:t xml:space="preserve">Which </w:t>
      </w:r>
      <w:r w:rsidR="0062615E">
        <w:rPr>
          <w:highlight w:val="yellow"/>
        </w:rPr>
        <w:t xml:space="preserve">products and </w:t>
      </w:r>
      <w:r w:rsidRPr="00031751">
        <w:rPr>
          <w:highlight w:val="yellow"/>
        </w:rPr>
        <w:t>services are the most high profile?</w:t>
      </w:r>
    </w:p>
    <w:p w14:paraId="0F708100" w14:textId="77777777" w:rsidR="00F230AA" w:rsidRPr="00031751" w:rsidRDefault="003515DE" w:rsidP="00674188">
      <w:pPr>
        <w:pStyle w:val="Bulletedlist"/>
        <w:rPr>
          <w:highlight w:val="yellow"/>
        </w:rPr>
      </w:pPr>
      <w:r w:rsidRPr="00031751">
        <w:rPr>
          <w:highlight w:val="yellow"/>
        </w:rPr>
        <w:t xml:space="preserve">Are any of the </w:t>
      </w:r>
      <w:r w:rsidR="0062615E">
        <w:rPr>
          <w:highlight w:val="yellow"/>
        </w:rPr>
        <w:t xml:space="preserve">products and </w:t>
      </w:r>
      <w:r w:rsidRPr="00031751">
        <w:rPr>
          <w:highlight w:val="yellow"/>
        </w:rPr>
        <w:t>services subject to external regulation?</w:t>
      </w:r>
    </w:p>
    <w:p w14:paraId="6A119A4A" w14:textId="77777777" w:rsidR="00F230AA" w:rsidRPr="00031751" w:rsidRDefault="003515DE" w:rsidP="00674188">
      <w:pPr>
        <w:pStyle w:val="Bulletedlist"/>
        <w:rPr>
          <w:highlight w:val="yellow"/>
        </w:rPr>
      </w:pPr>
      <w:r w:rsidRPr="00031751">
        <w:rPr>
          <w:highlight w:val="yellow"/>
        </w:rPr>
        <w:t xml:space="preserve">Do any of the </w:t>
      </w:r>
      <w:r w:rsidR="0062615E">
        <w:rPr>
          <w:highlight w:val="yellow"/>
        </w:rPr>
        <w:t xml:space="preserve">products and </w:t>
      </w:r>
      <w:r w:rsidRPr="00031751">
        <w:rPr>
          <w:highlight w:val="yellow"/>
        </w:rPr>
        <w:t>services have a health and safety aspect?</w:t>
      </w:r>
    </w:p>
    <w:p w14:paraId="4058F90D" w14:textId="77777777" w:rsidR="00F230AA" w:rsidRPr="00031751" w:rsidRDefault="003515DE" w:rsidP="00674188">
      <w:pPr>
        <w:pStyle w:val="Bulletedlist"/>
        <w:rPr>
          <w:highlight w:val="yellow"/>
        </w:rPr>
      </w:pPr>
      <w:r w:rsidRPr="00031751">
        <w:rPr>
          <w:highlight w:val="yellow"/>
        </w:rPr>
        <w:t>To what extent is Personally Identifiable Information (PII) involved?</w:t>
      </w:r>
    </w:p>
    <w:p w14:paraId="30573E57" w14:textId="77777777" w:rsidR="00031751" w:rsidRDefault="00031751">
      <w:pPr>
        <w:spacing w:before="0" w:after="160" w:line="259" w:lineRule="auto"/>
      </w:pPr>
      <w:r>
        <w:br w:type="page"/>
      </w:r>
    </w:p>
    <w:p w14:paraId="1DFF688C" w14:textId="77777777" w:rsidR="003515DE" w:rsidRDefault="003515DE" w:rsidP="003515DE">
      <w:pPr>
        <w:pStyle w:val="2"/>
      </w:pPr>
      <w:bookmarkStart w:id="8" w:name="_Toc116643170"/>
      <w:r>
        <w:lastRenderedPageBreak/>
        <w:t xml:space="preserve">Supply </w:t>
      </w:r>
      <w:r w:rsidR="005B47D8">
        <w:t>c</w:t>
      </w:r>
      <w:r>
        <w:t>hains</w:t>
      </w:r>
      <w:bookmarkEnd w:id="8"/>
    </w:p>
    <w:p w14:paraId="6A5A8DA3" w14:textId="77777777" w:rsidR="003515DE" w:rsidRDefault="003515DE" w:rsidP="003515DE">
      <w:r>
        <w:t>In order to provide our products and services to our customers a number of important supply chain routes are in place. The major ones are:</w:t>
      </w:r>
    </w:p>
    <w:p w14:paraId="2EF88AB2" w14:textId="77777777" w:rsidR="00B04745" w:rsidRPr="008B34D4" w:rsidRDefault="003515DE" w:rsidP="003515DE">
      <w:pPr>
        <w:rPr>
          <w:highlight w:val="yellow"/>
        </w:rPr>
      </w:pPr>
      <w:r w:rsidRPr="008B34D4">
        <w:rPr>
          <w:highlight w:val="yellow"/>
        </w:rPr>
        <w:t>Describe for each supply chain (if you have any):</w:t>
      </w:r>
    </w:p>
    <w:p w14:paraId="0FED9866" w14:textId="77777777" w:rsidR="00B04745" w:rsidRPr="008B34D4" w:rsidRDefault="003515DE" w:rsidP="00674188">
      <w:pPr>
        <w:pStyle w:val="Bulletedlist"/>
        <w:rPr>
          <w:highlight w:val="yellow"/>
        </w:rPr>
      </w:pPr>
      <w:r w:rsidRPr="008B34D4">
        <w:rPr>
          <w:highlight w:val="yellow"/>
        </w:rPr>
        <w:t>The products and services affected</w:t>
      </w:r>
    </w:p>
    <w:p w14:paraId="28FC2A58" w14:textId="77777777" w:rsidR="00B04745" w:rsidRPr="008B34D4" w:rsidRDefault="003515DE" w:rsidP="00674188">
      <w:pPr>
        <w:pStyle w:val="Bulletedlist"/>
        <w:rPr>
          <w:highlight w:val="yellow"/>
        </w:rPr>
      </w:pPr>
      <w:r w:rsidRPr="008B34D4">
        <w:rPr>
          <w:highlight w:val="yellow"/>
        </w:rPr>
        <w:t>The links in the supply chain both in terms of organizations involved and geography</w:t>
      </w:r>
    </w:p>
    <w:p w14:paraId="6CF128AA" w14:textId="77777777" w:rsidR="00B04745" w:rsidRPr="008B34D4" w:rsidRDefault="003515DE" w:rsidP="00674188">
      <w:pPr>
        <w:pStyle w:val="Bulletedlist"/>
        <w:rPr>
          <w:highlight w:val="yellow"/>
        </w:rPr>
      </w:pPr>
      <w:r w:rsidRPr="008B34D4">
        <w:rPr>
          <w:highlight w:val="yellow"/>
        </w:rPr>
        <w:t>How established the supply chain is</w:t>
      </w:r>
    </w:p>
    <w:p w14:paraId="7AB1F286" w14:textId="77777777" w:rsidR="00B04745" w:rsidRPr="008B34D4" w:rsidRDefault="003515DE" w:rsidP="00674188">
      <w:pPr>
        <w:pStyle w:val="Bulletedlist"/>
        <w:rPr>
          <w:highlight w:val="yellow"/>
        </w:rPr>
      </w:pPr>
      <w:r w:rsidRPr="008B34D4">
        <w:rPr>
          <w:highlight w:val="yellow"/>
        </w:rPr>
        <w:t>Revenue and profit value that relies upon the supply chain</w:t>
      </w:r>
    </w:p>
    <w:p w14:paraId="17B1E6C2" w14:textId="77777777" w:rsidR="003515DE" w:rsidRDefault="003515DE" w:rsidP="00674188">
      <w:pPr>
        <w:pStyle w:val="Bulletedlist"/>
        <w:rPr>
          <w:highlight w:val="yellow"/>
        </w:rPr>
      </w:pPr>
      <w:r w:rsidRPr="008B34D4">
        <w:rPr>
          <w:highlight w:val="yellow"/>
        </w:rPr>
        <w:t>Any other relevant information</w:t>
      </w:r>
    </w:p>
    <w:p w14:paraId="1EEE5F7E" w14:textId="77777777" w:rsidR="00CF2399" w:rsidRPr="008B34D4" w:rsidRDefault="00CF2399" w:rsidP="00EF1587">
      <w:pPr>
        <w:pStyle w:val="Bulletedlist"/>
        <w:numPr>
          <w:ilvl w:val="0"/>
          <w:numId w:val="0"/>
        </w:numPr>
        <w:ind w:left="720" w:hanging="360"/>
        <w:rPr>
          <w:highlight w:val="yellow"/>
        </w:rPr>
      </w:pPr>
    </w:p>
    <w:p w14:paraId="39D23566" w14:textId="77777777" w:rsidR="00CF2399" w:rsidRDefault="00CF2399" w:rsidP="003515DE"/>
    <w:p w14:paraId="50574E9D" w14:textId="77777777" w:rsidR="0062615E" w:rsidRDefault="0062615E" w:rsidP="00286F24">
      <w:pPr>
        <w:rPr>
          <w:rFonts w:eastAsiaTheme="majorEastAsia"/>
          <w:noProof/>
        </w:rPr>
      </w:pPr>
      <w:r>
        <w:br w:type="page"/>
      </w:r>
    </w:p>
    <w:p w14:paraId="406FBE98" w14:textId="77777777" w:rsidR="003515DE" w:rsidRDefault="003515DE" w:rsidP="003515DE">
      <w:pPr>
        <w:pStyle w:val="1"/>
      </w:pPr>
      <w:bookmarkStart w:id="9" w:name="_Toc116643171"/>
      <w:r>
        <w:lastRenderedPageBreak/>
        <w:t xml:space="preserve">Internal and </w:t>
      </w:r>
      <w:r w:rsidR="005B47D8">
        <w:t>e</w:t>
      </w:r>
      <w:r>
        <w:t xml:space="preserve">xternal </w:t>
      </w:r>
      <w:r w:rsidR="005B47D8">
        <w:t>i</w:t>
      </w:r>
      <w:r>
        <w:t>ssues</w:t>
      </w:r>
      <w:bookmarkEnd w:id="9"/>
    </w:p>
    <w:p w14:paraId="19EF93BB" w14:textId="77777777" w:rsidR="003515DE" w:rsidRDefault="003515DE" w:rsidP="003515DE">
      <w:r>
        <w:t xml:space="preserve">There are a number of internal and external issues that are relevant to the purpose of </w:t>
      </w:r>
      <w:fldSimple w:instr=" DOCPROPERTY  &quot;Organization Name&quot;  \* MERGEFORMAT ">
        <w:r w:rsidR="00FE4069">
          <w:t>Digital Horizons Bank</w:t>
        </w:r>
      </w:fldSimple>
      <w:r>
        <w:t xml:space="preserve"> and that affect the ability of the ISMS to achieve its intended outcome(s).</w:t>
      </w:r>
    </w:p>
    <w:p w14:paraId="17031D7D" w14:textId="77777777" w:rsidR="003515DE" w:rsidRDefault="003515DE" w:rsidP="003515DE"/>
    <w:p w14:paraId="6D8F12DC" w14:textId="77777777" w:rsidR="003515DE" w:rsidRDefault="003515DE" w:rsidP="003515DE">
      <w:pPr>
        <w:pStyle w:val="2"/>
      </w:pPr>
      <w:bookmarkStart w:id="10" w:name="_Toc116643172"/>
      <w:r>
        <w:t xml:space="preserve">Internal </w:t>
      </w:r>
      <w:r w:rsidR="005B47D8">
        <w:t>i</w:t>
      </w:r>
      <w:r>
        <w:t>ssues</w:t>
      </w:r>
      <w:bookmarkEnd w:id="10"/>
    </w:p>
    <w:p w14:paraId="24D36295" w14:textId="77777777" w:rsidR="003515DE" w:rsidRDefault="003515DE" w:rsidP="003515DE">
      <w:r>
        <w:t>With regard to the</w:t>
      </w:r>
      <w:r w:rsidR="00D22FED">
        <w:t xml:space="preserve"> </w:t>
      </w:r>
      <w:fldSimple w:instr=" DOCPROPERTY  &quot;Organization Name&quot;  \* MERGEFORMAT ">
        <w:r w:rsidR="00FE4069">
          <w:t>Digital Horizons Bank</w:t>
        </w:r>
      </w:fldSimple>
      <w:r>
        <w:t xml:space="preserve"> business itself, there are a number of relevant internal issues. </w:t>
      </w:r>
    </w:p>
    <w:p w14:paraId="5C79ADE4" w14:textId="77777777" w:rsidR="003515DE" w:rsidRDefault="003515DE" w:rsidP="003515DE">
      <w:r>
        <w:t>These include:</w:t>
      </w:r>
    </w:p>
    <w:p w14:paraId="4310F3C5" w14:textId="77777777" w:rsidR="003515DE" w:rsidRPr="00F76E6A" w:rsidRDefault="003515DE" w:rsidP="003515DE">
      <w:pPr>
        <w:rPr>
          <w:highlight w:val="yellow"/>
        </w:rPr>
      </w:pPr>
      <w:r w:rsidRPr="00F76E6A">
        <w:rPr>
          <w:highlight w:val="yellow"/>
        </w:rPr>
        <w:t>[List any specific internal issues e.g.</w:t>
      </w:r>
    </w:p>
    <w:p w14:paraId="7C64B4A3" w14:textId="77777777" w:rsidR="003515DE" w:rsidRPr="00F76E6A" w:rsidRDefault="003515DE" w:rsidP="00674188">
      <w:pPr>
        <w:pStyle w:val="Bulletedlist"/>
        <w:rPr>
          <w:highlight w:val="yellow"/>
        </w:rPr>
      </w:pPr>
      <w:r w:rsidRPr="00F76E6A">
        <w:rPr>
          <w:highlight w:val="yellow"/>
        </w:rPr>
        <w:t>Uncertainties in employee relations</w:t>
      </w:r>
    </w:p>
    <w:p w14:paraId="3E72DCE2" w14:textId="77777777" w:rsidR="003515DE" w:rsidRPr="00F76E6A" w:rsidRDefault="003515DE" w:rsidP="00674188">
      <w:pPr>
        <w:pStyle w:val="Bulletedlist"/>
        <w:rPr>
          <w:highlight w:val="yellow"/>
        </w:rPr>
      </w:pPr>
      <w:r w:rsidRPr="00F76E6A">
        <w:rPr>
          <w:highlight w:val="yellow"/>
        </w:rPr>
        <w:t>Significant organizational changes</w:t>
      </w:r>
    </w:p>
    <w:p w14:paraId="579093C1" w14:textId="77777777" w:rsidR="003515DE" w:rsidRPr="00F76E6A" w:rsidRDefault="003515DE" w:rsidP="00674188">
      <w:pPr>
        <w:pStyle w:val="Bulletedlist"/>
        <w:rPr>
          <w:highlight w:val="yellow"/>
        </w:rPr>
      </w:pPr>
      <w:r w:rsidRPr="00F76E6A">
        <w:rPr>
          <w:highlight w:val="yellow"/>
        </w:rPr>
        <w:t>Location moves</w:t>
      </w:r>
    </w:p>
    <w:p w14:paraId="60814228" w14:textId="77777777" w:rsidR="003515DE" w:rsidRPr="00F76E6A" w:rsidRDefault="003515DE" w:rsidP="00674188">
      <w:pPr>
        <w:pStyle w:val="Bulletedlist"/>
        <w:rPr>
          <w:highlight w:val="yellow"/>
        </w:rPr>
      </w:pPr>
      <w:r w:rsidRPr="00F76E6A">
        <w:rPr>
          <w:highlight w:val="yellow"/>
        </w:rPr>
        <w:t>Company financial performance</w:t>
      </w:r>
    </w:p>
    <w:p w14:paraId="59D3D9B6" w14:textId="77777777" w:rsidR="003515DE" w:rsidRPr="00F76E6A" w:rsidRDefault="003515DE" w:rsidP="00674188">
      <w:pPr>
        <w:pStyle w:val="Bulletedlist"/>
        <w:rPr>
          <w:highlight w:val="yellow"/>
        </w:rPr>
      </w:pPr>
      <w:r w:rsidRPr="00F76E6A">
        <w:rPr>
          <w:highlight w:val="yellow"/>
        </w:rPr>
        <w:t>Company culture</w:t>
      </w:r>
    </w:p>
    <w:p w14:paraId="2F540B83" w14:textId="77777777" w:rsidR="003515DE" w:rsidRPr="00F76E6A" w:rsidRDefault="003515DE" w:rsidP="00674188">
      <w:pPr>
        <w:pStyle w:val="Bulletedlist"/>
        <w:rPr>
          <w:highlight w:val="yellow"/>
        </w:rPr>
      </w:pPr>
      <w:r w:rsidRPr="00F76E6A">
        <w:rPr>
          <w:highlight w:val="yellow"/>
        </w:rPr>
        <w:t>Resources and knowledge of the organization</w:t>
      </w:r>
    </w:p>
    <w:p w14:paraId="464A65C0" w14:textId="77777777" w:rsidR="003515DE" w:rsidRPr="00F76E6A" w:rsidRDefault="003515DE" w:rsidP="00674188">
      <w:pPr>
        <w:pStyle w:val="Bulletedlist"/>
        <w:rPr>
          <w:highlight w:val="yellow"/>
        </w:rPr>
      </w:pPr>
      <w:r w:rsidRPr="00F76E6A">
        <w:rPr>
          <w:highlight w:val="yellow"/>
        </w:rPr>
        <w:t>Governance and organizational structure</w:t>
      </w:r>
    </w:p>
    <w:p w14:paraId="2F2E4354" w14:textId="77777777" w:rsidR="003515DE" w:rsidRPr="00F76E6A" w:rsidRDefault="003515DE" w:rsidP="00674188">
      <w:pPr>
        <w:pStyle w:val="Bulletedlist"/>
        <w:rPr>
          <w:highlight w:val="yellow"/>
        </w:rPr>
      </w:pPr>
      <w:r w:rsidRPr="00F76E6A">
        <w:rPr>
          <w:highlight w:val="yellow"/>
        </w:rPr>
        <w:t>Adopted standards and models</w:t>
      </w:r>
    </w:p>
    <w:p w14:paraId="1CD9B96C" w14:textId="77777777" w:rsidR="003515DE" w:rsidRPr="00F76E6A" w:rsidRDefault="003515DE" w:rsidP="00674188">
      <w:pPr>
        <w:pStyle w:val="Bulletedlist"/>
        <w:rPr>
          <w:highlight w:val="yellow"/>
        </w:rPr>
      </w:pPr>
      <w:r w:rsidRPr="00F76E6A">
        <w:rPr>
          <w:highlight w:val="yellow"/>
        </w:rPr>
        <w:t>Contractual relationships</w:t>
      </w:r>
    </w:p>
    <w:p w14:paraId="67AB17C8" w14:textId="77777777" w:rsidR="003515DE" w:rsidRDefault="003515DE" w:rsidP="003515DE">
      <w:r w:rsidRPr="00F76E6A">
        <w:rPr>
          <w:highlight w:val="yellow"/>
        </w:rPr>
        <w:t>You could choose to group internal issues using a SWOT analysis – Strengths, Weaknesses, Opportunities and Threats]</w:t>
      </w:r>
    </w:p>
    <w:p w14:paraId="29BC52A9" w14:textId="77777777" w:rsidR="003515DE" w:rsidRDefault="003515DE" w:rsidP="003515DE">
      <w:r>
        <w:t>These general internal issues will be considered in more detail as part of the risk assessment process.</w:t>
      </w:r>
    </w:p>
    <w:p w14:paraId="38BBF2AA" w14:textId="77777777" w:rsidR="003515DE" w:rsidRDefault="003515DE" w:rsidP="003515DE"/>
    <w:p w14:paraId="1D59325C" w14:textId="77777777" w:rsidR="003515DE" w:rsidRDefault="003515DE" w:rsidP="003515DE">
      <w:pPr>
        <w:pStyle w:val="2"/>
      </w:pPr>
      <w:bookmarkStart w:id="11" w:name="_Toc116643173"/>
      <w:r>
        <w:t xml:space="preserve">External </w:t>
      </w:r>
      <w:r w:rsidR="005B47D8">
        <w:t>i</w:t>
      </w:r>
      <w:r>
        <w:t>ssues</w:t>
      </w:r>
      <w:bookmarkEnd w:id="11"/>
    </w:p>
    <w:p w14:paraId="01EDBBA8" w14:textId="77777777" w:rsidR="003515DE" w:rsidRDefault="003515DE" w:rsidP="003515DE">
      <w:r>
        <w:t xml:space="preserve">With regard to the external environment in which </w:t>
      </w:r>
      <w:fldSimple w:instr=" DOCPROPERTY  &quot;Organization Name&quot;  \* MERGEFORMAT ">
        <w:r w:rsidR="00FE4069">
          <w:t>Digital Horizons Bank</w:t>
        </w:r>
      </w:fldSimple>
      <w:r>
        <w:t xml:space="preserve"> operates, there are a number of relevant external issues. </w:t>
      </w:r>
    </w:p>
    <w:p w14:paraId="1844D368" w14:textId="77777777" w:rsidR="003515DE" w:rsidRDefault="003515DE" w:rsidP="003515DE">
      <w:r>
        <w:t>These include:</w:t>
      </w:r>
    </w:p>
    <w:p w14:paraId="236EF92E" w14:textId="77777777" w:rsidR="003515DE" w:rsidRPr="009E22FC" w:rsidRDefault="003515DE" w:rsidP="003515DE">
      <w:pPr>
        <w:rPr>
          <w:highlight w:val="yellow"/>
        </w:rPr>
      </w:pPr>
      <w:r w:rsidRPr="009E22FC">
        <w:rPr>
          <w:highlight w:val="yellow"/>
        </w:rPr>
        <w:t>[List any specific external issues. These are often grouped under the areas defined by the term PESTLE e.g.</w:t>
      </w:r>
    </w:p>
    <w:p w14:paraId="735A0D42" w14:textId="77777777" w:rsidR="00F76E6A" w:rsidRPr="009E22FC" w:rsidRDefault="003515DE" w:rsidP="00674188">
      <w:pPr>
        <w:pStyle w:val="Bulletedlist"/>
        <w:rPr>
          <w:highlight w:val="yellow"/>
        </w:rPr>
      </w:pPr>
      <w:r w:rsidRPr="009E22FC">
        <w:rPr>
          <w:highlight w:val="yellow"/>
        </w:rPr>
        <w:t xml:space="preserve">Political </w:t>
      </w:r>
    </w:p>
    <w:p w14:paraId="60BB9BFA" w14:textId="77777777" w:rsidR="003515DE" w:rsidRPr="009E22FC" w:rsidRDefault="00C5106E" w:rsidP="00674188">
      <w:pPr>
        <w:pStyle w:val="Bulletedlist"/>
        <w:rPr>
          <w:highlight w:val="yellow"/>
        </w:rPr>
      </w:pPr>
      <w:r w:rsidRPr="009E22FC">
        <w:rPr>
          <w:highlight w:val="yellow"/>
        </w:rPr>
        <w:t>G</w:t>
      </w:r>
      <w:r w:rsidR="003515DE" w:rsidRPr="009E22FC">
        <w:rPr>
          <w:highlight w:val="yellow"/>
        </w:rPr>
        <w:t>overnment policy changes</w:t>
      </w:r>
    </w:p>
    <w:p w14:paraId="185BC188" w14:textId="77777777" w:rsidR="003515DE" w:rsidRPr="009E22FC" w:rsidRDefault="00C5106E" w:rsidP="00674188">
      <w:pPr>
        <w:pStyle w:val="Bulletedlist"/>
        <w:rPr>
          <w:highlight w:val="yellow"/>
        </w:rPr>
      </w:pPr>
      <w:r w:rsidRPr="009E22FC">
        <w:rPr>
          <w:highlight w:val="yellow"/>
        </w:rPr>
        <w:lastRenderedPageBreak/>
        <w:t>G</w:t>
      </w:r>
      <w:r w:rsidR="003515DE" w:rsidRPr="009E22FC">
        <w:rPr>
          <w:highlight w:val="yellow"/>
        </w:rPr>
        <w:t>overnment instability</w:t>
      </w:r>
    </w:p>
    <w:p w14:paraId="131C2D9D" w14:textId="77777777" w:rsidR="003515DE" w:rsidRPr="009E22FC" w:rsidRDefault="00C5106E" w:rsidP="00674188">
      <w:pPr>
        <w:pStyle w:val="Bulletedlist"/>
        <w:rPr>
          <w:highlight w:val="yellow"/>
        </w:rPr>
      </w:pPr>
      <w:r w:rsidRPr="009E22FC">
        <w:rPr>
          <w:highlight w:val="yellow"/>
        </w:rPr>
        <w:t>U</w:t>
      </w:r>
      <w:r w:rsidR="003515DE" w:rsidRPr="009E22FC">
        <w:rPr>
          <w:highlight w:val="yellow"/>
        </w:rPr>
        <w:t>nrest in countries in which the organization operates</w:t>
      </w:r>
    </w:p>
    <w:p w14:paraId="3B0EA425" w14:textId="77777777" w:rsidR="003515DE" w:rsidRPr="009E22FC" w:rsidRDefault="00FC1D05" w:rsidP="00674188">
      <w:pPr>
        <w:pStyle w:val="Bulletedlist"/>
        <w:rPr>
          <w:highlight w:val="yellow"/>
        </w:rPr>
      </w:pPr>
      <w:r w:rsidRPr="009E22FC">
        <w:rPr>
          <w:highlight w:val="yellow"/>
        </w:rPr>
        <w:t>T</w:t>
      </w:r>
      <w:r w:rsidR="003515DE" w:rsidRPr="009E22FC">
        <w:rPr>
          <w:highlight w:val="yellow"/>
        </w:rPr>
        <w:t>rade restrictions and tariffs</w:t>
      </w:r>
    </w:p>
    <w:p w14:paraId="3BBBFD8D" w14:textId="77777777" w:rsidR="003515DE" w:rsidRPr="009E22FC" w:rsidRDefault="003515DE" w:rsidP="00674188">
      <w:pPr>
        <w:pStyle w:val="Bulletedlist"/>
        <w:rPr>
          <w:highlight w:val="yellow"/>
        </w:rPr>
      </w:pPr>
      <w:r w:rsidRPr="009E22FC">
        <w:rPr>
          <w:highlight w:val="yellow"/>
        </w:rPr>
        <w:t>Economic</w:t>
      </w:r>
    </w:p>
    <w:p w14:paraId="35FAE975" w14:textId="77777777" w:rsidR="003515DE" w:rsidRPr="009E22FC" w:rsidRDefault="00FC1D05" w:rsidP="00674188">
      <w:pPr>
        <w:pStyle w:val="Bulletedlist"/>
        <w:rPr>
          <w:highlight w:val="yellow"/>
        </w:rPr>
      </w:pPr>
      <w:r w:rsidRPr="009E22FC">
        <w:rPr>
          <w:highlight w:val="yellow"/>
        </w:rPr>
        <w:t>P</w:t>
      </w:r>
      <w:r w:rsidR="003515DE" w:rsidRPr="009E22FC">
        <w:rPr>
          <w:highlight w:val="yellow"/>
        </w:rPr>
        <w:t>revailing economic climate</w:t>
      </w:r>
    </w:p>
    <w:p w14:paraId="75DB022B" w14:textId="77777777" w:rsidR="003515DE" w:rsidRPr="009E22FC" w:rsidRDefault="00FC1D05" w:rsidP="00674188">
      <w:pPr>
        <w:pStyle w:val="Bulletedlist"/>
        <w:rPr>
          <w:highlight w:val="yellow"/>
        </w:rPr>
      </w:pPr>
      <w:r w:rsidRPr="009E22FC">
        <w:rPr>
          <w:highlight w:val="yellow"/>
        </w:rPr>
        <w:t>I</w:t>
      </w:r>
      <w:r w:rsidR="003515DE" w:rsidRPr="009E22FC">
        <w:rPr>
          <w:highlight w:val="yellow"/>
        </w:rPr>
        <w:t>nterest and inflation rates</w:t>
      </w:r>
    </w:p>
    <w:p w14:paraId="6DEF3590" w14:textId="77777777" w:rsidR="003515DE" w:rsidRPr="009E22FC" w:rsidRDefault="00FC1D05" w:rsidP="00674188">
      <w:pPr>
        <w:pStyle w:val="Bulletedlist"/>
        <w:rPr>
          <w:highlight w:val="yellow"/>
        </w:rPr>
      </w:pPr>
      <w:r w:rsidRPr="009E22FC">
        <w:rPr>
          <w:highlight w:val="yellow"/>
        </w:rPr>
        <w:t>S</w:t>
      </w:r>
      <w:r w:rsidR="003515DE" w:rsidRPr="009E22FC">
        <w:rPr>
          <w:highlight w:val="yellow"/>
        </w:rPr>
        <w:t>upplier failure</w:t>
      </w:r>
    </w:p>
    <w:p w14:paraId="0CE6BE97" w14:textId="77777777" w:rsidR="003515DE" w:rsidRPr="009E22FC" w:rsidRDefault="00FC1D05" w:rsidP="00674188">
      <w:pPr>
        <w:pStyle w:val="Bulletedlist"/>
        <w:rPr>
          <w:highlight w:val="yellow"/>
        </w:rPr>
      </w:pPr>
      <w:r w:rsidRPr="009E22FC">
        <w:rPr>
          <w:highlight w:val="yellow"/>
        </w:rPr>
        <w:t>L</w:t>
      </w:r>
      <w:r w:rsidR="003515DE" w:rsidRPr="009E22FC">
        <w:rPr>
          <w:highlight w:val="yellow"/>
        </w:rPr>
        <w:t>ack of customer demand</w:t>
      </w:r>
    </w:p>
    <w:p w14:paraId="0B2A6247" w14:textId="77777777" w:rsidR="003515DE" w:rsidRPr="009E22FC" w:rsidRDefault="00FC1D05" w:rsidP="00674188">
      <w:pPr>
        <w:pStyle w:val="Bulletedlist"/>
        <w:rPr>
          <w:highlight w:val="yellow"/>
        </w:rPr>
      </w:pPr>
      <w:r w:rsidRPr="009E22FC">
        <w:rPr>
          <w:highlight w:val="yellow"/>
        </w:rPr>
        <w:t>I</w:t>
      </w:r>
      <w:r w:rsidR="003515DE" w:rsidRPr="009E22FC">
        <w:rPr>
          <w:highlight w:val="yellow"/>
        </w:rPr>
        <w:t>ncreasing globalization of supply and/or demand</w:t>
      </w:r>
    </w:p>
    <w:p w14:paraId="7408F2D7" w14:textId="77777777" w:rsidR="003515DE" w:rsidRPr="009E22FC" w:rsidRDefault="00FC1D05" w:rsidP="00674188">
      <w:pPr>
        <w:pStyle w:val="Bulletedlist"/>
        <w:rPr>
          <w:highlight w:val="yellow"/>
        </w:rPr>
      </w:pPr>
      <w:r w:rsidRPr="009E22FC">
        <w:rPr>
          <w:highlight w:val="yellow"/>
        </w:rPr>
        <w:t>I</w:t>
      </w:r>
      <w:r w:rsidR="003515DE" w:rsidRPr="009E22FC">
        <w:rPr>
          <w:highlight w:val="yellow"/>
        </w:rPr>
        <w:t>ncreasing competition</w:t>
      </w:r>
    </w:p>
    <w:p w14:paraId="16591306" w14:textId="77777777" w:rsidR="003515DE" w:rsidRPr="009E22FC" w:rsidRDefault="003515DE" w:rsidP="00674188">
      <w:pPr>
        <w:pStyle w:val="Bulletedlist"/>
        <w:rPr>
          <w:highlight w:val="yellow"/>
        </w:rPr>
      </w:pPr>
      <w:r w:rsidRPr="009E22FC">
        <w:rPr>
          <w:highlight w:val="yellow"/>
        </w:rPr>
        <w:t>Social</w:t>
      </w:r>
    </w:p>
    <w:p w14:paraId="723B9CD3" w14:textId="77777777" w:rsidR="003515DE" w:rsidRPr="009E22FC" w:rsidRDefault="00FC1D05" w:rsidP="00674188">
      <w:pPr>
        <w:pStyle w:val="Bulletedlist"/>
        <w:rPr>
          <w:highlight w:val="yellow"/>
        </w:rPr>
      </w:pPr>
      <w:r w:rsidRPr="009E22FC">
        <w:rPr>
          <w:highlight w:val="yellow"/>
        </w:rPr>
        <w:t>C</w:t>
      </w:r>
      <w:r w:rsidR="003515DE" w:rsidRPr="009E22FC">
        <w:rPr>
          <w:highlight w:val="yellow"/>
        </w:rPr>
        <w:t>hanging demographics</w:t>
      </w:r>
    </w:p>
    <w:p w14:paraId="73FC4E13" w14:textId="77777777" w:rsidR="003515DE" w:rsidRPr="009E22FC" w:rsidRDefault="00FC1D05" w:rsidP="00674188">
      <w:pPr>
        <w:pStyle w:val="Bulletedlist"/>
        <w:rPr>
          <w:highlight w:val="yellow"/>
        </w:rPr>
      </w:pPr>
      <w:r w:rsidRPr="009E22FC">
        <w:rPr>
          <w:highlight w:val="yellow"/>
        </w:rPr>
        <w:t>P</w:t>
      </w:r>
      <w:r w:rsidR="003515DE" w:rsidRPr="009E22FC">
        <w:rPr>
          <w:highlight w:val="yellow"/>
        </w:rPr>
        <w:t>opulation growth changes</w:t>
      </w:r>
    </w:p>
    <w:p w14:paraId="314C1FD2" w14:textId="77777777" w:rsidR="003515DE" w:rsidRPr="009E22FC" w:rsidRDefault="00FC1D05" w:rsidP="00674188">
      <w:pPr>
        <w:pStyle w:val="Bulletedlist"/>
        <w:rPr>
          <w:highlight w:val="yellow"/>
        </w:rPr>
      </w:pPr>
      <w:r w:rsidRPr="009E22FC">
        <w:rPr>
          <w:highlight w:val="yellow"/>
        </w:rPr>
        <w:t>S</w:t>
      </w:r>
      <w:r w:rsidR="003515DE" w:rsidRPr="009E22FC">
        <w:rPr>
          <w:highlight w:val="yellow"/>
        </w:rPr>
        <w:t>ocial attitudes</w:t>
      </w:r>
    </w:p>
    <w:p w14:paraId="506D8AF0" w14:textId="77777777" w:rsidR="003515DE" w:rsidRPr="009E22FC" w:rsidRDefault="003515DE" w:rsidP="00674188">
      <w:pPr>
        <w:pStyle w:val="Bulletedlist"/>
        <w:rPr>
          <w:highlight w:val="yellow"/>
        </w:rPr>
      </w:pPr>
      <w:r w:rsidRPr="009E22FC">
        <w:rPr>
          <w:highlight w:val="yellow"/>
        </w:rPr>
        <w:t>Technology</w:t>
      </w:r>
    </w:p>
    <w:p w14:paraId="1577F640" w14:textId="77777777" w:rsidR="003515DE" w:rsidRPr="009E22FC" w:rsidRDefault="00FC1D05" w:rsidP="00674188">
      <w:pPr>
        <w:pStyle w:val="Bulletedlist"/>
        <w:rPr>
          <w:highlight w:val="yellow"/>
        </w:rPr>
      </w:pPr>
      <w:r w:rsidRPr="009E22FC">
        <w:rPr>
          <w:highlight w:val="yellow"/>
        </w:rPr>
        <w:t>P</w:t>
      </w:r>
      <w:r w:rsidR="003515DE" w:rsidRPr="009E22FC">
        <w:rPr>
          <w:highlight w:val="yellow"/>
        </w:rPr>
        <w:t>ace of innovation</w:t>
      </w:r>
    </w:p>
    <w:p w14:paraId="362EBFA8" w14:textId="77777777" w:rsidR="003515DE" w:rsidRPr="009E22FC" w:rsidRDefault="00FC1D05" w:rsidP="00674188">
      <w:pPr>
        <w:pStyle w:val="Bulletedlist"/>
        <w:rPr>
          <w:highlight w:val="yellow"/>
        </w:rPr>
      </w:pPr>
      <w:r w:rsidRPr="009E22FC">
        <w:rPr>
          <w:highlight w:val="yellow"/>
        </w:rPr>
        <w:t>S</w:t>
      </w:r>
      <w:r w:rsidR="003515DE" w:rsidRPr="009E22FC">
        <w:rPr>
          <w:highlight w:val="yellow"/>
        </w:rPr>
        <w:t>upporting technologies and infrastructure</w:t>
      </w:r>
    </w:p>
    <w:p w14:paraId="3A7B51AB" w14:textId="77777777" w:rsidR="003515DE" w:rsidRPr="009E22FC" w:rsidRDefault="00FC1D05" w:rsidP="00674188">
      <w:pPr>
        <w:pStyle w:val="Bulletedlist"/>
        <w:rPr>
          <w:highlight w:val="yellow"/>
        </w:rPr>
      </w:pPr>
      <w:r w:rsidRPr="009E22FC">
        <w:rPr>
          <w:highlight w:val="yellow"/>
        </w:rPr>
        <w:t>A</w:t>
      </w:r>
      <w:r w:rsidR="003515DE" w:rsidRPr="009E22FC">
        <w:rPr>
          <w:highlight w:val="yellow"/>
        </w:rPr>
        <w:t>utomation and artificial intelligence</w:t>
      </w:r>
    </w:p>
    <w:p w14:paraId="27F8EB75" w14:textId="77777777" w:rsidR="003515DE" w:rsidRPr="009E22FC" w:rsidRDefault="003515DE" w:rsidP="00674188">
      <w:pPr>
        <w:pStyle w:val="Bulletedlist"/>
        <w:rPr>
          <w:highlight w:val="yellow"/>
        </w:rPr>
      </w:pPr>
      <w:r w:rsidRPr="009E22FC">
        <w:rPr>
          <w:highlight w:val="yellow"/>
        </w:rPr>
        <w:t xml:space="preserve">Legal </w:t>
      </w:r>
    </w:p>
    <w:p w14:paraId="136DB548" w14:textId="77777777" w:rsidR="003515DE" w:rsidRPr="009E22FC" w:rsidRDefault="00FC1D05" w:rsidP="00674188">
      <w:pPr>
        <w:pStyle w:val="Bulletedlist"/>
        <w:rPr>
          <w:highlight w:val="yellow"/>
        </w:rPr>
      </w:pPr>
      <w:r w:rsidRPr="009E22FC">
        <w:rPr>
          <w:highlight w:val="yellow"/>
        </w:rPr>
        <w:t>P</w:t>
      </w:r>
      <w:r w:rsidR="003515DE" w:rsidRPr="009E22FC">
        <w:rPr>
          <w:highlight w:val="yellow"/>
        </w:rPr>
        <w:t>otential legislative changes</w:t>
      </w:r>
    </w:p>
    <w:p w14:paraId="72D05376" w14:textId="77777777" w:rsidR="003515DE" w:rsidRPr="009E22FC" w:rsidRDefault="00FC1D05" w:rsidP="00674188">
      <w:pPr>
        <w:pStyle w:val="Bulletedlist"/>
        <w:rPr>
          <w:highlight w:val="yellow"/>
        </w:rPr>
      </w:pPr>
      <w:r w:rsidRPr="009E22FC">
        <w:rPr>
          <w:highlight w:val="yellow"/>
        </w:rPr>
        <w:t>R</w:t>
      </w:r>
      <w:r w:rsidR="003515DE" w:rsidRPr="009E22FC">
        <w:rPr>
          <w:highlight w:val="yellow"/>
        </w:rPr>
        <w:t>egulatory changes</w:t>
      </w:r>
    </w:p>
    <w:p w14:paraId="3D1EBA92" w14:textId="77777777" w:rsidR="003515DE" w:rsidRPr="009E22FC" w:rsidRDefault="00FC1D05" w:rsidP="00674188">
      <w:pPr>
        <w:pStyle w:val="Bulletedlist"/>
        <w:rPr>
          <w:highlight w:val="yellow"/>
        </w:rPr>
      </w:pPr>
      <w:r w:rsidRPr="009E22FC">
        <w:rPr>
          <w:highlight w:val="yellow"/>
        </w:rPr>
        <w:t>D</w:t>
      </w:r>
      <w:r w:rsidR="003515DE" w:rsidRPr="009E22FC">
        <w:rPr>
          <w:highlight w:val="yellow"/>
        </w:rPr>
        <w:t>ata protection</w:t>
      </w:r>
    </w:p>
    <w:p w14:paraId="5EE851AC" w14:textId="77777777" w:rsidR="003515DE" w:rsidRPr="009E22FC" w:rsidRDefault="003515DE" w:rsidP="00674188">
      <w:pPr>
        <w:pStyle w:val="Bulletedlist"/>
        <w:rPr>
          <w:highlight w:val="yellow"/>
        </w:rPr>
      </w:pPr>
      <w:r w:rsidRPr="009E22FC">
        <w:rPr>
          <w:highlight w:val="yellow"/>
        </w:rPr>
        <w:t>Environmental</w:t>
      </w:r>
    </w:p>
    <w:p w14:paraId="11921D23" w14:textId="77777777" w:rsidR="003515DE" w:rsidRPr="009E22FC" w:rsidRDefault="00FC1D05" w:rsidP="00674188">
      <w:pPr>
        <w:pStyle w:val="Bulletedlist"/>
        <w:rPr>
          <w:highlight w:val="yellow"/>
        </w:rPr>
      </w:pPr>
      <w:r w:rsidRPr="009E22FC">
        <w:rPr>
          <w:highlight w:val="yellow"/>
        </w:rPr>
        <w:t>Cl</w:t>
      </w:r>
      <w:r w:rsidR="003515DE" w:rsidRPr="009E22FC">
        <w:rPr>
          <w:highlight w:val="yellow"/>
        </w:rPr>
        <w:t>imate change</w:t>
      </w:r>
    </w:p>
    <w:p w14:paraId="2D747F8A" w14:textId="77777777" w:rsidR="003515DE" w:rsidRPr="009E22FC" w:rsidRDefault="009E22FC" w:rsidP="00674188">
      <w:pPr>
        <w:pStyle w:val="Bulletedlist"/>
        <w:rPr>
          <w:highlight w:val="yellow"/>
        </w:rPr>
      </w:pPr>
      <w:r w:rsidRPr="009E22FC">
        <w:rPr>
          <w:highlight w:val="yellow"/>
        </w:rPr>
        <w:t>F</w:t>
      </w:r>
      <w:r w:rsidR="003515DE" w:rsidRPr="009E22FC">
        <w:rPr>
          <w:highlight w:val="yellow"/>
        </w:rPr>
        <w:t>ire, flood, earthquake etc.</w:t>
      </w:r>
    </w:p>
    <w:p w14:paraId="694D90F8" w14:textId="77777777" w:rsidR="003515DE" w:rsidRDefault="009E22FC" w:rsidP="00674188">
      <w:pPr>
        <w:pStyle w:val="Bulletedlist"/>
      </w:pPr>
      <w:r w:rsidRPr="009E22FC">
        <w:rPr>
          <w:highlight w:val="yellow"/>
        </w:rPr>
        <w:t>P</w:t>
      </w:r>
      <w:r w:rsidR="003515DE" w:rsidRPr="009E22FC">
        <w:rPr>
          <w:highlight w:val="yellow"/>
        </w:rPr>
        <w:t>ollution]</w:t>
      </w:r>
    </w:p>
    <w:p w14:paraId="5FBF7101" w14:textId="77777777" w:rsidR="003515DE" w:rsidRDefault="003515DE" w:rsidP="003515DE">
      <w:r>
        <w:t>These general external issues will be considered in more detail as part of the risk assessment process.</w:t>
      </w:r>
    </w:p>
    <w:p w14:paraId="4E5F1751" w14:textId="77777777" w:rsidR="003515DE" w:rsidRDefault="003515DE" w:rsidP="003515DE"/>
    <w:p w14:paraId="310E641B" w14:textId="77777777" w:rsidR="003515DE" w:rsidRDefault="003515DE" w:rsidP="003515DE">
      <w:pPr>
        <w:pStyle w:val="2"/>
      </w:pPr>
      <w:bookmarkStart w:id="12" w:name="_Toc116643174"/>
      <w:r>
        <w:t xml:space="preserve">Risk </w:t>
      </w:r>
      <w:r w:rsidR="005B47D8">
        <w:t>a</w:t>
      </w:r>
      <w:r>
        <w:t>ppetite</w:t>
      </w:r>
      <w:bookmarkEnd w:id="12"/>
    </w:p>
    <w:p w14:paraId="102325F2" w14:textId="77777777" w:rsidR="003515DE" w:rsidRDefault="003515DE" w:rsidP="003515DE">
      <w:r>
        <w:t xml:space="preserve">The ISMS is designed to address the major risks that are identified to the information security of </w:t>
      </w:r>
      <w:fldSimple w:instr=" DOCPROPERTY  &quot;Organization Name&quot;  \* MERGEFORMAT ">
        <w:r w:rsidR="00FE4069">
          <w:t>Digital Horizons Bank</w:t>
        </w:r>
      </w:fldSimple>
      <w:r>
        <w:t xml:space="preserve">. In identifying, assessing and managing these risks there are </w:t>
      </w:r>
      <w:r w:rsidR="009211BE">
        <w:t>several</w:t>
      </w:r>
      <w:r>
        <w:t xml:space="preserve"> options open to the organization according to its appetite for risk.</w:t>
      </w:r>
    </w:p>
    <w:p w14:paraId="2F7368FE" w14:textId="77777777" w:rsidR="003515DE" w:rsidRDefault="003515DE" w:rsidP="003515DE">
      <w:r>
        <w:t xml:space="preserve">In general terms the organization’s appetite for risk may be said to be </w:t>
      </w:r>
      <w:r w:rsidRPr="003B0B44">
        <w:rPr>
          <w:highlight w:val="yellow"/>
        </w:rPr>
        <w:t>Low/Moderate/High (delete as appropriate).</w:t>
      </w:r>
      <w:r>
        <w:t xml:space="preserve">  </w:t>
      </w:r>
    </w:p>
    <w:p w14:paraId="798F94F6" w14:textId="77777777" w:rsidR="003515DE" w:rsidRPr="003B0B44" w:rsidRDefault="003515DE" w:rsidP="003515DE">
      <w:pPr>
        <w:rPr>
          <w:highlight w:val="yellow"/>
        </w:rPr>
      </w:pPr>
      <w:r w:rsidRPr="003B0B44">
        <w:rPr>
          <w:highlight w:val="yellow"/>
        </w:rPr>
        <w:t>Not Specified in Case Study The strategy of the organization is to avoid risk where possible and to invest resources in mitigating residual risk through effective information security measures.</w:t>
      </w:r>
    </w:p>
    <w:p w14:paraId="1452A685" w14:textId="77777777" w:rsidR="003515DE" w:rsidRPr="003B0B44" w:rsidRDefault="003515DE" w:rsidP="003515DE">
      <w:pPr>
        <w:rPr>
          <w:highlight w:val="yellow"/>
        </w:rPr>
      </w:pPr>
      <w:r w:rsidRPr="003B0B44">
        <w:rPr>
          <w:highlight w:val="yellow"/>
        </w:rPr>
        <w:lastRenderedPageBreak/>
        <w:t>Not Specified in Case Study The strategy of the organization is to accept reasonable levels of risk whilst making some effort to ensure measures are in place to handle risks if they occur.</w:t>
      </w:r>
    </w:p>
    <w:p w14:paraId="41CAE740" w14:textId="77777777" w:rsidR="003515DE" w:rsidRDefault="003515DE" w:rsidP="003515DE">
      <w:r w:rsidRPr="003B0B44">
        <w:rPr>
          <w:highlight w:val="yellow"/>
        </w:rPr>
        <w:t xml:space="preserve">Not Specified in Case Study The strategy of the organization is to accept significant levels of risk as an integral part of the business it is in, on the basis that the resulting rewards will be </w:t>
      </w:r>
      <w:r w:rsidR="009211BE" w:rsidRPr="003B0B44">
        <w:rPr>
          <w:highlight w:val="yellow"/>
        </w:rPr>
        <w:t>enough</w:t>
      </w:r>
      <w:r w:rsidRPr="003B0B44">
        <w:rPr>
          <w:highlight w:val="yellow"/>
        </w:rPr>
        <w:t xml:space="preserve"> justification.</w:t>
      </w:r>
    </w:p>
    <w:p w14:paraId="20165F2A" w14:textId="77777777" w:rsidR="003515DE" w:rsidRDefault="003515DE" w:rsidP="003515DE">
      <w:r>
        <w:t>This general level of risk appetite will be applied to the risk assessments that are carried out as part of the ISMS and will determine the actions that need to be taken to mitigate risk to an acceptable degree.</w:t>
      </w:r>
    </w:p>
    <w:p w14:paraId="154D8ABA" w14:textId="77777777" w:rsidR="003515DE" w:rsidRDefault="003515DE" w:rsidP="003515DE">
      <w:r>
        <w:t xml:space="preserve">The criteria for assessing risk in the context of the organization’s appetite for risk are defined in a separate ISMS document </w:t>
      </w:r>
      <w:r w:rsidRPr="00941A48">
        <w:rPr>
          <w:i/>
          <w:iCs/>
        </w:rPr>
        <w:t>Risk Assessment and Treatment Process</w:t>
      </w:r>
      <w:r>
        <w:t>.</w:t>
      </w:r>
    </w:p>
    <w:p w14:paraId="5ACFCB73" w14:textId="77777777" w:rsidR="003664A6" w:rsidRDefault="003664A6">
      <w:pPr>
        <w:spacing w:before="0" w:after="160" w:line="259" w:lineRule="auto"/>
      </w:pPr>
      <w:r>
        <w:br w:type="page"/>
      </w:r>
    </w:p>
    <w:p w14:paraId="70BCD85C" w14:textId="77777777" w:rsidR="003515DE" w:rsidRDefault="003515DE" w:rsidP="003515DE">
      <w:pPr>
        <w:pStyle w:val="1"/>
      </w:pPr>
      <w:bookmarkStart w:id="13" w:name="_Toc116643175"/>
      <w:r>
        <w:lastRenderedPageBreak/>
        <w:t xml:space="preserve">Interested </w:t>
      </w:r>
      <w:r w:rsidR="005B47D8">
        <w:t>p</w:t>
      </w:r>
      <w:r>
        <w:t xml:space="preserve">arties and their </w:t>
      </w:r>
      <w:r w:rsidR="005B47D8">
        <w:t>r</w:t>
      </w:r>
      <w:r>
        <w:t>equirements</w:t>
      </w:r>
      <w:bookmarkEnd w:id="13"/>
      <w:r>
        <w:t xml:space="preserve"> </w:t>
      </w:r>
    </w:p>
    <w:p w14:paraId="17C53C9B" w14:textId="77777777" w:rsidR="003515DE" w:rsidRDefault="003515DE" w:rsidP="003515DE">
      <w:r>
        <w:t>This section of the document sets out the interested parties that are relevant to the ISMS and their requirements. It also summarises the applicable legal and regulatory requirements to which the organization subscribes.</w:t>
      </w:r>
    </w:p>
    <w:p w14:paraId="04B2D177" w14:textId="77777777" w:rsidR="003664A6" w:rsidRDefault="003664A6" w:rsidP="003515DE"/>
    <w:p w14:paraId="5B1A7CD3" w14:textId="77777777" w:rsidR="003515DE" w:rsidRDefault="003515DE" w:rsidP="003515DE">
      <w:pPr>
        <w:pStyle w:val="2"/>
      </w:pPr>
      <w:bookmarkStart w:id="14" w:name="_Toc116643176"/>
      <w:r>
        <w:t xml:space="preserve">Interested </w:t>
      </w:r>
      <w:r w:rsidR="005B47D8">
        <w:t>p</w:t>
      </w:r>
      <w:r>
        <w:t>arties</w:t>
      </w:r>
      <w:bookmarkEnd w:id="14"/>
    </w:p>
    <w:p w14:paraId="22338624" w14:textId="77777777" w:rsidR="003515DE" w:rsidRDefault="003515DE" w:rsidP="003515DE">
      <w:r>
        <w:t>An interested party is defined as “a person or organization that can affect, be affected by, or perceive themselves to be affected by a decision or activity”.</w:t>
      </w:r>
    </w:p>
    <w:p w14:paraId="2DADE49A" w14:textId="77777777" w:rsidR="003515DE" w:rsidRDefault="003515DE" w:rsidP="003515DE">
      <w:r>
        <w:t>The following are defined as interested parties that are relevant to the ISMS:</w:t>
      </w:r>
    </w:p>
    <w:p w14:paraId="0327B367" w14:textId="77777777" w:rsidR="006478C1" w:rsidRDefault="006478C1" w:rsidP="00674188">
      <w:pPr>
        <w:pStyle w:val="Bulletedlist"/>
        <w:rPr>
          <w:highlight w:val="yellow"/>
        </w:rPr>
        <w:sectPr w:rsidR="006478C1" w:rsidSect="00E67955">
          <w:headerReference w:type="even" r:id="rId13"/>
          <w:headerReference w:type="default" r:id="rId14"/>
          <w:footerReference w:type="even" r:id="rId15"/>
          <w:footerReference w:type="default" r:id="rId16"/>
          <w:headerReference w:type="first" r:id="rId17"/>
          <w:footerReference w:type="first" r:id="rId18"/>
          <w:pgSz w:w="11906" w:h="16838"/>
          <w:pgMar w:top="1440" w:right="1440" w:bottom="1440" w:left="1440" w:header="708" w:footer="708" w:gutter="0"/>
          <w:cols w:space="708"/>
          <w:titlePg/>
          <w:docGrid w:linePitch="360"/>
        </w:sectPr>
      </w:pPr>
    </w:p>
    <w:p w14:paraId="251A2686" w14:textId="77777777" w:rsidR="003515DE" w:rsidRPr="002B5D5B" w:rsidRDefault="003515DE" w:rsidP="00674188">
      <w:pPr>
        <w:pStyle w:val="Bulletedlist"/>
        <w:rPr>
          <w:highlight w:val="yellow"/>
        </w:rPr>
      </w:pPr>
      <w:r w:rsidRPr="002B5D5B">
        <w:rPr>
          <w:highlight w:val="yellow"/>
        </w:rPr>
        <w:t>Shareholders</w:t>
      </w:r>
    </w:p>
    <w:p w14:paraId="7744ADAF" w14:textId="77777777" w:rsidR="003515DE" w:rsidRPr="002B5D5B" w:rsidRDefault="003515DE" w:rsidP="00674188">
      <w:pPr>
        <w:pStyle w:val="Bulletedlist"/>
        <w:rPr>
          <w:highlight w:val="yellow"/>
        </w:rPr>
      </w:pPr>
      <w:r w:rsidRPr="002B5D5B">
        <w:rPr>
          <w:highlight w:val="yellow"/>
        </w:rPr>
        <w:t>Board of Directors</w:t>
      </w:r>
    </w:p>
    <w:p w14:paraId="20C7FC9A" w14:textId="77777777" w:rsidR="003515DE" w:rsidRPr="002B5D5B" w:rsidRDefault="003515DE" w:rsidP="00674188">
      <w:pPr>
        <w:pStyle w:val="Bulletedlist"/>
        <w:rPr>
          <w:highlight w:val="yellow"/>
        </w:rPr>
      </w:pPr>
      <w:r w:rsidRPr="002B5D5B">
        <w:rPr>
          <w:highlight w:val="yellow"/>
        </w:rPr>
        <w:t>Suppliers</w:t>
      </w:r>
    </w:p>
    <w:p w14:paraId="33325452" w14:textId="77777777" w:rsidR="003515DE" w:rsidRPr="002B5D5B" w:rsidRDefault="003515DE" w:rsidP="00674188">
      <w:pPr>
        <w:pStyle w:val="Bulletedlist"/>
        <w:rPr>
          <w:highlight w:val="yellow"/>
        </w:rPr>
      </w:pPr>
      <w:r w:rsidRPr="002B5D5B">
        <w:rPr>
          <w:highlight w:val="yellow"/>
        </w:rPr>
        <w:t>Customers</w:t>
      </w:r>
    </w:p>
    <w:p w14:paraId="2CD9A65B" w14:textId="77777777" w:rsidR="003515DE" w:rsidRPr="002B5D5B" w:rsidRDefault="003515DE" w:rsidP="00674188">
      <w:pPr>
        <w:pStyle w:val="Bulletedlist"/>
        <w:rPr>
          <w:highlight w:val="yellow"/>
        </w:rPr>
      </w:pPr>
      <w:r w:rsidRPr="002B5D5B">
        <w:rPr>
          <w:highlight w:val="yellow"/>
        </w:rPr>
        <w:t>Regulatory bodies</w:t>
      </w:r>
    </w:p>
    <w:p w14:paraId="34CFBF5C" w14:textId="77777777" w:rsidR="003515DE" w:rsidRPr="002B5D5B" w:rsidRDefault="003515DE" w:rsidP="00674188">
      <w:pPr>
        <w:pStyle w:val="Bulletedlist"/>
        <w:rPr>
          <w:highlight w:val="yellow"/>
        </w:rPr>
      </w:pPr>
      <w:r w:rsidRPr="002B5D5B">
        <w:rPr>
          <w:highlight w:val="yellow"/>
        </w:rPr>
        <w:t>Customer user groups</w:t>
      </w:r>
    </w:p>
    <w:p w14:paraId="20ECFF25" w14:textId="77777777" w:rsidR="003515DE" w:rsidRPr="002B5D5B" w:rsidRDefault="003515DE" w:rsidP="00674188">
      <w:pPr>
        <w:pStyle w:val="Bulletedlist"/>
        <w:rPr>
          <w:highlight w:val="yellow"/>
        </w:rPr>
      </w:pPr>
      <w:r w:rsidRPr="002B5D5B">
        <w:rPr>
          <w:highlight w:val="yellow"/>
        </w:rPr>
        <w:t>Employees of the organization</w:t>
      </w:r>
    </w:p>
    <w:p w14:paraId="3F04F64C" w14:textId="77777777" w:rsidR="003515DE" w:rsidRPr="002B5D5B" w:rsidRDefault="003515DE" w:rsidP="00674188">
      <w:pPr>
        <w:pStyle w:val="Bulletedlist"/>
        <w:rPr>
          <w:highlight w:val="yellow"/>
        </w:rPr>
      </w:pPr>
      <w:r w:rsidRPr="002B5D5B">
        <w:rPr>
          <w:highlight w:val="yellow"/>
        </w:rPr>
        <w:t>Contractors providing services to the organization</w:t>
      </w:r>
    </w:p>
    <w:p w14:paraId="3C69A2DE" w14:textId="77777777" w:rsidR="003515DE" w:rsidRPr="002B5D5B" w:rsidRDefault="003515DE" w:rsidP="00674188">
      <w:pPr>
        <w:pStyle w:val="Bulletedlist"/>
        <w:rPr>
          <w:highlight w:val="yellow"/>
        </w:rPr>
      </w:pPr>
      <w:r w:rsidRPr="002B5D5B">
        <w:rPr>
          <w:highlight w:val="yellow"/>
        </w:rPr>
        <w:t>National or local government organizations</w:t>
      </w:r>
    </w:p>
    <w:p w14:paraId="3B99EFA6" w14:textId="77777777" w:rsidR="003515DE" w:rsidRPr="002B5D5B" w:rsidRDefault="003515DE" w:rsidP="00674188">
      <w:pPr>
        <w:pStyle w:val="Bulletedlist"/>
        <w:rPr>
          <w:highlight w:val="yellow"/>
        </w:rPr>
      </w:pPr>
      <w:r w:rsidRPr="002B5D5B">
        <w:rPr>
          <w:highlight w:val="yellow"/>
        </w:rPr>
        <w:t>Emergency services</w:t>
      </w:r>
    </w:p>
    <w:p w14:paraId="1B8B7458" w14:textId="77777777" w:rsidR="003515DE" w:rsidRPr="002B5D5B" w:rsidRDefault="003515DE" w:rsidP="00674188">
      <w:pPr>
        <w:pStyle w:val="Bulletedlist"/>
        <w:rPr>
          <w:highlight w:val="yellow"/>
        </w:rPr>
      </w:pPr>
      <w:r w:rsidRPr="002B5D5B">
        <w:rPr>
          <w:highlight w:val="yellow"/>
        </w:rPr>
        <w:t>Trade associations and industry bodies</w:t>
      </w:r>
    </w:p>
    <w:p w14:paraId="4FFB20EB" w14:textId="77777777" w:rsidR="003515DE" w:rsidRPr="002B5D5B" w:rsidRDefault="003515DE" w:rsidP="00674188">
      <w:pPr>
        <w:pStyle w:val="Bulletedlist"/>
        <w:rPr>
          <w:highlight w:val="yellow"/>
        </w:rPr>
      </w:pPr>
      <w:r w:rsidRPr="002B5D5B">
        <w:rPr>
          <w:highlight w:val="yellow"/>
        </w:rPr>
        <w:t>Trade unions</w:t>
      </w:r>
    </w:p>
    <w:p w14:paraId="702AC61D" w14:textId="77777777" w:rsidR="003515DE" w:rsidRPr="002B5D5B" w:rsidRDefault="003515DE" w:rsidP="00674188">
      <w:pPr>
        <w:pStyle w:val="Bulletedlist"/>
        <w:rPr>
          <w:highlight w:val="yellow"/>
        </w:rPr>
      </w:pPr>
      <w:r w:rsidRPr="002B5D5B">
        <w:rPr>
          <w:highlight w:val="yellow"/>
        </w:rPr>
        <w:t>General public</w:t>
      </w:r>
    </w:p>
    <w:p w14:paraId="33FF3235" w14:textId="77777777" w:rsidR="003515DE" w:rsidRPr="002B5D5B" w:rsidRDefault="003515DE" w:rsidP="00674188">
      <w:pPr>
        <w:pStyle w:val="Bulletedlist"/>
        <w:rPr>
          <w:highlight w:val="yellow"/>
        </w:rPr>
      </w:pPr>
      <w:r w:rsidRPr="002B5D5B">
        <w:rPr>
          <w:highlight w:val="yellow"/>
        </w:rPr>
        <w:t>Investors</w:t>
      </w:r>
    </w:p>
    <w:p w14:paraId="6035F5D7" w14:textId="77777777" w:rsidR="003515DE" w:rsidRPr="002B5D5B" w:rsidRDefault="003515DE" w:rsidP="00674188">
      <w:pPr>
        <w:pStyle w:val="Bulletedlist"/>
        <w:rPr>
          <w:highlight w:val="yellow"/>
        </w:rPr>
      </w:pPr>
      <w:r w:rsidRPr="002B5D5B">
        <w:rPr>
          <w:highlight w:val="yellow"/>
        </w:rPr>
        <w:t>Distributors</w:t>
      </w:r>
    </w:p>
    <w:p w14:paraId="11252A1A" w14:textId="77777777" w:rsidR="003515DE" w:rsidRPr="002B5D5B" w:rsidRDefault="003515DE" w:rsidP="00674188">
      <w:pPr>
        <w:pStyle w:val="Bulletedlist"/>
        <w:rPr>
          <w:highlight w:val="yellow"/>
        </w:rPr>
      </w:pPr>
      <w:r w:rsidRPr="002B5D5B">
        <w:rPr>
          <w:highlight w:val="yellow"/>
        </w:rPr>
        <w:t>Competitors</w:t>
      </w:r>
    </w:p>
    <w:p w14:paraId="59CCD79F" w14:textId="77777777" w:rsidR="003515DE" w:rsidRPr="002B5D5B" w:rsidRDefault="003515DE" w:rsidP="00674188">
      <w:pPr>
        <w:pStyle w:val="Bulletedlist"/>
        <w:rPr>
          <w:highlight w:val="yellow"/>
        </w:rPr>
      </w:pPr>
      <w:r w:rsidRPr="002B5D5B">
        <w:rPr>
          <w:highlight w:val="yellow"/>
        </w:rPr>
        <w:t>Media</w:t>
      </w:r>
    </w:p>
    <w:p w14:paraId="2278E719" w14:textId="77777777" w:rsidR="003515DE" w:rsidRPr="002B5D5B" w:rsidRDefault="003515DE" w:rsidP="00674188">
      <w:pPr>
        <w:pStyle w:val="Bulletedlist"/>
        <w:rPr>
          <w:highlight w:val="yellow"/>
        </w:rPr>
      </w:pPr>
      <w:r w:rsidRPr="002B5D5B">
        <w:rPr>
          <w:highlight w:val="yellow"/>
        </w:rPr>
        <w:t>Neighbours</w:t>
      </w:r>
    </w:p>
    <w:p w14:paraId="134678FC" w14:textId="77777777" w:rsidR="003515DE" w:rsidRPr="002B5D5B" w:rsidRDefault="003515DE" w:rsidP="00674188">
      <w:pPr>
        <w:pStyle w:val="Bulletedlist"/>
        <w:rPr>
          <w:highlight w:val="yellow"/>
        </w:rPr>
      </w:pPr>
      <w:r w:rsidRPr="002B5D5B">
        <w:rPr>
          <w:highlight w:val="yellow"/>
        </w:rPr>
        <w:t>Dependents of employees</w:t>
      </w:r>
    </w:p>
    <w:p w14:paraId="119C194A" w14:textId="77777777" w:rsidR="006478C1" w:rsidRDefault="006478C1" w:rsidP="003515DE">
      <w:pPr>
        <w:rPr>
          <w:highlight w:val="yellow"/>
        </w:rPr>
        <w:sectPr w:rsidR="006478C1" w:rsidSect="006478C1">
          <w:type w:val="continuous"/>
          <w:pgSz w:w="11906" w:h="16838"/>
          <w:pgMar w:top="1440" w:right="1440" w:bottom="1440" w:left="1440" w:header="708" w:footer="708" w:gutter="0"/>
          <w:cols w:num="2" w:space="708"/>
          <w:titlePg/>
          <w:docGrid w:linePitch="360"/>
        </w:sectPr>
      </w:pPr>
    </w:p>
    <w:p w14:paraId="2C82F923" w14:textId="77777777" w:rsidR="003515DE" w:rsidRPr="003A678D" w:rsidRDefault="003515DE" w:rsidP="003515DE">
      <w:pPr>
        <w:rPr>
          <w:highlight w:val="yellow"/>
        </w:rPr>
      </w:pPr>
      <w:r w:rsidRPr="003A678D">
        <w:rPr>
          <w:highlight w:val="yellow"/>
        </w:rPr>
        <w:t xml:space="preserve">If appropriate, list for each </w:t>
      </w:r>
      <w:r w:rsidR="0062615E">
        <w:rPr>
          <w:highlight w:val="yellow"/>
        </w:rPr>
        <w:t>i</w:t>
      </w:r>
      <w:r w:rsidRPr="003A678D">
        <w:rPr>
          <w:highlight w:val="yellow"/>
        </w:rPr>
        <w:t xml:space="preserve">nterested </w:t>
      </w:r>
      <w:r w:rsidR="0062615E">
        <w:rPr>
          <w:highlight w:val="yellow"/>
        </w:rPr>
        <w:t>p</w:t>
      </w:r>
      <w:r w:rsidRPr="003A678D">
        <w:rPr>
          <w:highlight w:val="yellow"/>
        </w:rPr>
        <w:t>arty:</w:t>
      </w:r>
    </w:p>
    <w:p w14:paraId="379C719B" w14:textId="77777777" w:rsidR="003A678D" w:rsidRPr="003A678D" w:rsidRDefault="003515DE" w:rsidP="00674188">
      <w:pPr>
        <w:pStyle w:val="Bulletedlist"/>
        <w:rPr>
          <w:highlight w:val="yellow"/>
        </w:rPr>
      </w:pPr>
      <w:r w:rsidRPr="003A678D">
        <w:rPr>
          <w:highlight w:val="yellow"/>
        </w:rPr>
        <w:t>Name of organization</w:t>
      </w:r>
    </w:p>
    <w:p w14:paraId="07BF2280" w14:textId="77777777" w:rsidR="003A678D" w:rsidRPr="003A678D" w:rsidRDefault="003515DE" w:rsidP="00674188">
      <w:pPr>
        <w:pStyle w:val="Bulletedlist"/>
        <w:rPr>
          <w:highlight w:val="yellow"/>
        </w:rPr>
      </w:pPr>
      <w:r w:rsidRPr="003A678D">
        <w:rPr>
          <w:highlight w:val="yellow"/>
        </w:rPr>
        <w:t>The nature of the interest</w:t>
      </w:r>
    </w:p>
    <w:p w14:paraId="4A9B3E26" w14:textId="77777777" w:rsidR="003A678D" w:rsidRPr="003A678D" w:rsidRDefault="003515DE" w:rsidP="00674188">
      <w:pPr>
        <w:pStyle w:val="Bulletedlist"/>
        <w:rPr>
          <w:highlight w:val="yellow"/>
        </w:rPr>
      </w:pPr>
      <w:r w:rsidRPr="003A678D">
        <w:rPr>
          <w:highlight w:val="yellow"/>
        </w:rPr>
        <w:t>Degree of influence over the organization</w:t>
      </w:r>
    </w:p>
    <w:p w14:paraId="40AC13BE" w14:textId="77777777" w:rsidR="003A678D" w:rsidRPr="003A678D" w:rsidRDefault="003515DE" w:rsidP="00674188">
      <w:pPr>
        <w:pStyle w:val="Bulletedlist"/>
        <w:rPr>
          <w:highlight w:val="yellow"/>
        </w:rPr>
      </w:pPr>
      <w:r w:rsidRPr="003A678D">
        <w:rPr>
          <w:highlight w:val="yellow"/>
        </w:rPr>
        <w:t>Value of the interest (if appropriate)</w:t>
      </w:r>
    </w:p>
    <w:p w14:paraId="247E34FE" w14:textId="77777777" w:rsidR="003515DE" w:rsidRPr="00FE399B" w:rsidRDefault="003515DE" w:rsidP="00674188">
      <w:pPr>
        <w:pStyle w:val="Bulletedlist"/>
        <w:rPr>
          <w:highlight w:val="yellow"/>
        </w:rPr>
      </w:pPr>
      <w:r w:rsidRPr="003A678D">
        <w:rPr>
          <w:highlight w:val="yellow"/>
        </w:rPr>
        <w:t>Any other relevant information</w:t>
      </w:r>
    </w:p>
    <w:p w14:paraId="18C3CD5E" w14:textId="77777777" w:rsidR="003515DE" w:rsidRDefault="003515DE" w:rsidP="003515DE">
      <w:r>
        <w:t>Applicable legal and regulatory requirements arise from the following:</w:t>
      </w:r>
    </w:p>
    <w:p w14:paraId="2AAA4180" w14:textId="77777777" w:rsidR="003515DE" w:rsidRPr="004A7C8F" w:rsidRDefault="003515DE" w:rsidP="00674188">
      <w:pPr>
        <w:pStyle w:val="Bulletedlist"/>
        <w:rPr>
          <w:highlight w:val="yellow"/>
        </w:rPr>
      </w:pPr>
      <w:r w:rsidRPr="004A7C8F">
        <w:rPr>
          <w:highlight w:val="yellow"/>
        </w:rPr>
        <w:t>Sarbanes-Oxley Act 2002 (USA)</w:t>
      </w:r>
    </w:p>
    <w:p w14:paraId="609FA7BC" w14:textId="77777777" w:rsidR="003515DE" w:rsidRPr="004A7C8F" w:rsidRDefault="003515DE" w:rsidP="00674188">
      <w:pPr>
        <w:pStyle w:val="Bulletedlist"/>
        <w:rPr>
          <w:highlight w:val="yellow"/>
        </w:rPr>
      </w:pPr>
      <w:r w:rsidRPr="004A7C8F">
        <w:rPr>
          <w:highlight w:val="yellow"/>
        </w:rPr>
        <w:t>EU General Data Protection Regulation</w:t>
      </w:r>
    </w:p>
    <w:p w14:paraId="67F2C823" w14:textId="77777777" w:rsidR="003515DE" w:rsidRPr="004A7C8F" w:rsidRDefault="003515DE" w:rsidP="00674188">
      <w:pPr>
        <w:pStyle w:val="Bulletedlist"/>
        <w:rPr>
          <w:highlight w:val="yellow"/>
        </w:rPr>
      </w:pPr>
      <w:r w:rsidRPr="004A7C8F">
        <w:rPr>
          <w:highlight w:val="yellow"/>
        </w:rPr>
        <w:t>Health and Safety legislation</w:t>
      </w:r>
    </w:p>
    <w:p w14:paraId="67F4D5AE" w14:textId="77777777" w:rsidR="003515DE" w:rsidRPr="004A7C8F" w:rsidRDefault="003515DE" w:rsidP="00674188">
      <w:pPr>
        <w:pStyle w:val="Bulletedlist"/>
        <w:rPr>
          <w:highlight w:val="yellow"/>
        </w:rPr>
      </w:pPr>
      <w:r w:rsidRPr="004A7C8F">
        <w:rPr>
          <w:highlight w:val="yellow"/>
        </w:rPr>
        <w:t>Payment Card Industry – Data Security Standard compliance</w:t>
      </w:r>
    </w:p>
    <w:p w14:paraId="36B674CA" w14:textId="77777777" w:rsidR="003515DE" w:rsidRPr="004A7C8F" w:rsidRDefault="003515DE" w:rsidP="00674188">
      <w:pPr>
        <w:pStyle w:val="Bulletedlist"/>
        <w:rPr>
          <w:highlight w:val="yellow"/>
        </w:rPr>
      </w:pPr>
      <w:r w:rsidRPr="004A7C8F">
        <w:rPr>
          <w:highlight w:val="yellow"/>
        </w:rPr>
        <w:t>Financial Services legislation</w:t>
      </w:r>
    </w:p>
    <w:p w14:paraId="10AB3789" w14:textId="77777777" w:rsidR="003515DE" w:rsidRPr="004A7C8F" w:rsidRDefault="003515DE" w:rsidP="00674188">
      <w:pPr>
        <w:pStyle w:val="Bulletedlist"/>
        <w:rPr>
          <w:highlight w:val="yellow"/>
        </w:rPr>
      </w:pPr>
      <w:r w:rsidRPr="004A7C8F">
        <w:rPr>
          <w:highlight w:val="yellow"/>
        </w:rPr>
        <w:t>National and international standards e.g. ISO9001</w:t>
      </w:r>
    </w:p>
    <w:p w14:paraId="137E478F" w14:textId="77777777" w:rsidR="003515DE" w:rsidRPr="004A7C8F" w:rsidRDefault="003515DE" w:rsidP="00674188">
      <w:pPr>
        <w:pStyle w:val="Bulletedlist"/>
        <w:rPr>
          <w:highlight w:val="yellow"/>
        </w:rPr>
      </w:pPr>
      <w:r w:rsidRPr="004A7C8F">
        <w:rPr>
          <w:highlight w:val="yellow"/>
        </w:rPr>
        <w:t>Consumer protection legislation</w:t>
      </w:r>
    </w:p>
    <w:p w14:paraId="6E8BE2AF" w14:textId="77777777" w:rsidR="003515DE" w:rsidRDefault="003515DE" w:rsidP="00674188">
      <w:pPr>
        <w:pStyle w:val="Bulletedlist"/>
        <w:rPr>
          <w:highlight w:val="yellow"/>
        </w:rPr>
      </w:pPr>
      <w:r w:rsidRPr="004A7C8F">
        <w:rPr>
          <w:highlight w:val="yellow"/>
        </w:rPr>
        <w:lastRenderedPageBreak/>
        <w:t>Saudi Central Bank requirements, SDAIA Personal Data Protection Law, applicable cybercrime, e-commerce, electronic transactions, AML/CTF and contractual requirements as described in the Case Study</w:t>
      </w:r>
    </w:p>
    <w:p w14:paraId="07843416" w14:textId="77777777" w:rsidR="003515DE" w:rsidRDefault="003515DE" w:rsidP="003515DE">
      <w:pPr>
        <w:pStyle w:val="2"/>
      </w:pPr>
      <w:bookmarkStart w:id="15" w:name="_Toc116643177"/>
      <w:r>
        <w:t>Requirements</w:t>
      </w:r>
      <w:bookmarkEnd w:id="15"/>
    </w:p>
    <w:p w14:paraId="75CEE1AB" w14:textId="77777777" w:rsidR="003515DE" w:rsidRDefault="003515DE" w:rsidP="003515DE">
      <w:r>
        <w:t xml:space="preserve">For details of how applicable legal, regulatory and contractual requirements are identified, accessed and assessed see the ISMS document </w:t>
      </w:r>
      <w:r w:rsidRPr="00941A48">
        <w:rPr>
          <w:i/>
          <w:iCs/>
        </w:rPr>
        <w:t>Legal, Regulatory and Contractual Requirements Procedure</w:t>
      </w:r>
      <w:r>
        <w:t>.</w:t>
      </w:r>
      <w:r w:rsidR="006478C1">
        <w:t xml:space="preserve"> T</w:t>
      </w:r>
      <w:r>
        <w:t>he applicable requirements of interested parties and legal and regulatory bodies are summarised in the table on the following page.</w:t>
      </w:r>
      <w:r w:rsidR="00EF1587">
        <w:br/>
      </w:r>
    </w:p>
    <w:tbl>
      <w:tblPr>
        <w:tblStyle w:val="a8"/>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CellMar>
          <w:top w:w="57" w:type="dxa"/>
          <w:bottom w:w="57" w:type="dxa"/>
        </w:tblCellMar>
        <w:tblLook w:val="04A0" w:firstRow="1" w:lastRow="0" w:firstColumn="1" w:lastColumn="0" w:noHBand="0" w:noVBand="1"/>
      </w:tblPr>
      <w:tblGrid>
        <w:gridCol w:w="2263"/>
        <w:gridCol w:w="567"/>
        <w:gridCol w:w="3544"/>
        <w:gridCol w:w="2642"/>
      </w:tblGrid>
      <w:tr w:rsidR="006478C1" w14:paraId="2D8305C0" w14:textId="77777777" w:rsidTr="006478C1">
        <w:tc>
          <w:tcPr>
            <w:tcW w:w="2263" w:type="dxa"/>
            <w:shd w:val="clear" w:color="auto" w:fill="009BA4" w:themeFill="text2"/>
          </w:tcPr>
          <w:p w14:paraId="1CB4475F" w14:textId="77777777" w:rsidR="00E64F1A" w:rsidRPr="00A02331" w:rsidRDefault="00E64F1A" w:rsidP="00CF2399">
            <w:pPr>
              <w:pStyle w:val="TableHeading"/>
            </w:pPr>
            <w:r>
              <w:t>INTERESTED PARTY</w:t>
            </w:r>
          </w:p>
        </w:tc>
        <w:tc>
          <w:tcPr>
            <w:tcW w:w="567" w:type="dxa"/>
            <w:shd w:val="clear" w:color="auto" w:fill="009BA4" w:themeFill="text2"/>
          </w:tcPr>
          <w:p w14:paraId="4B22D0DE" w14:textId="77777777" w:rsidR="00E64F1A" w:rsidRPr="00A02331" w:rsidRDefault="00E64F1A" w:rsidP="00CF2399">
            <w:pPr>
              <w:pStyle w:val="TableHeading"/>
            </w:pPr>
            <w:r>
              <w:t>REF</w:t>
            </w:r>
          </w:p>
        </w:tc>
        <w:tc>
          <w:tcPr>
            <w:tcW w:w="3544" w:type="dxa"/>
            <w:shd w:val="clear" w:color="auto" w:fill="009BA4" w:themeFill="text2"/>
          </w:tcPr>
          <w:p w14:paraId="11B3A7D2" w14:textId="77777777" w:rsidR="00E64F1A" w:rsidRPr="00A02331" w:rsidRDefault="00E64F1A" w:rsidP="00CF2399">
            <w:pPr>
              <w:pStyle w:val="TableHeading"/>
            </w:pPr>
            <w:r>
              <w:t>REQUIREMENT SUMMARY</w:t>
            </w:r>
          </w:p>
        </w:tc>
        <w:tc>
          <w:tcPr>
            <w:tcW w:w="2642" w:type="dxa"/>
            <w:shd w:val="clear" w:color="auto" w:fill="009BA4" w:themeFill="text2"/>
          </w:tcPr>
          <w:p w14:paraId="3439EE98" w14:textId="77777777" w:rsidR="00E64F1A" w:rsidRPr="00A02331" w:rsidRDefault="004A22A2" w:rsidP="00CF2399">
            <w:pPr>
              <w:pStyle w:val="TableHeading"/>
            </w:pPr>
            <w:r>
              <w:t>REQUIREMENT ADDRESSED THROUGH THE ISMS?</w:t>
            </w:r>
          </w:p>
        </w:tc>
      </w:tr>
      <w:tr w:rsidR="006478C1" w14:paraId="6B92F280" w14:textId="77777777" w:rsidTr="006478C1">
        <w:tc>
          <w:tcPr>
            <w:tcW w:w="2263" w:type="dxa"/>
          </w:tcPr>
          <w:p w14:paraId="16806A00" w14:textId="77777777" w:rsidR="00E67C75" w:rsidRDefault="00E67C75" w:rsidP="00E67C75">
            <w:pPr>
              <w:pStyle w:val="TableBody"/>
            </w:pPr>
            <w:r w:rsidRPr="005F10CD">
              <w:rPr>
                <w:highlight w:val="yellow"/>
              </w:rPr>
              <w:t>Shareholders</w:t>
            </w:r>
          </w:p>
        </w:tc>
        <w:tc>
          <w:tcPr>
            <w:tcW w:w="567" w:type="dxa"/>
          </w:tcPr>
          <w:p w14:paraId="576F2DE8" w14:textId="77777777" w:rsidR="00E67C75" w:rsidRDefault="00E67C75" w:rsidP="00E67C75">
            <w:pPr>
              <w:pStyle w:val="TableBody"/>
            </w:pPr>
            <w:r w:rsidRPr="005F10CD">
              <w:rPr>
                <w:highlight w:val="yellow"/>
              </w:rPr>
              <w:t>R1</w:t>
            </w:r>
          </w:p>
        </w:tc>
        <w:tc>
          <w:tcPr>
            <w:tcW w:w="3544" w:type="dxa"/>
          </w:tcPr>
          <w:p w14:paraId="5F41080D" w14:textId="77777777" w:rsidR="00E67C75" w:rsidRDefault="00E67C75" w:rsidP="00E67C75">
            <w:pPr>
              <w:pStyle w:val="TableBody"/>
            </w:pPr>
            <w:r w:rsidRPr="005F10CD">
              <w:rPr>
                <w:highlight w:val="yellow"/>
              </w:rPr>
              <w:t>Value of share price should be maintained</w:t>
            </w:r>
          </w:p>
        </w:tc>
        <w:tc>
          <w:tcPr>
            <w:tcW w:w="2642" w:type="dxa"/>
          </w:tcPr>
          <w:p w14:paraId="5CDED4B4" w14:textId="77777777" w:rsidR="00E67C75" w:rsidRPr="004A22A2" w:rsidRDefault="004A22A2" w:rsidP="00E67C75">
            <w:pPr>
              <w:pStyle w:val="TableBody"/>
              <w:rPr>
                <w:highlight w:val="yellow"/>
              </w:rPr>
            </w:pPr>
            <w:r w:rsidRPr="004A22A2">
              <w:rPr>
                <w:highlight w:val="yellow"/>
              </w:rPr>
              <w:t>Yes, by avoiding breaches and reputational damage</w:t>
            </w:r>
          </w:p>
        </w:tc>
      </w:tr>
      <w:tr w:rsidR="004A22A2" w14:paraId="75BCB6DE" w14:textId="77777777" w:rsidTr="00203A56">
        <w:tc>
          <w:tcPr>
            <w:tcW w:w="2263" w:type="dxa"/>
          </w:tcPr>
          <w:p w14:paraId="7F6E1507" w14:textId="77777777" w:rsidR="004A22A2" w:rsidRDefault="004A22A2" w:rsidP="004A22A2">
            <w:pPr>
              <w:pStyle w:val="TableBody"/>
            </w:pPr>
            <w:r w:rsidRPr="005F10CD">
              <w:rPr>
                <w:highlight w:val="yellow"/>
              </w:rPr>
              <w:t>Board of Directors</w:t>
            </w:r>
          </w:p>
        </w:tc>
        <w:tc>
          <w:tcPr>
            <w:tcW w:w="567" w:type="dxa"/>
          </w:tcPr>
          <w:p w14:paraId="3D29A98D" w14:textId="77777777" w:rsidR="004A22A2" w:rsidRDefault="004A22A2" w:rsidP="004A22A2">
            <w:pPr>
              <w:pStyle w:val="TableBody"/>
            </w:pPr>
            <w:r w:rsidRPr="005F10CD">
              <w:rPr>
                <w:highlight w:val="yellow"/>
              </w:rPr>
              <w:t>R2</w:t>
            </w:r>
          </w:p>
        </w:tc>
        <w:tc>
          <w:tcPr>
            <w:tcW w:w="3544" w:type="dxa"/>
          </w:tcPr>
          <w:p w14:paraId="025A5161" w14:textId="77777777" w:rsidR="004A22A2" w:rsidRDefault="004A22A2" w:rsidP="004A22A2">
            <w:pPr>
              <w:pStyle w:val="TableBody"/>
            </w:pPr>
            <w:r w:rsidRPr="005F10CD">
              <w:rPr>
                <w:highlight w:val="yellow"/>
              </w:rPr>
              <w:t>Value of share price should be maintained</w:t>
            </w:r>
          </w:p>
        </w:tc>
        <w:tc>
          <w:tcPr>
            <w:tcW w:w="2642" w:type="dxa"/>
            <w:vMerge w:val="restart"/>
          </w:tcPr>
          <w:p w14:paraId="5DF0B0D5" w14:textId="77777777" w:rsidR="004A22A2" w:rsidRPr="004A22A2" w:rsidRDefault="004A22A2" w:rsidP="004A22A2">
            <w:pPr>
              <w:pStyle w:val="TableBody"/>
              <w:rPr>
                <w:highlight w:val="yellow"/>
              </w:rPr>
            </w:pPr>
            <w:r w:rsidRPr="004A22A2">
              <w:rPr>
                <w:highlight w:val="yellow"/>
              </w:rPr>
              <w:t>Yes, by avoiding breaches and reputational damage</w:t>
            </w:r>
          </w:p>
        </w:tc>
      </w:tr>
      <w:tr w:rsidR="00E01558" w14:paraId="052D3047" w14:textId="77777777" w:rsidTr="006478C1">
        <w:tc>
          <w:tcPr>
            <w:tcW w:w="2263" w:type="dxa"/>
          </w:tcPr>
          <w:p w14:paraId="63C04B2C" w14:textId="77777777" w:rsidR="00E01558" w:rsidRDefault="00E01558" w:rsidP="00E67C75">
            <w:pPr>
              <w:pStyle w:val="TableBody"/>
            </w:pPr>
            <w:r>
              <w:rPr>
                <w:rFonts w:ascii="Arial" w:hAnsi="Arial"/>
                <w:sz w:val="18"/>
              </w:rPr>
              <w:t>Employees</w:t>
            </w:r>
          </w:p>
        </w:tc>
        <w:tc>
          <w:tcPr>
            <w:tcW w:w="567" w:type="dxa"/>
          </w:tcPr>
          <w:p w14:paraId="6310BFCF" w14:textId="77777777" w:rsidR="00E01558" w:rsidRDefault="00E01558" w:rsidP="00E67C75">
            <w:pPr>
              <w:pStyle w:val="TableBody"/>
            </w:pPr>
            <w:r w:rsidRPr="005F10CD">
              <w:rPr>
                <w:highlight w:val="yellow"/>
              </w:rPr>
              <w:t>R3</w:t>
            </w:r>
          </w:p>
        </w:tc>
        <w:tc>
          <w:tcPr>
            <w:tcW w:w="3544" w:type="dxa"/>
          </w:tcPr>
          <w:p w14:paraId="149B4676" w14:textId="77777777" w:rsidR="00E01558" w:rsidRDefault="00E01558" w:rsidP="00E67C75">
            <w:pPr>
              <w:pStyle w:val="TableBody"/>
            </w:pPr>
            <w:r w:rsidRPr="005F10CD">
              <w:rPr>
                <w:highlight w:val="yellow"/>
              </w:rPr>
              <w:t>Organisational reputation must be protected</w:t>
            </w:r>
          </w:p>
        </w:tc>
        <w:tc>
          <w:tcPr>
            <w:tcW w:w="2642" w:type="dxa"/>
            <w:vMerge/>
          </w:tcPr>
          <w:p w14:paraId="23EAE3AD" w14:textId="77777777" w:rsidR="00E01558" w:rsidRPr="004A22A2" w:rsidRDefault="00E01558" w:rsidP="00E67C75">
            <w:pPr>
              <w:pStyle w:val="TableBody"/>
              <w:rPr>
                <w:highlight w:val="yellow"/>
              </w:rPr>
            </w:pPr>
          </w:p>
        </w:tc>
      </w:tr>
      <w:tr w:rsidR="00E01558" w14:paraId="5FAA88B0" w14:textId="77777777" w:rsidTr="006478C1">
        <w:tc>
          <w:tcPr>
            <w:tcW w:w="2263" w:type="dxa"/>
          </w:tcPr>
          <w:p w14:paraId="31A1D1C3" w14:textId="77777777" w:rsidR="00E01558" w:rsidRDefault="00E01558" w:rsidP="00E67C75">
            <w:pPr>
              <w:pStyle w:val="TableBody"/>
            </w:pPr>
            <w:r>
              <w:rPr>
                <w:rFonts w:ascii="Arial" w:hAnsi="Arial"/>
                <w:sz w:val="18"/>
              </w:rPr>
              <w:t>Regulatory bodies (SAMA, SDAIA, NCA)</w:t>
            </w:r>
          </w:p>
        </w:tc>
        <w:tc>
          <w:tcPr>
            <w:tcW w:w="567" w:type="dxa"/>
          </w:tcPr>
          <w:p w14:paraId="27F8E1A2" w14:textId="77777777" w:rsidR="00E01558" w:rsidRDefault="00E01558" w:rsidP="00E67C75">
            <w:pPr>
              <w:pStyle w:val="TableBody"/>
            </w:pPr>
            <w:r w:rsidRPr="005F10CD">
              <w:rPr>
                <w:highlight w:val="yellow"/>
              </w:rPr>
              <w:t>R4</w:t>
            </w:r>
          </w:p>
        </w:tc>
        <w:tc>
          <w:tcPr>
            <w:tcW w:w="3544" w:type="dxa"/>
          </w:tcPr>
          <w:p w14:paraId="11F4DBBF" w14:textId="77777777" w:rsidR="00E01558" w:rsidRDefault="00E01558" w:rsidP="00E67C75">
            <w:pPr>
              <w:pStyle w:val="TableBody"/>
            </w:pPr>
            <w:r w:rsidRPr="005F10CD">
              <w:rPr>
                <w:highlight w:val="yellow"/>
              </w:rPr>
              <w:t>Revenue stream must be maintained</w:t>
            </w:r>
          </w:p>
        </w:tc>
        <w:tc>
          <w:tcPr>
            <w:tcW w:w="2642" w:type="dxa"/>
            <w:vMerge/>
          </w:tcPr>
          <w:p w14:paraId="799EE455" w14:textId="77777777" w:rsidR="00E01558" w:rsidRPr="004A22A2" w:rsidRDefault="00E01558" w:rsidP="00E67C75">
            <w:pPr>
              <w:pStyle w:val="TableBody"/>
              <w:rPr>
                <w:highlight w:val="yellow"/>
              </w:rPr>
            </w:pPr>
          </w:p>
        </w:tc>
      </w:tr>
      <w:tr w:rsidR="00E01558" w14:paraId="7BF9434B" w14:textId="77777777" w:rsidTr="006478C1">
        <w:tc>
          <w:tcPr>
            <w:tcW w:w="2263" w:type="dxa"/>
          </w:tcPr>
          <w:p w14:paraId="2C4AB2DD" w14:textId="77777777" w:rsidR="00E01558" w:rsidRDefault="00E01558" w:rsidP="00E67C75">
            <w:pPr>
              <w:pStyle w:val="TableBody"/>
            </w:pPr>
            <w:r w:rsidRPr="005F10CD">
              <w:rPr>
                <w:highlight w:val="yellow"/>
              </w:rPr>
              <w:t>Suppliers</w:t>
            </w:r>
          </w:p>
        </w:tc>
        <w:tc>
          <w:tcPr>
            <w:tcW w:w="567" w:type="dxa"/>
          </w:tcPr>
          <w:p w14:paraId="48BC837A" w14:textId="77777777" w:rsidR="00E01558" w:rsidRDefault="00E01558" w:rsidP="00E67C75">
            <w:pPr>
              <w:pStyle w:val="TableBody"/>
            </w:pPr>
            <w:r w:rsidRPr="005F10CD">
              <w:rPr>
                <w:highlight w:val="yellow"/>
              </w:rPr>
              <w:t>R5</w:t>
            </w:r>
          </w:p>
        </w:tc>
        <w:tc>
          <w:tcPr>
            <w:tcW w:w="3544" w:type="dxa"/>
          </w:tcPr>
          <w:p w14:paraId="030CCC32" w14:textId="77777777" w:rsidR="00E01558" w:rsidRDefault="00E01558" w:rsidP="00E67C75">
            <w:pPr>
              <w:pStyle w:val="TableBody"/>
            </w:pPr>
            <w:r w:rsidRPr="005F10CD">
              <w:rPr>
                <w:highlight w:val="yellow"/>
              </w:rPr>
              <w:t>Payment schedule must be kept to</w:t>
            </w:r>
          </w:p>
        </w:tc>
        <w:tc>
          <w:tcPr>
            <w:tcW w:w="2642" w:type="dxa"/>
            <w:vMerge w:val="restart"/>
            <w:vAlign w:val="center"/>
          </w:tcPr>
          <w:p w14:paraId="1D024AB8" w14:textId="77777777" w:rsidR="00E01558" w:rsidRPr="004A22A2" w:rsidRDefault="004A22A2" w:rsidP="00E67C75">
            <w:pPr>
              <w:pStyle w:val="TableBody"/>
              <w:rPr>
                <w:highlight w:val="yellow"/>
              </w:rPr>
            </w:pPr>
            <w:r w:rsidRPr="004A22A2">
              <w:rPr>
                <w:highlight w:val="yellow"/>
              </w:rPr>
              <w:t>No</w:t>
            </w:r>
          </w:p>
        </w:tc>
      </w:tr>
      <w:tr w:rsidR="00E01558" w14:paraId="1C5B2DB9" w14:textId="77777777" w:rsidTr="006478C1">
        <w:tc>
          <w:tcPr>
            <w:tcW w:w="2263" w:type="dxa"/>
          </w:tcPr>
          <w:p w14:paraId="24978BE9" w14:textId="77777777" w:rsidR="00E01558" w:rsidRDefault="00E01558" w:rsidP="00E67C75">
            <w:pPr>
              <w:pStyle w:val="TableBody"/>
            </w:pPr>
            <w:r>
              <w:rPr>
                <w:rFonts w:ascii="Arial" w:hAnsi="Arial"/>
                <w:sz w:val="18"/>
              </w:rPr>
              <w:t>International correspondent banks</w:t>
            </w:r>
          </w:p>
        </w:tc>
        <w:tc>
          <w:tcPr>
            <w:tcW w:w="567" w:type="dxa"/>
          </w:tcPr>
          <w:p w14:paraId="64DF2044" w14:textId="77777777" w:rsidR="00E01558" w:rsidRDefault="00E01558" w:rsidP="00E67C75">
            <w:pPr>
              <w:pStyle w:val="TableBody"/>
            </w:pPr>
            <w:r w:rsidRPr="005F10CD">
              <w:rPr>
                <w:highlight w:val="yellow"/>
              </w:rPr>
              <w:t>R6</w:t>
            </w:r>
          </w:p>
        </w:tc>
        <w:tc>
          <w:tcPr>
            <w:tcW w:w="3544" w:type="dxa"/>
          </w:tcPr>
          <w:p w14:paraId="5EE5BA80" w14:textId="77777777" w:rsidR="00E01558" w:rsidRDefault="00E01558" w:rsidP="00E67C75">
            <w:pPr>
              <w:pStyle w:val="TableBody"/>
            </w:pPr>
            <w:r w:rsidRPr="005F10CD">
              <w:rPr>
                <w:highlight w:val="yellow"/>
              </w:rPr>
              <w:t>Facility for receiving shipments must be available</w:t>
            </w:r>
          </w:p>
        </w:tc>
        <w:tc>
          <w:tcPr>
            <w:tcW w:w="2642" w:type="dxa"/>
            <w:vMerge/>
          </w:tcPr>
          <w:p w14:paraId="2E30AC9F" w14:textId="77777777" w:rsidR="00E01558" w:rsidRPr="004A22A2" w:rsidRDefault="00E01558" w:rsidP="00E67C75">
            <w:pPr>
              <w:pStyle w:val="TableBody"/>
              <w:rPr>
                <w:highlight w:val="yellow"/>
              </w:rPr>
            </w:pPr>
          </w:p>
        </w:tc>
      </w:tr>
      <w:tr w:rsidR="006478C1" w14:paraId="7EF2F06D" w14:textId="77777777" w:rsidTr="006478C1">
        <w:tc>
          <w:tcPr>
            <w:tcW w:w="2263" w:type="dxa"/>
          </w:tcPr>
          <w:p w14:paraId="70F5E380" w14:textId="77777777" w:rsidR="00E67C75" w:rsidRDefault="00E67C75" w:rsidP="00E67C75">
            <w:pPr>
              <w:pStyle w:val="TableBody"/>
            </w:pPr>
            <w:r w:rsidRPr="005F10CD">
              <w:rPr>
                <w:highlight w:val="yellow"/>
              </w:rPr>
              <w:t>Customers</w:t>
            </w:r>
          </w:p>
        </w:tc>
        <w:tc>
          <w:tcPr>
            <w:tcW w:w="567" w:type="dxa"/>
          </w:tcPr>
          <w:p w14:paraId="2425A8C7" w14:textId="77777777" w:rsidR="00E67C75" w:rsidRDefault="00E67C75" w:rsidP="00E67C75">
            <w:pPr>
              <w:pStyle w:val="TableBody"/>
            </w:pPr>
            <w:r w:rsidRPr="005F10CD">
              <w:rPr>
                <w:highlight w:val="yellow"/>
              </w:rPr>
              <w:t>R7</w:t>
            </w:r>
          </w:p>
        </w:tc>
        <w:tc>
          <w:tcPr>
            <w:tcW w:w="3544" w:type="dxa"/>
          </w:tcPr>
          <w:p w14:paraId="53C896C2" w14:textId="77777777" w:rsidR="00E67C75" w:rsidRDefault="00E67C75" w:rsidP="00E67C75">
            <w:pPr>
              <w:pStyle w:val="TableBody"/>
            </w:pPr>
            <w:r>
              <w:rPr>
                <w:highlight w:val="yellow"/>
              </w:rPr>
              <w:t>Cloud service delivery</w:t>
            </w:r>
            <w:r w:rsidRPr="005F10CD">
              <w:rPr>
                <w:highlight w:val="yellow"/>
              </w:rPr>
              <w:t xml:space="preserve"> should not be affected</w:t>
            </w:r>
          </w:p>
        </w:tc>
        <w:tc>
          <w:tcPr>
            <w:tcW w:w="2642" w:type="dxa"/>
          </w:tcPr>
          <w:p w14:paraId="514C80B8" w14:textId="77777777" w:rsidR="00E67C75" w:rsidRPr="004A22A2" w:rsidRDefault="004A22A2" w:rsidP="00E67C75">
            <w:pPr>
              <w:pStyle w:val="TableBody"/>
              <w:rPr>
                <w:highlight w:val="yellow"/>
              </w:rPr>
            </w:pPr>
            <w:r w:rsidRPr="004A22A2">
              <w:rPr>
                <w:highlight w:val="yellow"/>
              </w:rPr>
              <w:t>Yes, through availability of services</w:t>
            </w:r>
          </w:p>
        </w:tc>
      </w:tr>
      <w:tr w:rsidR="006478C1" w14:paraId="3BFCA857" w14:textId="77777777" w:rsidTr="006478C1">
        <w:tc>
          <w:tcPr>
            <w:tcW w:w="2263" w:type="dxa"/>
          </w:tcPr>
          <w:p w14:paraId="48FE80C8" w14:textId="77777777" w:rsidR="00E67C75" w:rsidRDefault="00E67C75" w:rsidP="00E67C75">
            <w:pPr>
              <w:pStyle w:val="TableBody"/>
            </w:pPr>
            <w:r w:rsidRPr="005F10CD">
              <w:rPr>
                <w:highlight w:val="yellow"/>
              </w:rPr>
              <w:t>Regulatory bodies</w:t>
            </w:r>
          </w:p>
        </w:tc>
        <w:tc>
          <w:tcPr>
            <w:tcW w:w="567" w:type="dxa"/>
          </w:tcPr>
          <w:p w14:paraId="669F43CF" w14:textId="77777777" w:rsidR="00E67C75" w:rsidRDefault="00E67C75" w:rsidP="00E67C75">
            <w:pPr>
              <w:pStyle w:val="TableBody"/>
            </w:pPr>
            <w:r>
              <w:rPr>
                <w:rFonts w:ascii="Arial" w:hAnsi="Arial"/>
                <w:sz w:val="18"/>
              </w:rPr>
              <w:t>R10</w:t>
            </w:r>
          </w:p>
        </w:tc>
        <w:tc>
          <w:tcPr>
            <w:tcW w:w="3544" w:type="dxa"/>
          </w:tcPr>
          <w:p w14:paraId="06F93D29" w14:textId="77777777" w:rsidR="00E67C75" w:rsidRDefault="00E67C75" w:rsidP="00E67C75">
            <w:pPr>
              <w:pStyle w:val="TableBody"/>
            </w:pPr>
            <w:r w:rsidRPr="005F10CD">
              <w:rPr>
                <w:highlight w:val="yellow"/>
              </w:rPr>
              <w:t>Etc.</w:t>
            </w:r>
          </w:p>
        </w:tc>
        <w:tc>
          <w:tcPr>
            <w:tcW w:w="2642" w:type="dxa"/>
          </w:tcPr>
          <w:p w14:paraId="22AC0305" w14:textId="77777777" w:rsidR="00E67C75" w:rsidRDefault="00E67C75" w:rsidP="00E67C75">
            <w:pPr>
              <w:pStyle w:val="TableBody"/>
            </w:pPr>
            <w:r>
              <w:rPr>
                <w:rFonts w:ascii="Arial" w:hAnsi="Arial"/>
                <w:sz w:val="18"/>
              </w:rPr>
              <w:t>Yes, through objectives, metrics and management review</w:t>
            </w:r>
          </w:p>
        </w:tc>
      </w:tr>
      <w:tr w:rsidR="006478C1" w14:paraId="4DDFDDEC" w14:textId="77777777" w:rsidTr="006478C1">
        <w:tc>
          <w:tcPr>
            <w:tcW w:w="2263" w:type="dxa"/>
          </w:tcPr>
          <w:p w14:paraId="66D2DD0E" w14:textId="77777777" w:rsidR="00E67C75" w:rsidRDefault="00E67C75" w:rsidP="00E67C75">
            <w:pPr>
              <w:pStyle w:val="TableBody"/>
            </w:pPr>
            <w:r w:rsidRPr="005F10CD">
              <w:rPr>
                <w:highlight w:val="yellow"/>
              </w:rPr>
              <w:t>Customer user groups</w:t>
            </w:r>
          </w:p>
        </w:tc>
        <w:tc>
          <w:tcPr>
            <w:tcW w:w="567" w:type="dxa"/>
          </w:tcPr>
          <w:p w14:paraId="42775EEB" w14:textId="77777777" w:rsidR="00E67C75" w:rsidRDefault="00E67C75" w:rsidP="00E67C75">
            <w:pPr>
              <w:pStyle w:val="TableBody"/>
            </w:pPr>
            <w:r>
              <w:rPr>
                <w:rFonts w:ascii="Arial" w:hAnsi="Arial"/>
                <w:sz w:val="18"/>
              </w:rPr>
              <w:t>R11</w:t>
            </w:r>
          </w:p>
        </w:tc>
        <w:tc>
          <w:tcPr>
            <w:tcW w:w="3544" w:type="dxa"/>
          </w:tcPr>
          <w:p w14:paraId="7881285F" w14:textId="77777777" w:rsidR="00E67C75" w:rsidRDefault="00E67C75" w:rsidP="00E67C75">
            <w:pPr>
              <w:pStyle w:val="TableBody"/>
            </w:pPr>
            <w:r>
              <w:rPr>
                <w:rFonts w:ascii="Arial" w:hAnsi="Arial"/>
                <w:sz w:val="18"/>
              </w:rPr>
              <w:t>Availability and physical protection of branch and ATM services</w:t>
            </w:r>
          </w:p>
        </w:tc>
        <w:tc>
          <w:tcPr>
            <w:tcW w:w="2642" w:type="dxa"/>
          </w:tcPr>
          <w:p w14:paraId="0DF6BDE6" w14:textId="77777777" w:rsidR="00E67C75" w:rsidRDefault="00E67C75" w:rsidP="00E67C75">
            <w:pPr>
              <w:pStyle w:val="TableBody"/>
            </w:pPr>
            <w:r>
              <w:rPr>
                <w:rFonts w:ascii="Arial" w:hAnsi="Arial"/>
                <w:sz w:val="18"/>
              </w:rPr>
              <w:t>Yes, through continuity and physical-security controls</w:t>
            </w:r>
          </w:p>
        </w:tc>
      </w:tr>
      <w:tr w:rsidR="006478C1" w14:paraId="4F73A00F" w14:textId="77777777" w:rsidTr="006478C1">
        <w:tc>
          <w:tcPr>
            <w:tcW w:w="2263" w:type="dxa"/>
          </w:tcPr>
          <w:p w14:paraId="20517782" w14:textId="77777777" w:rsidR="00E67C75" w:rsidRDefault="00E67C75" w:rsidP="00E67C75">
            <w:pPr>
              <w:pStyle w:val="TableBody"/>
            </w:pPr>
            <w:r>
              <w:rPr>
                <w:highlight w:val="yellow"/>
              </w:rPr>
              <w:t>Employees of the organiz</w:t>
            </w:r>
            <w:r w:rsidRPr="005F10CD">
              <w:rPr>
                <w:highlight w:val="yellow"/>
              </w:rPr>
              <w:t>ation</w:t>
            </w:r>
          </w:p>
        </w:tc>
        <w:tc>
          <w:tcPr>
            <w:tcW w:w="567" w:type="dxa"/>
          </w:tcPr>
          <w:p w14:paraId="706288B8" w14:textId="77777777" w:rsidR="00E67C75" w:rsidRDefault="00E67C75" w:rsidP="00E67C75">
            <w:pPr>
              <w:pStyle w:val="TableBody"/>
            </w:pPr>
            <w:r>
              <w:rPr>
                <w:rFonts w:ascii="Arial" w:hAnsi="Arial"/>
                <w:sz w:val="18"/>
              </w:rPr>
              <w:t>R12</w:t>
            </w:r>
          </w:p>
        </w:tc>
        <w:tc>
          <w:tcPr>
            <w:tcW w:w="3544" w:type="dxa"/>
          </w:tcPr>
          <w:p w14:paraId="0F23FA86" w14:textId="77777777" w:rsidR="00E67C75" w:rsidRDefault="00E67C75" w:rsidP="00E67C75">
            <w:pPr>
              <w:pStyle w:val="TableBody"/>
            </w:pPr>
            <w:r>
              <w:rPr>
                <w:rFonts w:ascii="Arial" w:hAnsi="Arial"/>
                <w:sz w:val="18"/>
              </w:rPr>
              <w:t>Cooperation during incidents requiring investigation</w:t>
            </w:r>
          </w:p>
        </w:tc>
        <w:tc>
          <w:tcPr>
            <w:tcW w:w="2642" w:type="dxa"/>
          </w:tcPr>
          <w:p w14:paraId="724EADEF" w14:textId="77777777" w:rsidR="00E67C75" w:rsidRDefault="00E67C75" w:rsidP="00E67C75">
            <w:pPr>
              <w:pStyle w:val="TableBody"/>
            </w:pPr>
            <w:r>
              <w:rPr>
                <w:rFonts w:ascii="Arial" w:hAnsi="Arial"/>
                <w:sz w:val="18"/>
              </w:rPr>
              <w:t>Yes, through incident response and notification procedures</w:t>
            </w:r>
          </w:p>
        </w:tc>
      </w:tr>
      <w:tr w:rsidR="006478C1" w14:paraId="24306DAB" w14:textId="77777777" w:rsidTr="006478C1">
        <w:tc>
          <w:tcPr>
            <w:tcW w:w="2263" w:type="dxa"/>
          </w:tcPr>
          <w:p w14:paraId="21D05191" w14:textId="77777777" w:rsidR="00E67C75" w:rsidRDefault="00E67C75" w:rsidP="00E67C75">
            <w:pPr>
              <w:pStyle w:val="TableBody"/>
            </w:pPr>
            <w:r w:rsidRPr="005F10CD">
              <w:rPr>
                <w:highlight w:val="yellow"/>
              </w:rPr>
              <w:t xml:space="preserve">Contractors providing services to </w:t>
            </w:r>
            <w:r>
              <w:rPr>
                <w:highlight w:val="yellow"/>
              </w:rPr>
              <w:t>organiz</w:t>
            </w:r>
            <w:r w:rsidRPr="005F10CD">
              <w:rPr>
                <w:highlight w:val="yellow"/>
              </w:rPr>
              <w:t>ation</w:t>
            </w:r>
          </w:p>
        </w:tc>
        <w:tc>
          <w:tcPr>
            <w:tcW w:w="567" w:type="dxa"/>
          </w:tcPr>
          <w:p w14:paraId="4FD5F3A7" w14:textId="77777777" w:rsidR="00E67C75" w:rsidRDefault="00E67C75" w:rsidP="00E67C75">
            <w:pPr>
              <w:pStyle w:val="TableBody"/>
            </w:pPr>
            <w:r>
              <w:rPr>
                <w:rFonts w:ascii="Arial" w:hAnsi="Arial"/>
                <w:sz w:val="18"/>
              </w:rPr>
              <w:t>R13</w:t>
            </w:r>
          </w:p>
        </w:tc>
        <w:tc>
          <w:tcPr>
            <w:tcW w:w="3544" w:type="dxa"/>
          </w:tcPr>
          <w:p w14:paraId="5DF12E8C" w14:textId="77777777" w:rsidR="00E67C75" w:rsidRDefault="00E67C75" w:rsidP="00E67C75">
            <w:pPr>
              <w:pStyle w:val="TableBody"/>
            </w:pPr>
            <w:r>
              <w:rPr>
                <w:rFonts w:ascii="Arial" w:hAnsi="Arial"/>
                <w:sz w:val="18"/>
              </w:rPr>
              <w:t>Accurate risk information and compliance with agreed controls</w:t>
            </w:r>
          </w:p>
        </w:tc>
        <w:tc>
          <w:tcPr>
            <w:tcW w:w="2642" w:type="dxa"/>
          </w:tcPr>
          <w:p w14:paraId="0893ABBF" w14:textId="77777777" w:rsidR="00E67C75" w:rsidRDefault="00E67C75" w:rsidP="00E67C75">
            <w:pPr>
              <w:pStyle w:val="TableBody"/>
            </w:pPr>
            <w:r>
              <w:rPr>
                <w:rFonts w:ascii="Arial" w:hAnsi="Arial"/>
                <w:sz w:val="18"/>
              </w:rPr>
              <w:t>Yes, through risk assessment and evidence management</w:t>
            </w:r>
          </w:p>
        </w:tc>
      </w:tr>
      <w:tr w:rsidR="006478C1" w14:paraId="0AF171BC" w14:textId="77777777" w:rsidTr="006478C1">
        <w:tc>
          <w:tcPr>
            <w:tcW w:w="2263" w:type="dxa"/>
          </w:tcPr>
          <w:p w14:paraId="70EC0432" w14:textId="77777777" w:rsidR="00E67C75" w:rsidRPr="006478C1" w:rsidRDefault="00E67C75" w:rsidP="00E67C75">
            <w:pPr>
              <w:pStyle w:val="TableBody"/>
              <w:rPr>
                <w:highlight w:val="yellow"/>
              </w:rPr>
            </w:pPr>
            <w:r w:rsidRPr="006478C1">
              <w:rPr>
                <w:highlight w:val="yellow"/>
              </w:rPr>
              <w:t xml:space="preserve">National or local government </w:t>
            </w:r>
            <w:r w:rsidR="006478C1" w:rsidRPr="006478C1">
              <w:rPr>
                <w:highlight w:val="yellow"/>
              </w:rPr>
              <w:t>bodies</w:t>
            </w:r>
          </w:p>
        </w:tc>
        <w:tc>
          <w:tcPr>
            <w:tcW w:w="567" w:type="dxa"/>
          </w:tcPr>
          <w:p w14:paraId="2969F285" w14:textId="77777777" w:rsidR="00E67C75" w:rsidRPr="006478C1" w:rsidRDefault="00E67C75" w:rsidP="00E67C75">
            <w:pPr>
              <w:pStyle w:val="TableBody"/>
            </w:pPr>
            <w:r>
              <w:rPr>
                <w:rFonts w:ascii="Arial" w:hAnsi="Arial"/>
                <w:sz w:val="18"/>
              </w:rPr>
              <w:t>R14</w:t>
            </w:r>
          </w:p>
        </w:tc>
        <w:tc>
          <w:tcPr>
            <w:tcW w:w="3544" w:type="dxa"/>
          </w:tcPr>
          <w:p w14:paraId="608991A3" w14:textId="77777777" w:rsidR="00E67C75" w:rsidRDefault="00E67C75" w:rsidP="00E67C75">
            <w:pPr>
              <w:pStyle w:val="TableBody"/>
            </w:pPr>
            <w:r>
              <w:rPr>
                <w:rFonts w:ascii="Arial" w:hAnsi="Arial"/>
                <w:sz w:val="18"/>
              </w:rPr>
              <w:t>Access to auditable ISMS evidence for certification</w:t>
            </w:r>
          </w:p>
        </w:tc>
        <w:tc>
          <w:tcPr>
            <w:tcW w:w="2642" w:type="dxa"/>
          </w:tcPr>
          <w:p w14:paraId="18A4F255" w14:textId="77777777" w:rsidR="00E67C75" w:rsidRDefault="00E67C75" w:rsidP="00E67C75">
            <w:pPr>
              <w:pStyle w:val="TableBody"/>
            </w:pPr>
            <w:r>
              <w:rPr>
                <w:rFonts w:ascii="Arial" w:hAnsi="Arial"/>
                <w:sz w:val="18"/>
              </w:rPr>
              <w:t>Yes, through the controlled ISMS documentation set</w:t>
            </w:r>
          </w:p>
        </w:tc>
      </w:tr>
      <w:tr w:rsidR="006478C1" w14:paraId="6CE963F3" w14:textId="77777777" w:rsidTr="006478C1">
        <w:tc>
          <w:tcPr>
            <w:tcW w:w="2263" w:type="dxa"/>
          </w:tcPr>
          <w:p w14:paraId="6BA4FE61" w14:textId="77777777" w:rsidR="00E67C75" w:rsidRPr="006478C1" w:rsidRDefault="00E67C75" w:rsidP="00E67C75">
            <w:pPr>
              <w:pStyle w:val="TableBody"/>
              <w:rPr>
                <w:highlight w:val="yellow"/>
              </w:rPr>
            </w:pPr>
            <w:r w:rsidRPr="006478C1">
              <w:rPr>
                <w:highlight w:val="yellow"/>
              </w:rPr>
              <w:t>Emergency services</w:t>
            </w:r>
          </w:p>
        </w:tc>
        <w:tc>
          <w:tcPr>
            <w:tcW w:w="567" w:type="dxa"/>
          </w:tcPr>
          <w:p w14:paraId="33BFBB36" w14:textId="77777777" w:rsidR="00E67C75" w:rsidRPr="006478C1" w:rsidRDefault="00E67C75" w:rsidP="00E67C75">
            <w:pPr>
              <w:pStyle w:val="TableBody"/>
            </w:pPr>
            <w:r>
              <w:rPr>
                <w:rFonts w:ascii="Arial" w:hAnsi="Arial"/>
                <w:sz w:val="18"/>
              </w:rPr>
              <w:t>R15</w:t>
            </w:r>
          </w:p>
        </w:tc>
        <w:tc>
          <w:tcPr>
            <w:tcW w:w="3544" w:type="dxa"/>
          </w:tcPr>
          <w:p w14:paraId="5D7DD6B7" w14:textId="77777777" w:rsidR="00E67C75" w:rsidRDefault="00E67C75" w:rsidP="00E67C75">
            <w:pPr>
              <w:pStyle w:val="TableBody"/>
            </w:pPr>
            <w:r>
              <w:rPr>
                <w:rFonts w:ascii="Arial" w:hAnsi="Arial"/>
                <w:sz w:val="18"/>
              </w:rPr>
              <w:t>Secure use of customer data in campaigns</w:t>
            </w:r>
          </w:p>
        </w:tc>
        <w:tc>
          <w:tcPr>
            <w:tcW w:w="2642" w:type="dxa"/>
          </w:tcPr>
          <w:p w14:paraId="3FA30AFD" w14:textId="77777777" w:rsidR="00E67C75" w:rsidRDefault="00E67C75" w:rsidP="00E67C75">
            <w:pPr>
              <w:pStyle w:val="TableBody"/>
            </w:pPr>
            <w:r>
              <w:rPr>
                <w:rFonts w:ascii="Arial" w:hAnsi="Arial"/>
                <w:sz w:val="18"/>
              </w:rPr>
              <w:t>Yes, through privacy, access control and acceptable-use controls</w:t>
            </w:r>
          </w:p>
        </w:tc>
      </w:tr>
      <w:tr w:rsidR="006478C1" w14:paraId="3DB04226" w14:textId="77777777" w:rsidTr="006478C1">
        <w:tc>
          <w:tcPr>
            <w:tcW w:w="2263" w:type="dxa"/>
          </w:tcPr>
          <w:p w14:paraId="50AC4B86" w14:textId="77777777" w:rsidR="00E67C75" w:rsidRDefault="00E67C75" w:rsidP="00E67C75">
            <w:pPr>
              <w:pStyle w:val="TableBody"/>
            </w:pPr>
            <w:r w:rsidRPr="005F10CD">
              <w:rPr>
                <w:highlight w:val="yellow"/>
              </w:rPr>
              <w:t>Trade associations and industry bodies</w:t>
            </w:r>
          </w:p>
        </w:tc>
        <w:tc>
          <w:tcPr>
            <w:tcW w:w="567" w:type="dxa"/>
          </w:tcPr>
          <w:p w14:paraId="7CDA4365" w14:textId="77777777" w:rsidR="00E67C75" w:rsidRDefault="00E67C75" w:rsidP="00E67C75">
            <w:pPr>
              <w:pStyle w:val="TableBody"/>
            </w:pPr>
            <w:r>
              <w:rPr>
                <w:rFonts w:ascii="Arial" w:hAnsi="Arial"/>
                <w:sz w:val="18"/>
              </w:rPr>
              <w:t>R16</w:t>
            </w:r>
          </w:p>
        </w:tc>
        <w:tc>
          <w:tcPr>
            <w:tcW w:w="3544" w:type="dxa"/>
          </w:tcPr>
          <w:p w14:paraId="5C587339" w14:textId="77777777" w:rsidR="00E67C75" w:rsidRDefault="00E67C75" w:rsidP="00E67C75">
            <w:pPr>
              <w:pStyle w:val="TableBody"/>
            </w:pPr>
            <w:r>
              <w:rPr>
                <w:rFonts w:ascii="Arial" w:hAnsi="Arial"/>
                <w:sz w:val="18"/>
              </w:rPr>
              <w:t>Continued protection of retained personal and payroll data</w:t>
            </w:r>
          </w:p>
        </w:tc>
        <w:tc>
          <w:tcPr>
            <w:tcW w:w="2642" w:type="dxa"/>
          </w:tcPr>
          <w:p w14:paraId="48494386" w14:textId="77777777" w:rsidR="00E67C75" w:rsidRDefault="00E67C75" w:rsidP="00E67C75">
            <w:pPr>
              <w:pStyle w:val="TableBody"/>
            </w:pPr>
            <w:r>
              <w:rPr>
                <w:rFonts w:ascii="Arial" w:hAnsi="Arial"/>
                <w:sz w:val="18"/>
              </w:rPr>
              <w:t>Yes, through privacy and records-protection controls</w:t>
            </w:r>
          </w:p>
        </w:tc>
      </w:tr>
      <w:tr w:rsidR="006478C1" w14:paraId="38091A37" w14:textId="77777777" w:rsidTr="006478C1">
        <w:tc>
          <w:tcPr>
            <w:tcW w:w="2263" w:type="dxa"/>
          </w:tcPr>
          <w:p w14:paraId="2DE676CF" w14:textId="77777777" w:rsidR="00E67C75" w:rsidRDefault="00E67C75" w:rsidP="00E67C75">
            <w:pPr>
              <w:pStyle w:val="TableBody"/>
            </w:pPr>
            <w:r w:rsidRPr="005F10CD">
              <w:rPr>
                <w:highlight w:val="yellow"/>
              </w:rPr>
              <w:t>Trade unions</w:t>
            </w:r>
          </w:p>
        </w:tc>
        <w:tc>
          <w:tcPr>
            <w:tcW w:w="567" w:type="dxa"/>
          </w:tcPr>
          <w:p w14:paraId="7D68B637" w14:textId="77777777" w:rsidR="00E67C75" w:rsidRDefault="00E67C75" w:rsidP="00E67C75">
            <w:pPr>
              <w:pStyle w:val="TableBody"/>
            </w:pPr>
            <w:r>
              <w:rPr>
                <w:rFonts w:ascii="Arial" w:hAnsi="Arial"/>
                <w:sz w:val="18"/>
              </w:rPr>
              <w:t>R16</w:t>
            </w:r>
          </w:p>
        </w:tc>
        <w:tc>
          <w:tcPr>
            <w:tcW w:w="3544" w:type="dxa"/>
          </w:tcPr>
          <w:p w14:paraId="35236613" w14:textId="77777777" w:rsidR="00E67C75" w:rsidRDefault="00E67C75" w:rsidP="00E67C75">
            <w:pPr>
              <w:pStyle w:val="TableBody"/>
            </w:pPr>
            <w:r>
              <w:rPr>
                <w:rFonts w:ascii="Arial" w:hAnsi="Arial"/>
                <w:sz w:val="18"/>
              </w:rPr>
              <w:t>No specific requirement identified in the Digital Horizons Bank case study</w:t>
            </w:r>
          </w:p>
        </w:tc>
        <w:tc>
          <w:tcPr>
            <w:tcW w:w="2642" w:type="dxa"/>
          </w:tcPr>
          <w:p w14:paraId="2A0FB7C0" w14:textId="77777777" w:rsidR="00E67C75" w:rsidRDefault="00E67C75" w:rsidP="00E67C75">
            <w:pPr>
              <w:pStyle w:val="TableBody"/>
            </w:pPr>
            <w:r>
              <w:rPr>
                <w:rFonts w:ascii="Arial" w:hAnsi="Arial"/>
                <w:sz w:val="18"/>
              </w:rPr>
              <w:t>Not applicable to the defined initial ISMS scope</w:t>
            </w:r>
          </w:p>
        </w:tc>
      </w:tr>
      <w:tr w:rsidR="006478C1" w14:paraId="6CF3286A" w14:textId="77777777" w:rsidTr="006478C1">
        <w:tc>
          <w:tcPr>
            <w:tcW w:w="2263" w:type="dxa"/>
          </w:tcPr>
          <w:p w14:paraId="503F852C" w14:textId="77777777" w:rsidR="00E67C75" w:rsidRDefault="00E67C75" w:rsidP="00E67C75">
            <w:pPr>
              <w:pStyle w:val="TableBody"/>
            </w:pPr>
            <w:r w:rsidRPr="005F10CD">
              <w:rPr>
                <w:highlight w:val="yellow"/>
              </w:rPr>
              <w:lastRenderedPageBreak/>
              <w:t>Sarbanes-Oxley Act 2002 (USA)</w:t>
            </w:r>
          </w:p>
        </w:tc>
        <w:tc>
          <w:tcPr>
            <w:tcW w:w="567" w:type="dxa"/>
          </w:tcPr>
          <w:p w14:paraId="2FE4D6FB" w14:textId="77777777" w:rsidR="00E67C75" w:rsidRDefault="00E67C75" w:rsidP="00E67C75">
            <w:pPr>
              <w:pStyle w:val="TableBody"/>
            </w:pPr>
            <w:r>
              <w:rPr>
                <w:rFonts w:ascii="Arial" w:hAnsi="Arial"/>
                <w:sz w:val="18"/>
              </w:rPr>
              <w:t>R17</w:t>
            </w:r>
          </w:p>
        </w:tc>
        <w:tc>
          <w:tcPr>
            <w:tcW w:w="3544" w:type="dxa"/>
          </w:tcPr>
          <w:p w14:paraId="79182788" w14:textId="77777777" w:rsidR="00E67C75" w:rsidRDefault="00E67C75" w:rsidP="00E67C75">
            <w:pPr>
              <w:pStyle w:val="TableBody"/>
            </w:pPr>
            <w:r>
              <w:rPr>
                <w:rFonts w:ascii="Arial" w:hAnsi="Arial"/>
                <w:sz w:val="18"/>
              </w:rPr>
              <w:t>No specific requirement identified in the Digital Horizons Bank case study</w:t>
            </w:r>
          </w:p>
        </w:tc>
        <w:tc>
          <w:tcPr>
            <w:tcW w:w="2642" w:type="dxa"/>
          </w:tcPr>
          <w:p w14:paraId="2EB19022" w14:textId="77777777" w:rsidR="00E67C75" w:rsidRDefault="00E67C75" w:rsidP="00E67C75">
            <w:pPr>
              <w:pStyle w:val="TableBody"/>
            </w:pPr>
            <w:r>
              <w:rPr>
                <w:rFonts w:ascii="Arial" w:hAnsi="Arial"/>
                <w:sz w:val="18"/>
              </w:rPr>
              <w:t>Not applicable to the defined initial ISMS scope</w:t>
            </w:r>
          </w:p>
        </w:tc>
      </w:tr>
      <w:tr w:rsidR="006478C1" w14:paraId="0AA8F109" w14:textId="77777777" w:rsidTr="006478C1">
        <w:tc>
          <w:tcPr>
            <w:tcW w:w="2263" w:type="dxa"/>
          </w:tcPr>
          <w:p w14:paraId="47624FF6" w14:textId="77777777" w:rsidR="00E67C75" w:rsidRDefault="00E67C75" w:rsidP="00E67C75">
            <w:pPr>
              <w:pStyle w:val="TableBody"/>
            </w:pPr>
            <w:r w:rsidRPr="005F10CD">
              <w:rPr>
                <w:highlight w:val="yellow"/>
              </w:rPr>
              <w:t>Health and Safety legislation</w:t>
            </w:r>
          </w:p>
        </w:tc>
        <w:tc>
          <w:tcPr>
            <w:tcW w:w="567" w:type="dxa"/>
          </w:tcPr>
          <w:p w14:paraId="21A2681C" w14:textId="77777777" w:rsidR="00E67C75" w:rsidRDefault="00E67C75" w:rsidP="00E67C75">
            <w:pPr>
              <w:pStyle w:val="TableBody"/>
            </w:pPr>
            <w:r>
              <w:rPr>
                <w:rFonts w:ascii="Arial" w:hAnsi="Arial"/>
                <w:sz w:val="18"/>
              </w:rPr>
              <w:t>R18</w:t>
            </w:r>
          </w:p>
        </w:tc>
        <w:tc>
          <w:tcPr>
            <w:tcW w:w="3544" w:type="dxa"/>
          </w:tcPr>
          <w:p w14:paraId="6E80C88B" w14:textId="77777777" w:rsidR="00E67C75" w:rsidRDefault="00E67C75" w:rsidP="00E67C75">
            <w:pPr>
              <w:pStyle w:val="TableBody"/>
            </w:pPr>
            <w:r>
              <w:rPr>
                <w:rFonts w:ascii="Arial" w:hAnsi="Arial"/>
                <w:sz w:val="18"/>
              </w:rPr>
              <w:t>No specific requirement identified in the Digital Horizons Bank case study</w:t>
            </w:r>
          </w:p>
        </w:tc>
        <w:tc>
          <w:tcPr>
            <w:tcW w:w="2642" w:type="dxa"/>
          </w:tcPr>
          <w:p w14:paraId="5D9A7C8C" w14:textId="77777777" w:rsidR="00E67C75" w:rsidRDefault="00E67C75" w:rsidP="00E67C75">
            <w:pPr>
              <w:pStyle w:val="TableBody"/>
            </w:pPr>
            <w:r>
              <w:rPr>
                <w:rFonts w:ascii="Arial" w:hAnsi="Arial"/>
                <w:sz w:val="18"/>
              </w:rPr>
              <w:t>Not applicable to the defined initial ISMS scope</w:t>
            </w:r>
          </w:p>
        </w:tc>
      </w:tr>
      <w:tr w:rsidR="006478C1" w14:paraId="147C2811" w14:textId="77777777" w:rsidTr="006478C1">
        <w:tc>
          <w:tcPr>
            <w:tcW w:w="2263" w:type="dxa"/>
          </w:tcPr>
          <w:p w14:paraId="0E33A882" w14:textId="77777777" w:rsidR="00E67C75" w:rsidRDefault="00E67C75" w:rsidP="00E67C75">
            <w:pPr>
              <w:pStyle w:val="TableBody"/>
            </w:pPr>
            <w:r w:rsidRPr="005F10CD">
              <w:rPr>
                <w:highlight w:val="yellow"/>
              </w:rPr>
              <w:t>Payment Card Industry – Data Security Standard compliance</w:t>
            </w:r>
          </w:p>
        </w:tc>
        <w:tc>
          <w:tcPr>
            <w:tcW w:w="567" w:type="dxa"/>
          </w:tcPr>
          <w:p w14:paraId="6ED44C94" w14:textId="77777777" w:rsidR="00E67C75" w:rsidRDefault="00E67C75" w:rsidP="00E67C75">
            <w:pPr>
              <w:pStyle w:val="TableBody"/>
            </w:pPr>
            <w:r>
              <w:rPr>
                <w:rFonts w:ascii="Arial" w:hAnsi="Arial"/>
                <w:sz w:val="18"/>
              </w:rPr>
              <w:t>R19</w:t>
            </w:r>
          </w:p>
        </w:tc>
        <w:tc>
          <w:tcPr>
            <w:tcW w:w="3544" w:type="dxa"/>
          </w:tcPr>
          <w:p w14:paraId="618AC34C" w14:textId="77777777" w:rsidR="00E67C75" w:rsidRDefault="00E67C75" w:rsidP="00E67C75">
            <w:pPr>
              <w:pStyle w:val="TableBody"/>
            </w:pPr>
            <w:r>
              <w:rPr>
                <w:rFonts w:ascii="Arial" w:hAnsi="Arial"/>
                <w:sz w:val="18"/>
              </w:rPr>
              <w:t>No specific requirement identified in the Digital Horizons Bank case study</w:t>
            </w:r>
          </w:p>
        </w:tc>
        <w:tc>
          <w:tcPr>
            <w:tcW w:w="2642" w:type="dxa"/>
          </w:tcPr>
          <w:p w14:paraId="23732C6D" w14:textId="77777777" w:rsidR="00E67C75" w:rsidRDefault="00E67C75" w:rsidP="004A22A2">
            <w:pPr>
              <w:pStyle w:val="TableBody"/>
              <w:keepNext/>
            </w:pPr>
            <w:r>
              <w:rPr>
                <w:rFonts w:ascii="Arial" w:hAnsi="Arial"/>
                <w:sz w:val="18"/>
              </w:rPr>
              <w:t>Not applicable to the defined initial ISMS scope</w:t>
            </w:r>
          </w:p>
        </w:tc>
      </w:tr>
    </w:tbl>
    <w:p w14:paraId="7A19DF2D" w14:textId="77777777" w:rsidR="004A22A2" w:rsidRDefault="004A22A2">
      <w:pPr>
        <w:pStyle w:val="ad"/>
      </w:pPr>
    </w:p>
    <w:p w14:paraId="4D93BABB" w14:textId="77777777" w:rsidR="004A22A2" w:rsidRDefault="004A22A2">
      <w:pPr>
        <w:pStyle w:val="ad"/>
      </w:pPr>
      <w:bookmarkStart w:id="16" w:name="_Toc116643279"/>
      <w:r>
        <w:t xml:space="preserve">Table </w:t>
      </w:r>
      <w:fldSimple w:instr=" SEQ Table \* ARABIC ">
        <w:r>
          <w:rPr>
            <w:noProof/>
          </w:rPr>
          <w:t>1</w:t>
        </w:r>
      </w:fldSimple>
      <w:r>
        <w:t>: Requirements summary of interested parties</w:t>
      </w:r>
      <w:bookmarkEnd w:id="16"/>
    </w:p>
    <w:p w14:paraId="376F7BAA" w14:textId="77777777" w:rsidR="003515DE" w:rsidRDefault="003515DE" w:rsidP="005C5C19">
      <w:pPr>
        <w:pStyle w:val="1"/>
      </w:pPr>
      <w:bookmarkStart w:id="17" w:name="_Toc116643178"/>
      <w:r>
        <w:t xml:space="preserve">Purpose and </w:t>
      </w:r>
      <w:r w:rsidR="005B47D8">
        <w:t>s</w:t>
      </w:r>
      <w:r>
        <w:t>cope of the ISMS</w:t>
      </w:r>
      <w:bookmarkEnd w:id="17"/>
    </w:p>
    <w:p w14:paraId="4AE7F988" w14:textId="77777777" w:rsidR="003515DE" w:rsidRDefault="003515DE" w:rsidP="003515DE">
      <w:pPr>
        <w:pStyle w:val="2"/>
      </w:pPr>
      <w:bookmarkStart w:id="18" w:name="_Toc116643179"/>
      <w:r>
        <w:t>Purpose</w:t>
      </w:r>
      <w:bookmarkEnd w:id="18"/>
    </w:p>
    <w:p w14:paraId="405CA8E7" w14:textId="77777777" w:rsidR="003515DE" w:rsidRDefault="003515DE" w:rsidP="003515DE">
      <w:r>
        <w:t>The purpose of the ISMS is to:</w:t>
      </w:r>
    </w:p>
    <w:p w14:paraId="3DC87F3C" w14:textId="77777777" w:rsidR="003515DE" w:rsidRDefault="003515DE" w:rsidP="002D0B40">
      <w:pPr>
        <w:pStyle w:val="a3"/>
        <w:numPr>
          <w:ilvl w:val="0"/>
          <w:numId w:val="48"/>
        </w:numPr>
      </w:pPr>
      <w:r>
        <w:t>Understand the organization’s needs and the necessity for establishing information security management policy and objectives</w:t>
      </w:r>
    </w:p>
    <w:p w14:paraId="4FC5E80E" w14:textId="77777777" w:rsidR="003515DE" w:rsidRDefault="003515DE" w:rsidP="002D0B40">
      <w:pPr>
        <w:pStyle w:val="a3"/>
        <w:numPr>
          <w:ilvl w:val="0"/>
          <w:numId w:val="48"/>
        </w:numPr>
      </w:pPr>
      <w:r>
        <w:t>Implement and operate controls and measures for managing the organisation’s overall capability to manage information security incidents</w:t>
      </w:r>
    </w:p>
    <w:p w14:paraId="766430F5" w14:textId="77777777" w:rsidR="003515DE" w:rsidRDefault="003515DE" w:rsidP="002D0B40">
      <w:pPr>
        <w:pStyle w:val="a3"/>
        <w:numPr>
          <w:ilvl w:val="0"/>
          <w:numId w:val="48"/>
        </w:numPr>
      </w:pPr>
      <w:r>
        <w:t>Monitor and review the performance and effectiveness of the ISMS</w:t>
      </w:r>
    </w:p>
    <w:p w14:paraId="7CB718F7" w14:textId="77777777" w:rsidR="003515DE" w:rsidRDefault="003515DE" w:rsidP="003515DE">
      <w:pPr>
        <w:pStyle w:val="a3"/>
        <w:numPr>
          <w:ilvl w:val="0"/>
          <w:numId w:val="48"/>
        </w:numPr>
      </w:pPr>
      <w:r>
        <w:t>Continually improve the organization’s information security based on objective measurement</w:t>
      </w:r>
    </w:p>
    <w:p w14:paraId="1745C693" w14:textId="77777777" w:rsidR="003515DE" w:rsidRDefault="003515DE" w:rsidP="003515DE">
      <w:r>
        <w:t>This purpose applies to the scope of the ISMS as defined below.</w:t>
      </w:r>
    </w:p>
    <w:p w14:paraId="6ADFBF34" w14:textId="77777777" w:rsidR="003515DE" w:rsidRDefault="003515DE" w:rsidP="003515DE"/>
    <w:p w14:paraId="24B72ADF" w14:textId="77777777" w:rsidR="003515DE" w:rsidRDefault="003515DE" w:rsidP="003515DE">
      <w:pPr>
        <w:pStyle w:val="2"/>
      </w:pPr>
      <w:bookmarkStart w:id="19" w:name="_Toc116643180"/>
      <w:r>
        <w:t xml:space="preserve">Potential </w:t>
      </w:r>
      <w:r w:rsidR="005B47D8">
        <w:t>i</w:t>
      </w:r>
      <w:r>
        <w:t xml:space="preserve">mpact of an </w:t>
      </w:r>
      <w:r w:rsidR="005B47D8">
        <w:t>i</w:t>
      </w:r>
      <w:r>
        <w:t xml:space="preserve">nformation </w:t>
      </w:r>
      <w:r w:rsidR="005B47D8">
        <w:t>s</w:t>
      </w:r>
      <w:r>
        <w:t xml:space="preserve">ecurity </w:t>
      </w:r>
      <w:r w:rsidR="005B47D8">
        <w:t>i</w:t>
      </w:r>
      <w:r>
        <w:t>ncident</w:t>
      </w:r>
      <w:bookmarkEnd w:id="19"/>
    </w:p>
    <w:p w14:paraId="21F485F4" w14:textId="77777777" w:rsidR="003515DE" w:rsidRDefault="003515DE" w:rsidP="003515DE">
      <w:r>
        <w:t>The impact of any specific incident will obviously depend upon its nature and a comprehensive risk assessment is maintained to assess and mitigate those that can be reasonably identified. In general terms the potential impact of an inability to perform normal business processes will be shown in one or more of the following key areas:</w:t>
      </w:r>
    </w:p>
    <w:p w14:paraId="3CC3AC6B" w14:textId="77777777" w:rsidR="003515DE" w:rsidRPr="002D0B40" w:rsidRDefault="003515DE" w:rsidP="00674188">
      <w:pPr>
        <w:pStyle w:val="Bulletedlist"/>
        <w:rPr>
          <w:highlight w:val="yellow"/>
        </w:rPr>
      </w:pPr>
      <w:r w:rsidRPr="002D0B40">
        <w:rPr>
          <w:highlight w:val="yellow"/>
        </w:rPr>
        <w:t>Loss of sales revenue</w:t>
      </w:r>
    </w:p>
    <w:p w14:paraId="39BA695A" w14:textId="77777777" w:rsidR="003515DE" w:rsidRPr="002D0B40" w:rsidRDefault="003515DE" w:rsidP="00674188">
      <w:pPr>
        <w:pStyle w:val="Bulletedlist"/>
        <w:rPr>
          <w:highlight w:val="yellow"/>
        </w:rPr>
      </w:pPr>
      <w:r w:rsidRPr="002D0B40">
        <w:rPr>
          <w:highlight w:val="yellow"/>
        </w:rPr>
        <w:t>Risk to life on health and safety grounds</w:t>
      </w:r>
    </w:p>
    <w:p w14:paraId="3F686B6D" w14:textId="77777777" w:rsidR="003515DE" w:rsidRPr="002D0B40" w:rsidRDefault="003515DE" w:rsidP="00674188">
      <w:pPr>
        <w:pStyle w:val="Bulletedlist"/>
        <w:rPr>
          <w:highlight w:val="yellow"/>
        </w:rPr>
      </w:pPr>
      <w:r w:rsidRPr="002D0B40">
        <w:rPr>
          <w:highlight w:val="yellow"/>
        </w:rPr>
        <w:t>Loss of reputation/customer confidence</w:t>
      </w:r>
    </w:p>
    <w:p w14:paraId="23EE0440" w14:textId="77777777" w:rsidR="003515DE" w:rsidRPr="002D0B40" w:rsidRDefault="003515DE" w:rsidP="00674188">
      <w:pPr>
        <w:pStyle w:val="Bulletedlist"/>
        <w:rPr>
          <w:highlight w:val="yellow"/>
        </w:rPr>
      </w:pPr>
      <w:r w:rsidRPr="002D0B40">
        <w:rPr>
          <w:highlight w:val="yellow"/>
        </w:rPr>
        <w:t>Inability to meet our legal obligations</w:t>
      </w:r>
    </w:p>
    <w:p w14:paraId="7D25C1F2" w14:textId="77777777" w:rsidR="003515DE" w:rsidRPr="002D0B40" w:rsidRDefault="003515DE" w:rsidP="00674188">
      <w:pPr>
        <w:pStyle w:val="Bulletedlist"/>
        <w:rPr>
          <w:highlight w:val="yellow"/>
        </w:rPr>
      </w:pPr>
      <w:r w:rsidRPr="002D0B40">
        <w:rPr>
          <w:highlight w:val="yellow"/>
        </w:rPr>
        <w:t>Breach of contractual obligations</w:t>
      </w:r>
    </w:p>
    <w:p w14:paraId="2C8E51AF" w14:textId="77777777" w:rsidR="003515DE" w:rsidRPr="002D0B40" w:rsidRDefault="003515DE" w:rsidP="00674188">
      <w:pPr>
        <w:pStyle w:val="Bulletedlist"/>
        <w:rPr>
          <w:highlight w:val="yellow"/>
        </w:rPr>
      </w:pPr>
      <w:r w:rsidRPr="002D0B40">
        <w:rPr>
          <w:highlight w:val="yellow"/>
        </w:rPr>
        <w:t>Loss of business opportunity</w:t>
      </w:r>
    </w:p>
    <w:p w14:paraId="6AE06849" w14:textId="77777777" w:rsidR="003515DE" w:rsidRPr="002D0B40" w:rsidRDefault="003515DE" w:rsidP="00674188">
      <w:pPr>
        <w:pStyle w:val="Bulletedlist"/>
        <w:rPr>
          <w:highlight w:val="yellow"/>
        </w:rPr>
      </w:pPr>
      <w:r w:rsidRPr="002D0B40">
        <w:rPr>
          <w:highlight w:val="yellow"/>
        </w:rPr>
        <w:t>Fines and other penalties</w:t>
      </w:r>
    </w:p>
    <w:p w14:paraId="3E0D9DD3" w14:textId="77777777" w:rsidR="003515DE" w:rsidRDefault="003515DE" w:rsidP="003515DE">
      <w:r w:rsidRPr="002D0B40">
        <w:rPr>
          <w:highlight w:val="yellow"/>
        </w:rPr>
        <w:t>Not Specified in Case Study.</w:t>
      </w:r>
    </w:p>
    <w:p w14:paraId="2B6C714F" w14:textId="77777777" w:rsidR="003515DE" w:rsidRDefault="003515DE" w:rsidP="003515DE"/>
    <w:p w14:paraId="7A43AC60" w14:textId="77777777" w:rsidR="003515DE" w:rsidRDefault="003515DE" w:rsidP="003515DE">
      <w:pPr>
        <w:pStyle w:val="2"/>
      </w:pPr>
      <w:bookmarkStart w:id="20" w:name="_Toc116643181"/>
      <w:r>
        <w:lastRenderedPageBreak/>
        <w:t xml:space="preserve">Information </w:t>
      </w:r>
      <w:r w:rsidR="005B47D8">
        <w:t>s</w:t>
      </w:r>
      <w:r>
        <w:t xml:space="preserve">ecurity </w:t>
      </w:r>
      <w:r w:rsidR="005B47D8">
        <w:t>o</w:t>
      </w:r>
      <w:r>
        <w:t>bjectives</w:t>
      </w:r>
      <w:bookmarkEnd w:id="20"/>
    </w:p>
    <w:p w14:paraId="1138E66C" w14:textId="77777777" w:rsidR="003515DE" w:rsidRDefault="003515DE" w:rsidP="003515DE">
      <w:r>
        <w:t>Based on the requirements and issues set out in this document, the following major objectives are set for information security:</w:t>
      </w:r>
    </w:p>
    <w:p w14:paraId="4EEC8756" w14:textId="77777777" w:rsidR="003515DE" w:rsidRPr="002D0B40" w:rsidRDefault="003515DE" w:rsidP="003515DE">
      <w:pPr>
        <w:rPr>
          <w:highlight w:val="yellow"/>
        </w:rPr>
      </w:pPr>
      <w:r w:rsidRPr="002D0B40">
        <w:rPr>
          <w:highlight w:val="yellow"/>
        </w:rPr>
        <w:t xml:space="preserve">Define the main priorities that the ISMS must address, particularly in terms of the potential impacts described in section </w:t>
      </w:r>
      <w:r w:rsidR="00A423D0">
        <w:rPr>
          <w:highlight w:val="yellow"/>
        </w:rPr>
        <w:t>5.2</w:t>
      </w:r>
      <w:r w:rsidRPr="002D0B40">
        <w:rPr>
          <w:highlight w:val="yellow"/>
        </w:rPr>
        <w:t xml:space="preserve"> of this document.</w:t>
      </w:r>
    </w:p>
    <w:p w14:paraId="6310E0BB" w14:textId="77777777" w:rsidR="003515DE" w:rsidRDefault="003515DE" w:rsidP="003515DE">
      <w:r w:rsidRPr="002D0B40">
        <w:rPr>
          <w:highlight w:val="yellow"/>
        </w:rPr>
        <w:t>For example:</w:t>
      </w:r>
    </w:p>
    <w:p w14:paraId="198A54C1" w14:textId="77777777" w:rsidR="003515DE" w:rsidRPr="002D0B40" w:rsidRDefault="003515DE" w:rsidP="00674188">
      <w:pPr>
        <w:pStyle w:val="Bulletedlist"/>
        <w:rPr>
          <w:highlight w:val="yellow"/>
        </w:rPr>
      </w:pPr>
      <w:r w:rsidRPr="002D0B40">
        <w:rPr>
          <w:highlight w:val="yellow"/>
        </w:rPr>
        <w:t>Objective 1 - Comply with health and safety legislation at all times</w:t>
      </w:r>
    </w:p>
    <w:p w14:paraId="6AE23C63" w14:textId="77777777" w:rsidR="003515DE" w:rsidRPr="002D0B40" w:rsidRDefault="003515DE" w:rsidP="00674188">
      <w:pPr>
        <w:pStyle w:val="Bulletedlist"/>
        <w:rPr>
          <w:highlight w:val="yellow"/>
        </w:rPr>
      </w:pPr>
      <w:r w:rsidRPr="002D0B40">
        <w:rPr>
          <w:highlight w:val="yellow"/>
        </w:rPr>
        <w:t>Objective 2 – Maintain shareholder confidence</w:t>
      </w:r>
    </w:p>
    <w:p w14:paraId="04339EB9" w14:textId="77777777" w:rsidR="003515DE" w:rsidRPr="002D0B40" w:rsidRDefault="003515DE" w:rsidP="00674188">
      <w:pPr>
        <w:pStyle w:val="Bulletedlist"/>
        <w:rPr>
          <w:highlight w:val="yellow"/>
        </w:rPr>
      </w:pPr>
      <w:r w:rsidRPr="002D0B40">
        <w:rPr>
          <w:highlight w:val="yellow"/>
        </w:rPr>
        <w:t>Objective 3 – Maintain customer service levels</w:t>
      </w:r>
    </w:p>
    <w:p w14:paraId="4B5CE351" w14:textId="77777777" w:rsidR="003515DE" w:rsidRPr="002D0B40" w:rsidRDefault="003515DE" w:rsidP="00674188">
      <w:pPr>
        <w:pStyle w:val="Bulletedlist"/>
        <w:rPr>
          <w:highlight w:val="yellow"/>
        </w:rPr>
      </w:pPr>
      <w:r w:rsidRPr="002D0B40">
        <w:rPr>
          <w:highlight w:val="yellow"/>
        </w:rPr>
        <w:t>Objective 4 – Minimise loss of revenue</w:t>
      </w:r>
    </w:p>
    <w:p w14:paraId="45897889" w14:textId="77777777" w:rsidR="003515DE" w:rsidRPr="003F3CE8" w:rsidRDefault="003515DE" w:rsidP="00674188">
      <w:pPr>
        <w:pStyle w:val="Bulletedlist"/>
        <w:rPr>
          <w:highlight w:val="yellow"/>
        </w:rPr>
      </w:pPr>
      <w:r w:rsidRPr="002D0B40">
        <w:rPr>
          <w:highlight w:val="yellow"/>
        </w:rPr>
        <w:t>Objective 5 - Avoid the loss of PII</w:t>
      </w:r>
    </w:p>
    <w:p w14:paraId="45E1FF01" w14:textId="77777777" w:rsidR="003515DE" w:rsidRDefault="003515DE" w:rsidP="003515DE">
      <w:r>
        <w:t>The success of the ISMS will be judged on its ability to meet these overall objectives.</w:t>
      </w:r>
    </w:p>
    <w:p w14:paraId="0A009E09" w14:textId="77777777" w:rsidR="003F3CE8" w:rsidRDefault="003F3CE8" w:rsidP="003515DE"/>
    <w:p w14:paraId="54BB7C7C" w14:textId="77777777" w:rsidR="003515DE" w:rsidRDefault="003515DE" w:rsidP="003515DE">
      <w:pPr>
        <w:pStyle w:val="2"/>
      </w:pPr>
      <w:bookmarkStart w:id="21" w:name="_Toc116643182"/>
      <w:r>
        <w:t>Scope of the ISMS</w:t>
      </w:r>
      <w:bookmarkEnd w:id="21"/>
    </w:p>
    <w:p w14:paraId="37A38A3F" w14:textId="77777777" w:rsidR="003515DE" w:rsidRDefault="003515DE" w:rsidP="003515DE">
      <w:r>
        <w:t xml:space="preserve">The defined scope of </w:t>
      </w:r>
      <w:fldSimple w:instr=" DOCPROPERTY  &quot;Organization Name&quot;  \* MERGEFORMAT ">
        <w:r w:rsidR="00FE4069">
          <w:t>Digital Horizons Bank</w:t>
        </w:r>
      </w:fldSimple>
      <w:r>
        <w:t xml:space="preserve">’s ISMS </w:t>
      </w:r>
      <w:r w:rsidR="008331C1">
        <w:t>considers</w:t>
      </w:r>
      <w:r>
        <w:t xml:space="preserve"> the internal and external </w:t>
      </w:r>
      <w:r w:rsidR="00CF2399">
        <w:t>issues</w:t>
      </w:r>
      <w:r>
        <w:t xml:space="preserve"> referred to in sections 3.1 and 3.2 of this document</w:t>
      </w:r>
      <w:r w:rsidR="00CF2399">
        <w:t>,</w:t>
      </w:r>
      <w:r>
        <w:t xml:space="preserve"> the requirements referred to in section 4. It also reflects the needs of interested parties and the legal and regulatory requirements that are applicable to the organization.</w:t>
      </w:r>
    </w:p>
    <w:p w14:paraId="17FB6DA1" w14:textId="77777777" w:rsidR="003515DE" w:rsidRDefault="003515DE" w:rsidP="003515DE">
      <w:r>
        <w:t>The scope is defined below in terms of the parts of the organization, products and services and related activities.</w:t>
      </w:r>
    </w:p>
    <w:p w14:paraId="23A96BB1" w14:textId="77777777" w:rsidR="003515DE" w:rsidRDefault="003515DE" w:rsidP="003515DE"/>
    <w:p w14:paraId="3595339A" w14:textId="77777777" w:rsidR="003515DE" w:rsidRDefault="003515DE" w:rsidP="003515DE">
      <w:pPr>
        <w:pStyle w:val="3"/>
      </w:pPr>
      <w:bookmarkStart w:id="22" w:name="_Toc116643183"/>
      <w:r>
        <w:t>Organizational</w:t>
      </w:r>
      <w:bookmarkEnd w:id="22"/>
    </w:p>
    <w:p w14:paraId="37E96DAB" w14:textId="77777777" w:rsidR="003515DE" w:rsidRDefault="003515DE" w:rsidP="003515DE">
      <w:r>
        <w:t xml:space="preserve">The ISMS includes the following parts of the </w:t>
      </w:r>
      <w:fldSimple w:instr=" DOCPROPERTY  &quot;Organization Name&quot;  \* MERGEFORMAT ">
        <w:r w:rsidR="00FE4069">
          <w:t>Digital Horizons Bank</w:t>
        </w:r>
      </w:fldSimple>
      <w:r>
        <w:t xml:space="preserve"> organization:</w:t>
      </w:r>
    </w:p>
    <w:p w14:paraId="112100FB" w14:textId="77777777" w:rsidR="003515DE" w:rsidRDefault="003515DE" w:rsidP="003515DE">
      <w:r w:rsidRPr="003F3CE8">
        <w:rPr>
          <w:highlight w:val="yellow"/>
        </w:rPr>
        <w:t>Not Specified in Case Study</w:t>
      </w:r>
    </w:p>
    <w:p w14:paraId="3A2F5814" w14:textId="77777777" w:rsidR="003515DE" w:rsidRDefault="003515DE" w:rsidP="003515DE"/>
    <w:p w14:paraId="4552C843" w14:textId="77777777" w:rsidR="003515DE" w:rsidRDefault="003515DE" w:rsidP="003515DE">
      <w:pPr>
        <w:pStyle w:val="3"/>
      </w:pPr>
      <w:bookmarkStart w:id="23" w:name="_Toc116643184"/>
      <w:r>
        <w:t xml:space="preserve">Products and </w:t>
      </w:r>
      <w:r w:rsidR="005B47D8">
        <w:t>s</w:t>
      </w:r>
      <w:r>
        <w:t>ervices</w:t>
      </w:r>
      <w:bookmarkEnd w:id="23"/>
    </w:p>
    <w:p w14:paraId="13D999BE" w14:textId="77777777" w:rsidR="003515DE" w:rsidRDefault="003515DE" w:rsidP="003515DE">
      <w:r>
        <w:t>The following products and services are within the scope of the ISMS:</w:t>
      </w:r>
    </w:p>
    <w:p w14:paraId="1DEBDAFA" w14:textId="77777777" w:rsidR="003515DE" w:rsidRDefault="003515DE" w:rsidP="003515DE">
      <w:r w:rsidRPr="003F3CE8">
        <w:rPr>
          <w:highlight w:val="yellow"/>
        </w:rPr>
        <w:t>Digital banking through Afaq Plus and Afaq Net, core banking, card management, instant payments, customer service, treasury and investment, international banking operations, and supporting technology and security services.</w:t>
      </w:r>
    </w:p>
    <w:p w14:paraId="7C3C7133" w14:textId="77777777" w:rsidR="00E01558" w:rsidRDefault="00E01558">
      <w:pPr>
        <w:spacing w:before="0" w:after="160" w:line="259" w:lineRule="auto"/>
        <w:rPr>
          <w:highlight w:val="yellow"/>
        </w:rPr>
      </w:pPr>
      <w:r>
        <w:rPr>
          <w:highlight w:val="yellow"/>
        </w:rPr>
        <w:lastRenderedPageBreak/>
        <w:br w:type="page"/>
      </w:r>
    </w:p>
    <w:p w14:paraId="35CF9D33" w14:textId="77777777" w:rsidR="003515DE" w:rsidRDefault="003515DE" w:rsidP="003515DE">
      <w:pPr>
        <w:pStyle w:val="3"/>
      </w:pPr>
      <w:bookmarkStart w:id="24" w:name="_Toc116643185"/>
      <w:r>
        <w:lastRenderedPageBreak/>
        <w:t>Activities</w:t>
      </w:r>
      <w:bookmarkEnd w:id="24"/>
    </w:p>
    <w:p w14:paraId="78CE881D" w14:textId="77777777" w:rsidR="003515DE" w:rsidRDefault="003515DE" w:rsidP="003515DE">
      <w:r>
        <w:t>The following activities are within the scope of the ISMS:</w:t>
      </w:r>
    </w:p>
    <w:p w14:paraId="2648B187" w14:textId="77777777" w:rsidR="003515DE" w:rsidRDefault="003515DE" w:rsidP="003515DE">
      <w:r w:rsidRPr="003F3CE8">
        <w:rPr>
          <w:highlight w:val="yellow"/>
        </w:rPr>
        <w:t>Not Specified in Case Study</w:t>
      </w:r>
    </w:p>
    <w:p w14:paraId="4DCF5E96" w14:textId="77777777" w:rsidR="003F3CE8" w:rsidRDefault="003F3CE8" w:rsidP="003515DE"/>
    <w:p w14:paraId="276C7277" w14:textId="77777777" w:rsidR="003515DE" w:rsidRDefault="003515DE" w:rsidP="003515DE">
      <w:pPr>
        <w:pStyle w:val="3"/>
      </w:pPr>
      <w:bookmarkStart w:id="25" w:name="_Toc116643186"/>
      <w:r>
        <w:t>Exclusions</w:t>
      </w:r>
      <w:bookmarkEnd w:id="25"/>
    </w:p>
    <w:p w14:paraId="06700E22" w14:textId="77777777" w:rsidR="003515DE" w:rsidRDefault="003515DE" w:rsidP="003515DE">
      <w:r>
        <w:t>The following areas are specifically excluded from the scope of the ISMS:</w:t>
      </w:r>
    </w:p>
    <w:p w14:paraId="13DAEC18" w14:textId="77777777" w:rsidR="009F4D88" w:rsidRDefault="003515DE" w:rsidP="003515DE">
      <w:r w:rsidRPr="003F3CE8">
        <w:rPr>
          <w:highlight w:val="yellow"/>
        </w:rPr>
        <w:t>Not Specified in Case Study</w:t>
      </w:r>
    </w:p>
    <w:p w14:paraId="50A021F8" w14:textId="77777777" w:rsidR="008B08AF" w:rsidRDefault="00000000">
      <w:r>
        <w:t>Digital Horizons Bank case-specific scope completion</w:t>
      </w:r>
    </w:p>
    <w:p w14:paraId="2A440B59" w14:textId="77777777" w:rsidR="008B08AF" w:rsidRDefault="00000000">
      <w:r>
        <w:t>Organisation: Digital Horizons Bank, Kingdom of Saudi Arabia. The ISMS covers the governance, people, processes, information, applications, infrastructure, facilities and suppliers supporting digital banking and critical banking operations.</w:t>
      </w:r>
    </w:p>
    <w:p w14:paraId="0F743086" w14:textId="77777777" w:rsidR="008B08AF" w:rsidRDefault="00000000">
      <w:r>
        <w:t>Included locations: Riyadh headquarters and primary data centre, Jeddah disaster recovery centre, 25 branches in Riyadh, Jeddah and the Eastern Region, and approximately 75 independent ATM locations where they support in-scope services.</w:t>
      </w:r>
    </w:p>
    <w:p w14:paraId="77763A53" w14:textId="77777777" w:rsidR="008B08AF" w:rsidRDefault="00000000">
      <w:r>
        <w:t>Included services and assets: Afaq Plus mobile banking, Afaq Net online banking, Core Banking, Card Management, Instant Payments, customer/employee/financial/treasury data, databases, networks, security systems, endpoints, source code, Office 365, GitLab, Jira, SAP, CRM, ATM services, backup and recovery systems, and relevant third parties including STC, AWS, the mobile-app developer and ATM maintenance provider.</w:t>
      </w:r>
    </w:p>
    <w:p w14:paraId="0DA88475" w14:textId="77777777" w:rsidR="008B08AF" w:rsidRDefault="00000000">
      <w:r>
        <w:t>Interested parties and obligations: Saudi Central Bank (SAMA), SDAIA and the Personal Data Protection Law, National Cybersecurity Authority guidance, customers, employees, correspondent banks, suppliers, auditors, insurers and relevant law-enforcement authorities.</w:t>
      </w:r>
    </w:p>
    <w:p w14:paraId="14EE2B30" w14:textId="77777777" w:rsidR="008B08AF" w:rsidRDefault="00000000">
      <w:r>
        <w:t>Exclusions: Facilities and general marketing activities are excluded only where they do not process in-scope information; physical access control, CCTV and customer data used by marketing remain in scope. Exact exclusion boundaries require management approval and evidence.</w:t>
      </w:r>
    </w:p>
    <w:sectPr w:rsidR="008B08AF" w:rsidSect="006478C1">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D7853" w14:textId="77777777" w:rsidR="007122AF" w:rsidRDefault="007122AF" w:rsidP="002A0662">
      <w:pPr>
        <w:spacing w:before="0" w:after="0"/>
      </w:pPr>
      <w:r>
        <w:separator/>
      </w:r>
    </w:p>
  </w:endnote>
  <w:endnote w:type="continuationSeparator" w:id="0">
    <w:p w14:paraId="59484AF9" w14:textId="77777777" w:rsidR="007122AF" w:rsidRDefault="007122AF" w:rsidP="002A0662">
      <w:pPr>
        <w:spacing w:before="0" w:after="0"/>
      </w:pPr>
      <w:r>
        <w:continuationSeparator/>
      </w:r>
    </w:p>
  </w:endnote>
  <w:endnote w:type="continuationNotice" w:id="1">
    <w:p w14:paraId="1CD1F2B5" w14:textId="77777777" w:rsidR="007122AF" w:rsidRDefault="007122AF">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FDF3" w14:textId="77777777" w:rsidR="004206AA" w:rsidRDefault="004206A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7D7604C8" w14:textId="00290EDF" w:rsidR="004206AA" w:rsidRPr="00725750" w:rsidRDefault="004206AA" w:rsidP="00147A53">
        <w:pPr>
          <w:pStyle w:val="a5"/>
        </w:pPr>
        <w:r w:rsidRPr="00725750">
          <w:t xml:space="preserve">Version </w:t>
        </w:r>
        <w:fldSimple w:instr=" STYLEREF  &quot;Version number&quot;  \* MERGEFORMAT ">
          <w:r w:rsidR="00E06C31">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E06C31" w:rsidRPr="00E06C31">
          <w:rPr>
            <w:noProof/>
            <w:lang w:val="en-US"/>
          </w:rPr>
          <w:t>Not Specified in Case Study</w:t>
        </w:r>
        <w:r w:rsidRPr="00725750">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4140" w14:textId="77777777" w:rsidR="004206AA" w:rsidRDefault="004206A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2E505" w14:textId="77777777" w:rsidR="007122AF" w:rsidRDefault="007122AF" w:rsidP="002A0662">
      <w:pPr>
        <w:spacing w:before="0" w:after="0"/>
      </w:pPr>
      <w:r>
        <w:separator/>
      </w:r>
    </w:p>
  </w:footnote>
  <w:footnote w:type="continuationSeparator" w:id="0">
    <w:p w14:paraId="1CC981DF" w14:textId="77777777" w:rsidR="007122AF" w:rsidRDefault="007122AF" w:rsidP="002A0662">
      <w:pPr>
        <w:spacing w:before="0" w:after="0"/>
      </w:pPr>
      <w:r>
        <w:continuationSeparator/>
      </w:r>
    </w:p>
  </w:footnote>
  <w:footnote w:type="continuationNotice" w:id="1">
    <w:p w14:paraId="70859F0E" w14:textId="77777777" w:rsidR="007122AF" w:rsidRDefault="007122AF">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CD4E4" w14:textId="77777777" w:rsidR="004206AA" w:rsidRDefault="004206A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81A93" w14:textId="68BD5BB9" w:rsidR="004206AA" w:rsidRDefault="004206AA" w:rsidP="005730F7">
    <w:pPr>
      <w:pStyle w:val="a4"/>
      <w:jc w:val="center"/>
      <w:rPr>
        <w:noProof/>
        <w:lang w:val="en-US"/>
      </w:rPr>
    </w:pPr>
    <w:r w:rsidRPr="00EC35EF">
      <w:t>Information Security Context, Requirements and Scope</w:t>
    </w:r>
    <w:r>
      <w:br/>
    </w:r>
    <w:fldSimple w:instr=" STYLEREF  Classification  \* MERGEFORMAT ">
      <w:r w:rsidR="00E06C31">
        <w:rPr>
          <w:noProof/>
        </w:rPr>
        <w:t>Not Specified in Case Study</w:t>
      </w:r>
    </w:fldSimple>
  </w:p>
  <w:p w14:paraId="25601ECB" w14:textId="77777777" w:rsidR="004206AA" w:rsidRDefault="004206AA" w:rsidP="005730F7">
    <w:pPr>
      <w:pStyle w:val="a4"/>
      <w:jc w:val="center"/>
    </w:pPr>
  </w:p>
  <w:p w14:paraId="738A1DB8" w14:textId="77777777" w:rsidR="004206AA" w:rsidRPr="00420548" w:rsidRDefault="004206AA" w:rsidP="005730F7">
    <w:pPr>
      <w:pStyle w:val="a4"/>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B24D6" w14:textId="77777777" w:rsidR="004206AA" w:rsidRDefault="004206A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75503"/>
    <w:multiLevelType w:val="hybridMultilevel"/>
    <w:tmpl w:val="8968D01A"/>
    <w:lvl w:ilvl="0" w:tplc="1932D42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3A7E7998"/>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8345D"/>
    <w:multiLevelType w:val="hybridMultilevel"/>
    <w:tmpl w:val="0D5AB9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8AF3031"/>
    <w:multiLevelType w:val="hybridMultilevel"/>
    <w:tmpl w:val="11B48D02"/>
    <w:lvl w:ilvl="0" w:tplc="1D86F8E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0082503"/>
    <w:multiLevelType w:val="hybridMultilevel"/>
    <w:tmpl w:val="E41458EE"/>
    <w:lvl w:ilvl="0" w:tplc="1820FE88">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294296">
    <w:abstractNumId w:val="1"/>
  </w:num>
  <w:num w:numId="2" w16cid:durableId="704866394">
    <w:abstractNumId w:val="4"/>
  </w:num>
  <w:num w:numId="3" w16cid:durableId="1296064278">
    <w:abstractNumId w:val="8"/>
  </w:num>
  <w:num w:numId="4" w16cid:durableId="1547451182">
    <w:abstractNumId w:val="2"/>
  </w:num>
  <w:num w:numId="5" w16cid:durableId="506602809">
    <w:abstractNumId w:val="10"/>
  </w:num>
  <w:num w:numId="6" w16cid:durableId="1664384352">
    <w:abstractNumId w:val="3"/>
  </w:num>
  <w:num w:numId="7" w16cid:durableId="1466309567">
    <w:abstractNumId w:val="4"/>
  </w:num>
  <w:num w:numId="8" w16cid:durableId="117573000">
    <w:abstractNumId w:val="4"/>
  </w:num>
  <w:num w:numId="9" w16cid:durableId="252401100">
    <w:abstractNumId w:val="4"/>
  </w:num>
  <w:num w:numId="10" w16cid:durableId="1037581119">
    <w:abstractNumId w:val="4"/>
  </w:num>
  <w:num w:numId="11" w16cid:durableId="372001006">
    <w:abstractNumId w:val="4"/>
  </w:num>
  <w:num w:numId="12" w16cid:durableId="749038204">
    <w:abstractNumId w:val="13"/>
  </w:num>
  <w:num w:numId="13" w16cid:durableId="65803539">
    <w:abstractNumId w:val="12"/>
  </w:num>
  <w:num w:numId="14" w16cid:durableId="456877079">
    <w:abstractNumId w:val="4"/>
  </w:num>
  <w:num w:numId="15" w16cid:durableId="2144156164">
    <w:abstractNumId w:val="4"/>
  </w:num>
  <w:num w:numId="16" w16cid:durableId="1561331588">
    <w:abstractNumId w:val="4"/>
  </w:num>
  <w:num w:numId="17" w16cid:durableId="2014918924">
    <w:abstractNumId w:val="4"/>
  </w:num>
  <w:num w:numId="18" w16cid:durableId="856695653">
    <w:abstractNumId w:val="5"/>
  </w:num>
  <w:num w:numId="19" w16cid:durableId="709912571">
    <w:abstractNumId w:val="6"/>
  </w:num>
  <w:num w:numId="20" w16cid:durableId="1863977936">
    <w:abstractNumId w:val="4"/>
  </w:num>
  <w:num w:numId="21" w16cid:durableId="1358391519">
    <w:abstractNumId w:val="4"/>
  </w:num>
  <w:num w:numId="22" w16cid:durableId="740175321">
    <w:abstractNumId w:val="4"/>
  </w:num>
  <w:num w:numId="23" w16cid:durableId="45573271">
    <w:abstractNumId w:val="4"/>
  </w:num>
  <w:num w:numId="24" w16cid:durableId="1724479466">
    <w:abstractNumId w:val="5"/>
  </w:num>
  <w:num w:numId="25" w16cid:durableId="609626410">
    <w:abstractNumId w:val="14"/>
  </w:num>
  <w:num w:numId="26" w16cid:durableId="444272319">
    <w:abstractNumId w:val="4"/>
  </w:num>
  <w:num w:numId="27" w16cid:durableId="1053312004">
    <w:abstractNumId w:val="4"/>
  </w:num>
  <w:num w:numId="28" w16cid:durableId="47654576">
    <w:abstractNumId w:val="4"/>
  </w:num>
  <w:num w:numId="29" w16cid:durableId="1014500882">
    <w:abstractNumId w:val="4"/>
  </w:num>
  <w:num w:numId="30" w16cid:durableId="1685589227">
    <w:abstractNumId w:val="5"/>
  </w:num>
  <w:num w:numId="31" w16cid:durableId="1105734311">
    <w:abstractNumId w:val="11"/>
  </w:num>
  <w:num w:numId="32" w16cid:durableId="423501162">
    <w:abstractNumId w:val="4"/>
  </w:num>
  <w:num w:numId="33" w16cid:durableId="2145846533">
    <w:abstractNumId w:val="4"/>
  </w:num>
  <w:num w:numId="34" w16cid:durableId="1923828573">
    <w:abstractNumId w:val="4"/>
  </w:num>
  <w:num w:numId="35" w16cid:durableId="982660578">
    <w:abstractNumId w:val="4"/>
  </w:num>
  <w:num w:numId="36" w16cid:durableId="1830904960">
    <w:abstractNumId w:val="5"/>
  </w:num>
  <w:num w:numId="37" w16cid:durableId="948664734">
    <w:abstractNumId w:val="0"/>
  </w:num>
  <w:num w:numId="38" w16cid:durableId="1254125522">
    <w:abstractNumId w:val="4"/>
  </w:num>
  <w:num w:numId="39" w16cid:durableId="769931585">
    <w:abstractNumId w:val="4"/>
  </w:num>
  <w:num w:numId="40" w16cid:durableId="1586302420">
    <w:abstractNumId w:val="4"/>
  </w:num>
  <w:num w:numId="41" w16cid:durableId="38625557">
    <w:abstractNumId w:val="4"/>
  </w:num>
  <w:num w:numId="42" w16cid:durableId="901982667">
    <w:abstractNumId w:val="12"/>
  </w:num>
  <w:num w:numId="43" w16cid:durableId="1316643117">
    <w:abstractNumId w:val="4"/>
  </w:num>
  <w:num w:numId="44" w16cid:durableId="440804858">
    <w:abstractNumId w:val="4"/>
  </w:num>
  <w:num w:numId="45" w16cid:durableId="1687638096">
    <w:abstractNumId w:val="4"/>
  </w:num>
  <w:num w:numId="46" w16cid:durableId="2142531845">
    <w:abstractNumId w:val="4"/>
  </w:num>
  <w:num w:numId="47" w16cid:durableId="445584540">
    <w:abstractNumId w:val="12"/>
  </w:num>
  <w:num w:numId="48" w16cid:durableId="889150742">
    <w:abstractNumId w:val="7"/>
  </w:num>
  <w:num w:numId="49" w16cid:durableId="198312224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2A80"/>
    <w:rsid w:val="000256C0"/>
    <w:rsid w:val="000258A6"/>
    <w:rsid w:val="00030425"/>
    <w:rsid w:val="00031751"/>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6C5A"/>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118"/>
    <w:rsid w:val="0013036E"/>
    <w:rsid w:val="00130BC9"/>
    <w:rsid w:val="00131A30"/>
    <w:rsid w:val="00137105"/>
    <w:rsid w:val="00137FA1"/>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80BB7"/>
    <w:rsid w:val="0018261F"/>
    <w:rsid w:val="00186DAA"/>
    <w:rsid w:val="0019363E"/>
    <w:rsid w:val="00194ABC"/>
    <w:rsid w:val="001A002C"/>
    <w:rsid w:val="001A3194"/>
    <w:rsid w:val="001A4EC3"/>
    <w:rsid w:val="001A6282"/>
    <w:rsid w:val="001B498B"/>
    <w:rsid w:val="001C3FFD"/>
    <w:rsid w:val="001D22BB"/>
    <w:rsid w:val="001D41E2"/>
    <w:rsid w:val="001D7612"/>
    <w:rsid w:val="001D7AC7"/>
    <w:rsid w:val="001D7C72"/>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4413"/>
    <w:rsid w:val="0026555B"/>
    <w:rsid w:val="00265BC1"/>
    <w:rsid w:val="0027178E"/>
    <w:rsid w:val="00273E7A"/>
    <w:rsid w:val="00276E0E"/>
    <w:rsid w:val="002801A3"/>
    <w:rsid w:val="00281C3C"/>
    <w:rsid w:val="002824E8"/>
    <w:rsid w:val="0028330B"/>
    <w:rsid w:val="002851BE"/>
    <w:rsid w:val="002854EC"/>
    <w:rsid w:val="00286F24"/>
    <w:rsid w:val="002900EB"/>
    <w:rsid w:val="002908A1"/>
    <w:rsid w:val="00290C16"/>
    <w:rsid w:val="00291136"/>
    <w:rsid w:val="00292DE5"/>
    <w:rsid w:val="002A036B"/>
    <w:rsid w:val="002A045A"/>
    <w:rsid w:val="002A0662"/>
    <w:rsid w:val="002A1092"/>
    <w:rsid w:val="002A1ABD"/>
    <w:rsid w:val="002A31A1"/>
    <w:rsid w:val="002A51D6"/>
    <w:rsid w:val="002A7264"/>
    <w:rsid w:val="002B1648"/>
    <w:rsid w:val="002B5D5B"/>
    <w:rsid w:val="002C5126"/>
    <w:rsid w:val="002C6E0E"/>
    <w:rsid w:val="002D08B7"/>
    <w:rsid w:val="002D0B40"/>
    <w:rsid w:val="002D10AD"/>
    <w:rsid w:val="002D2A6C"/>
    <w:rsid w:val="002D438E"/>
    <w:rsid w:val="002E0578"/>
    <w:rsid w:val="002E56FD"/>
    <w:rsid w:val="002F04CF"/>
    <w:rsid w:val="002F0DE1"/>
    <w:rsid w:val="003037EF"/>
    <w:rsid w:val="003048E6"/>
    <w:rsid w:val="003065A9"/>
    <w:rsid w:val="00314516"/>
    <w:rsid w:val="003248FB"/>
    <w:rsid w:val="00326B9B"/>
    <w:rsid w:val="003349D0"/>
    <w:rsid w:val="003423DA"/>
    <w:rsid w:val="0035073E"/>
    <w:rsid w:val="003515DE"/>
    <w:rsid w:val="00351B9E"/>
    <w:rsid w:val="003527CB"/>
    <w:rsid w:val="00354E04"/>
    <w:rsid w:val="003664A6"/>
    <w:rsid w:val="003709F5"/>
    <w:rsid w:val="00371D03"/>
    <w:rsid w:val="00376A4B"/>
    <w:rsid w:val="00384CE5"/>
    <w:rsid w:val="00387880"/>
    <w:rsid w:val="0039057A"/>
    <w:rsid w:val="00391D69"/>
    <w:rsid w:val="003938E5"/>
    <w:rsid w:val="003A198B"/>
    <w:rsid w:val="003A2746"/>
    <w:rsid w:val="003A2EA3"/>
    <w:rsid w:val="003A3C11"/>
    <w:rsid w:val="003A526B"/>
    <w:rsid w:val="003A594E"/>
    <w:rsid w:val="003A678D"/>
    <w:rsid w:val="003A7F9C"/>
    <w:rsid w:val="003B0B44"/>
    <w:rsid w:val="003B380B"/>
    <w:rsid w:val="003B3ACF"/>
    <w:rsid w:val="003B67B7"/>
    <w:rsid w:val="003B740B"/>
    <w:rsid w:val="003C1B62"/>
    <w:rsid w:val="003C2320"/>
    <w:rsid w:val="003C4FD5"/>
    <w:rsid w:val="003D4C4A"/>
    <w:rsid w:val="003D51A0"/>
    <w:rsid w:val="003D625D"/>
    <w:rsid w:val="003E0280"/>
    <w:rsid w:val="003E0B40"/>
    <w:rsid w:val="003E234C"/>
    <w:rsid w:val="003E2C7D"/>
    <w:rsid w:val="003E562D"/>
    <w:rsid w:val="003E5ECD"/>
    <w:rsid w:val="003F05AC"/>
    <w:rsid w:val="003F05C1"/>
    <w:rsid w:val="003F0898"/>
    <w:rsid w:val="003F0D4F"/>
    <w:rsid w:val="003F169C"/>
    <w:rsid w:val="003F3CE8"/>
    <w:rsid w:val="003F3CEB"/>
    <w:rsid w:val="004001B8"/>
    <w:rsid w:val="00400295"/>
    <w:rsid w:val="00404200"/>
    <w:rsid w:val="00404D54"/>
    <w:rsid w:val="00404F38"/>
    <w:rsid w:val="00405043"/>
    <w:rsid w:val="0040619E"/>
    <w:rsid w:val="004068EA"/>
    <w:rsid w:val="00407FFB"/>
    <w:rsid w:val="004100BD"/>
    <w:rsid w:val="0041386E"/>
    <w:rsid w:val="0041406E"/>
    <w:rsid w:val="00415FE2"/>
    <w:rsid w:val="00417CDE"/>
    <w:rsid w:val="00420548"/>
    <w:rsid w:val="004206AA"/>
    <w:rsid w:val="00421D4D"/>
    <w:rsid w:val="00425E84"/>
    <w:rsid w:val="00426659"/>
    <w:rsid w:val="0042666B"/>
    <w:rsid w:val="00426F4C"/>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22A2"/>
    <w:rsid w:val="004A34B3"/>
    <w:rsid w:val="004A3F5B"/>
    <w:rsid w:val="004A7798"/>
    <w:rsid w:val="004A7C8F"/>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50095B"/>
    <w:rsid w:val="00507F25"/>
    <w:rsid w:val="005169E1"/>
    <w:rsid w:val="0052030E"/>
    <w:rsid w:val="005203AC"/>
    <w:rsid w:val="00521B5A"/>
    <w:rsid w:val="0052352F"/>
    <w:rsid w:val="00523E7F"/>
    <w:rsid w:val="00524A35"/>
    <w:rsid w:val="00526600"/>
    <w:rsid w:val="00530E32"/>
    <w:rsid w:val="005310F7"/>
    <w:rsid w:val="0053395E"/>
    <w:rsid w:val="00540879"/>
    <w:rsid w:val="00541A32"/>
    <w:rsid w:val="00544036"/>
    <w:rsid w:val="00546E27"/>
    <w:rsid w:val="0055178D"/>
    <w:rsid w:val="00551C49"/>
    <w:rsid w:val="00552806"/>
    <w:rsid w:val="0055307A"/>
    <w:rsid w:val="005548CE"/>
    <w:rsid w:val="005569D6"/>
    <w:rsid w:val="005604B3"/>
    <w:rsid w:val="005608C3"/>
    <w:rsid w:val="0056190E"/>
    <w:rsid w:val="00564447"/>
    <w:rsid w:val="005645E0"/>
    <w:rsid w:val="00570D87"/>
    <w:rsid w:val="00571EB0"/>
    <w:rsid w:val="005730F7"/>
    <w:rsid w:val="00573FF8"/>
    <w:rsid w:val="005747EF"/>
    <w:rsid w:val="00574F07"/>
    <w:rsid w:val="005765CF"/>
    <w:rsid w:val="00576AA4"/>
    <w:rsid w:val="00580118"/>
    <w:rsid w:val="005828CC"/>
    <w:rsid w:val="00586676"/>
    <w:rsid w:val="0059473E"/>
    <w:rsid w:val="00594A25"/>
    <w:rsid w:val="00597295"/>
    <w:rsid w:val="005A2259"/>
    <w:rsid w:val="005A3E0D"/>
    <w:rsid w:val="005A4858"/>
    <w:rsid w:val="005A5802"/>
    <w:rsid w:val="005A59F4"/>
    <w:rsid w:val="005B4674"/>
    <w:rsid w:val="005B47D8"/>
    <w:rsid w:val="005B573B"/>
    <w:rsid w:val="005B613C"/>
    <w:rsid w:val="005C1475"/>
    <w:rsid w:val="005C42AB"/>
    <w:rsid w:val="005C4FBB"/>
    <w:rsid w:val="005C5C19"/>
    <w:rsid w:val="005C7166"/>
    <w:rsid w:val="005C790C"/>
    <w:rsid w:val="005D3174"/>
    <w:rsid w:val="005D71EE"/>
    <w:rsid w:val="005D7FFC"/>
    <w:rsid w:val="005E014F"/>
    <w:rsid w:val="005E0588"/>
    <w:rsid w:val="005E23F7"/>
    <w:rsid w:val="005E36D3"/>
    <w:rsid w:val="005E441F"/>
    <w:rsid w:val="005E5035"/>
    <w:rsid w:val="005E5372"/>
    <w:rsid w:val="005E7F5B"/>
    <w:rsid w:val="005F32A3"/>
    <w:rsid w:val="005F5487"/>
    <w:rsid w:val="005F5931"/>
    <w:rsid w:val="005F64E8"/>
    <w:rsid w:val="005F6CE2"/>
    <w:rsid w:val="006014E2"/>
    <w:rsid w:val="0060287A"/>
    <w:rsid w:val="006077BF"/>
    <w:rsid w:val="00607EBD"/>
    <w:rsid w:val="00611652"/>
    <w:rsid w:val="0061201C"/>
    <w:rsid w:val="00612402"/>
    <w:rsid w:val="00622CEE"/>
    <w:rsid w:val="00623927"/>
    <w:rsid w:val="0062615E"/>
    <w:rsid w:val="00641467"/>
    <w:rsid w:val="00643DC4"/>
    <w:rsid w:val="006478C1"/>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4188"/>
    <w:rsid w:val="00680EF5"/>
    <w:rsid w:val="006841B2"/>
    <w:rsid w:val="00684207"/>
    <w:rsid w:val="0069025B"/>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404E"/>
    <w:rsid w:val="006D43B0"/>
    <w:rsid w:val="006D54F8"/>
    <w:rsid w:val="006D5709"/>
    <w:rsid w:val="006D79A9"/>
    <w:rsid w:val="006E0E70"/>
    <w:rsid w:val="006E1179"/>
    <w:rsid w:val="006E35E3"/>
    <w:rsid w:val="006E4FEE"/>
    <w:rsid w:val="006E726D"/>
    <w:rsid w:val="006F7B2A"/>
    <w:rsid w:val="00700570"/>
    <w:rsid w:val="00700E2D"/>
    <w:rsid w:val="00700E89"/>
    <w:rsid w:val="0070268B"/>
    <w:rsid w:val="00711705"/>
    <w:rsid w:val="0071173B"/>
    <w:rsid w:val="007122AF"/>
    <w:rsid w:val="007151E5"/>
    <w:rsid w:val="007179F6"/>
    <w:rsid w:val="00717BA9"/>
    <w:rsid w:val="0072364E"/>
    <w:rsid w:val="007241A0"/>
    <w:rsid w:val="007255CD"/>
    <w:rsid w:val="00725750"/>
    <w:rsid w:val="00727AF6"/>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3384"/>
    <w:rsid w:val="007E5229"/>
    <w:rsid w:val="007E6B4A"/>
    <w:rsid w:val="007F0BEB"/>
    <w:rsid w:val="007F15E0"/>
    <w:rsid w:val="007F1AAE"/>
    <w:rsid w:val="008011E3"/>
    <w:rsid w:val="008017E3"/>
    <w:rsid w:val="00801F26"/>
    <w:rsid w:val="00804C96"/>
    <w:rsid w:val="00805FAA"/>
    <w:rsid w:val="0081022A"/>
    <w:rsid w:val="00813414"/>
    <w:rsid w:val="0081468C"/>
    <w:rsid w:val="00820A60"/>
    <w:rsid w:val="00820B01"/>
    <w:rsid w:val="00824328"/>
    <w:rsid w:val="00824A7A"/>
    <w:rsid w:val="00830969"/>
    <w:rsid w:val="008331C1"/>
    <w:rsid w:val="008344AE"/>
    <w:rsid w:val="00835DF7"/>
    <w:rsid w:val="00837F7F"/>
    <w:rsid w:val="00840CE1"/>
    <w:rsid w:val="0084276A"/>
    <w:rsid w:val="00843269"/>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85D00"/>
    <w:rsid w:val="00890699"/>
    <w:rsid w:val="00891005"/>
    <w:rsid w:val="00891881"/>
    <w:rsid w:val="0089306F"/>
    <w:rsid w:val="00896C44"/>
    <w:rsid w:val="008970E0"/>
    <w:rsid w:val="008976D4"/>
    <w:rsid w:val="008A12F4"/>
    <w:rsid w:val="008A2DE5"/>
    <w:rsid w:val="008A7E34"/>
    <w:rsid w:val="008B08AF"/>
    <w:rsid w:val="008B34D4"/>
    <w:rsid w:val="008B4414"/>
    <w:rsid w:val="008B5DFB"/>
    <w:rsid w:val="008B6DC7"/>
    <w:rsid w:val="008C11EF"/>
    <w:rsid w:val="008C17F5"/>
    <w:rsid w:val="008C3B0A"/>
    <w:rsid w:val="008C6C89"/>
    <w:rsid w:val="008D25CD"/>
    <w:rsid w:val="008D57B4"/>
    <w:rsid w:val="008D5A5E"/>
    <w:rsid w:val="008E7B46"/>
    <w:rsid w:val="008F34E7"/>
    <w:rsid w:val="008F665F"/>
    <w:rsid w:val="00900C1D"/>
    <w:rsid w:val="00905161"/>
    <w:rsid w:val="00905F24"/>
    <w:rsid w:val="009104A3"/>
    <w:rsid w:val="00913115"/>
    <w:rsid w:val="00915FE9"/>
    <w:rsid w:val="009211BE"/>
    <w:rsid w:val="0092138F"/>
    <w:rsid w:val="009278B1"/>
    <w:rsid w:val="009316D9"/>
    <w:rsid w:val="00932A3A"/>
    <w:rsid w:val="00933015"/>
    <w:rsid w:val="00935BE3"/>
    <w:rsid w:val="0093608A"/>
    <w:rsid w:val="00941A48"/>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E9B"/>
    <w:rsid w:val="009C227B"/>
    <w:rsid w:val="009C27A0"/>
    <w:rsid w:val="009D3FAA"/>
    <w:rsid w:val="009D45FE"/>
    <w:rsid w:val="009D490D"/>
    <w:rsid w:val="009D4F89"/>
    <w:rsid w:val="009D4F95"/>
    <w:rsid w:val="009D6DAD"/>
    <w:rsid w:val="009E22FC"/>
    <w:rsid w:val="009E56E0"/>
    <w:rsid w:val="009F4D88"/>
    <w:rsid w:val="00A03A6D"/>
    <w:rsid w:val="00A06757"/>
    <w:rsid w:val="00A1136D"/>
    <w:rsid w:val="00A11833"/>
    <w:rsid w:val="00A12215"/>
    <w:rsid w:val="00A14617"/>
    <w:rsid w:val="00A154BB"/>
    <w:rsid w:val="00A17ED2"/>
    <w:rsid w:val="00A23DC2"/>
    <w:rsid w:val="00A245F8"/>
    <w:rsid w:val="00A26158"/>
    <w:rsid w:val="00A3166F"/>
    <w:rsid w:val="00A31779"/>
    <w:rsid w:val="00A32FBE"/>
    <w:rsid w:val="00A3440B"/>
    <w:rsid w:val="00A34F9D"/>
    <w:rsid w:val="00A36680"/>
    <w:rsid w:val="00A41E97"/>
    <w:rsid w:val="00A423D0"/>
    <w:rsid w:val="00A43858"/>
    <w:rsid w:val="00A47664"/>
    <w:rsid w:val="00A47960"/>
    <w:rsid w:val="00A5193F"/>
    <w:rsid w:val="00A530A6"/>
    <w:rsid w:val="00A54AFC"/>
    <w:rsid w:val="00A55780"/>
    <w:rsid w:val="00A5793C"/>
    <w:rsid w:val="00A65B1D"/>
    <w:rsid w:val="00A66110"/>
    <w:rsid w:val="00A67681"/>
    <w:rsid w:val="00A67F69"/>
    <w:rsid w:val="00A71F71"/>
    <w:rsid w:val="00A842A5"/>
    <w:rsid w:val="00A85787"/>
    <w:rsid w:val="00A857B5"/>
    <w:rsid w:val="00A85FE6"/>
    <w:rsid w:val="00A9320C"/>
    <w:rsid w:val="00A947B7"/>
    <w:rsid w:val="00A96BB3"/>
    <w:rsid w:val="00AA1117"/>
    <w:rsid w:val="00AA2FC5"/>
    <w:rsid w:val="00AB2C29"/>
    <w:rsid w:val="00AB651B"/>
    <w:rsid w:val="00AC2818"/>
    <w:rsid w:val="00AC33E5"/>
    <w:rsid w:val="00AC53C8"/>
    <w:rsid w:val="00AD16BE"/>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4745"/>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8611D"/>
    <w:rsid w:val="00B92CB4"/>
    <w:rsid w:val="00B93D56"/>
    <w:rsid w:val="00B959F3"/>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06E"/>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15EB"/>
    <w:rsid w:val="00CD20D0"/>
    <w:rsid w:val="00CD2660"/>
    <w:rsid w:val="00CD4B84"/>
    <w:rsid w:val="00CD512F"/>
    <w:rsid w:val="00CD71FD"/>
    <w:rsid w:val="00CE1DCC"/>
    <w:rsid w:val="00CE2359"/>
    <w:rsid w:val="00CE51C2"/>
    <w:rsid w:val="00CE5A0C"/>
    <w:rsid w:val="00CE6BF7"/>
    <w:rsid w:val="00CE6DC2"/>
    <w:rsid w:val="00CE7AD1"/>
    <w:rsid w:val="00CF034C"/>
    <w:rsid w:val="00CF2344"/>
    <w:rsid w:val="00CF2399"/>
    <w:rsid w:val="00CF620B"/>
    <w:rsid w:val="00D0118E"/>
    <w:rsid w:val="00D02E04"/>
    <w:rsid w:val="00D052B2"/>
    <w:rsid w:val="00D1030B"/>
    <w:rsid w:val="00D1043C"/>
    <w:rsid w:val="00D10EA6"/>
    <w:rsid w:val="00D143BD"/>
    <w:rsid w:val="00D16A13"/>
    <w:rsid w:val="00D20A38"/>
    <w:rsid w:val="00D21380"/>
    <w:rsid w:val="00D22FED"/>
    <w:rsid w:val="00D234AA"/>
    <w:rsid w:val="00D24752"/>
    <w:rsid w:val="00D24FAC"/>
    <w:rsid w:val="00D26B98"/>
    <w:rsid w:val="00D30B67"/>
    <w:rsid w:val="00D31AB7"/>
    <w:rsid w:val="00D33342"/>
    <w:rsid w:val="00D33FD1"/>
    <w:rsid w:val="00D34196"/>
    <w:rsid w:val="00D3447F"/>
    <w:rsid w:val="00D3738B"/>
    <w:rsid w:val="00D4291E"/>
    <w:rsid w:val="00D46117"/>
    <w:rsid w:val="00D465EA"/>
    <w:rsid w:val="00D50474"/>
    <w:rsid w:val="00D51848"/>
    <w:rsid w:val="00D52EE2"/>
    <w:rsid w:val="00D539CA"/>
    <w:rsid w:val="00D569D8"/>
    <w:rsid w:val="00D62C50"/>
    <w:rsid w:val="00D62D90"/>
    <w:rsid w:val="00D65CE7"/>
    <w:rsid w:val="00D726AB"/>
    <w:rsid w:val="00D74F49"/>
    <w:rsid w:val="00D8165E"/>
    <w:rsid w:val="00D8222A"/>
    <w:rsid w:val="00D82266"/>
    <w:rsid w:val="00D82958"/>
    <w:rsid w:val="00D829FF"/>
    <w:rsid w:val="00D8308D"/>
    <w:rsid w:val="00D844DB"/>
    <w:rsid w:val="00D85E1C"/>
    <w:rsid w:val="00D86385"/>
    <w:rsid w:val="00D90DB6"/>
    <w:rsid w:val="00D9132C"/>
    <w:rsid w:val="00D96462"/>
    <w:rsid w:val="00DA0112"/>
    <w:rsid w:val="00DA1B1E"/>
    <w:rsid w:val="00DA2EDB"/>
    <w:rsid w:val="00DB2B1C"/>
    <w:rsid w:val="00DB35DD"/>
    <w:rsid w:val="00DB4B36"/>
    <w:rsid w:val="00DB4C5F"/>
    <w:rsid w:val="00DB4CCF"/>
    <w:rsid w:val="00DB6947"/>
    <w:rsid w:val="00DB7749"/>
    <w:rsid w:val="00DC043C"/>
    <w:rsid w:val="00DC19C1"/>
    <w:rsid w:val="00DC4009"/>
    <w:rsid w:val="00DC4202"/>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E01558"/>
    <w:rsid w:val="00E04CA6"/>
    <w:rsid w:val="00E06C31"/>
    <w:rsid w:val="00E13DC2"/>
    <w:rsid w:val="00E15046"/>
    <w:rsid w:val="00E16BC5"/>
    <w:rsid w:val="00E2011A"/>
    <w:rsid w:val="00E24398"/>
    <w:rsid w:val="00E27398"/>
    <w:rsid w:val="00E3269B"/>
    <w:rsid w:val="00E3338D"/>
    <w:rsid w:val="00E3620C"/>
    <w:rsid w:val="00E4479B"/>
    <w:rsid w:val="00E44833"/>
    <w:rsid w:val="00E46CEA"/>
    <w:rsid w:val="00E46F91"/>
    <w:rsid w:val="00E51F56"/>
    <w:rsid w:val="00E53CF9"/>
    <w:rsid w:val="00E55A85"/>
    <w:rsid w:val="00E55C7B"/>
    <w:rsid w:val="00E55D4F"/>
    <w:rsid w:val="00E57A7C"/>
    <w:rsid w:val="00E619F3"/>
    <w:rsid w:val="00E625C0"/>
    <w:rsid w:val="00E625F1"/>
    <w:rsid w:val="00E63735"/>
    <w:rsid w:val="00E64F1A"/>
    <w:rsid w:val="00E65F0F"/>
    <w:rsid w:val="00E6632F"/>
    <w:rsid w:val="00E67955"/>
    <w:rsid w:val="00E67C75"/>
    <w:rsid w:val="00E71631"/>
    <w:rsid w:val="00E76ADE"/>
    <w:rsid w:val="00E80224"/>
    <w:rsid w:val="00E841D1"/>
    <w:rsid w:val="00E902FA"/>
    <w:rsid w:val="00E92091"/>
    <w:rsid w:val="00E93108"/>
    <w:rsid w:val="00E96FA4"/>
    <w:rsid w:val="00EB3222"/>
    <w:rsid w:val="00EB3A70"/>
    <w:rsid w:val="00EB3D35"/>
    <w:rsid w:val="00EB4EE9"/>
    <w:rsid w:val="00EC272D"/>
    <w:rsid w:val="00EC35EF"/>
    <w:rsid w:val="00ED1575"/>
    <w:rsid w:val="00ED1BAE"/>
    <w:rsid w:val="00ED45A7"/>
    <w:rsid w:val="00ED50CC"/>
    <w:rsid w:val="00EE0E5F"/>
    <w:rsid w:val="00EE132C"/>
    <w:rsid w:val="00EE69F4"/>
    <w:rsid w:val="00EE7B73"/>
    <w:rsid w:val="00EF1587"/>
    <w:rsid w:val="00EF1701"/>
    <w:rsid w:val="00EF1E83"/>
    <w:rsid w:val="00EF343F"/>
    <w:rsid w:val="00EF34BA"/>
    <w:rsid w:val="00EF3CC1"/>
    <w:rsid w:val="00EF5541"/>
    <w:rsid w:val="00EF753A"/>
    <w:rsid w:val="00EF7A2E"/>
    <w:rsid w:val="00F00D35"/>
    <w:rsid w:val="00F014AA"/>
    <w:rsid w:val="00F053AB"/>
    <w:rsid w:val="00F07CD6"/>
    <w:rsid w:val="00F13CA7"/>
    <w:rsid w:val="00F15BBD"/>
    <w:rsid w:val="00F20B70"/>
    <w:rsid w:val="00F2302D"/>
    <w:rsid w:val="00F230AA"/>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6A"/>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1D05"/>
    <w:rsid w:val="00FC3D40"/>
    <w:rsid w:val="00FC4A91"/>
    <w:rsid w:val="00FC5296"/>
    <w:rsid w:val="00FC60BA"/>
    <w:rsid w:val="00FC660A"/>
    <w:rsid w:val="00FC7688"/>
    <w:rsid w:val="00FD045C"/>
    <w:rsid w:val="00FD4DA2"/>
    <w:rsid w:val="00FD4F0A"/>
    <w:rsid w:val="00FD6F4A"/>
    <w:rsid w:val="00FD7E3C"/>
    <w:rsid w:val="00FE3873"/>
    <w:rsid w:val="00FE399B"/>
    <w:rsid w:val="00FE4069"/>
    <w:rsid w:val="00FE5CB8"/>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87CB8"/>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4"/>
    <w:qFormat/>
    <w:rsid w:val="003B3ACF"/>
    <w:pPr>
      <w:spacing w:before="240" w:after="240" w:line="240" w:lineRule="auto"/>
    </w:pPr>
  </w:style>
  <w:style w:type="paragraph" w:styleId="1">
    <w:name w:val="heading 1"/>
    <w:basedOn w:val="a"/>
    <w:next w:val="2"/>
    <w:link w:val="1Char"/>
    <w:autoRedefine/>
    <w:qFormat/>
    <w:rsid w:val="003B3ACF"/>
    <w:pPr>
      <w:keepNext/>
      <w:numPr>
        <w:numId w:val="46"/>
      </w:numPr>
      <w:outlineLvl w:val="0"/>
    </w:pPr>
    <w:rPr>
      <w:rFonts w:eastAsiaTheme="majorEastAsia" w:cstheme="majorBidi"/>
      <w:noProof/>
      <w:color w:val="009BA4" w:themeColor="text2"/>
      <w:kern w:val="28"/>
      <w:sz w:val="36"/>
    </w:rPr>
  </w:style>
  <w:style w:type="paragraph" w:styleId="2">
    <w:name w:val="heading 2"/>
    <w:basedOn w:val="a"/>
    <w:next w:val="3"/>
    <w:link w:val="2Char"/>
    <w:autoRedefine/>
    <w:uiPriority w:val="1"/>
    <w:qFormat/>
    <w:rsid w:val="003B3ACF"/>
    <w:pPr>
      <w:keepNext/>
      <w:numPr>
        <w:ilvl w:val="1"/>
        <w:numId w:val="46"/>
      </w:numPr>
      <w:outlineLvl w:val="1"/>
    </w:pPr>
    <w:rPr>
      <w:rFonts w:eastAsiaTheme="majorEastAsia" w:cstheme="majorBidi"/>
      <w:color w:val="009BA4" w:themeColor="text2"/>
      <w:sz w:val="32"/>
    </w:rPr>
  </w:style>
  <w:style w:type="paragraph" w:styleId="3">
    <w:name w:val="heading 3"/>
    <w:basedOn w:val="a"/>
    <w:next w:val="a"/>
    <w:link w:val="3Char"/>
    <w:autoRedefine/>
    <w:uiPriority w:val="2"/>
    <w:qFormat/>
    <w:rsid w:val="003B3ACF"/>
    <w:pPr>
      <w:numPr>
        <w:ilvl w:val="2"/>
        <w:numId w:val="46"/>
      </w:numPr>
      <w:tabs>
        <w:tab w:val="num" w:pos="1134"/>
      </w:tabs>
      <w:outlineLvl w:val="2"/>
    </w:pPr>
    <w:rPr>
      <w:rFonts w:eastAsiaTheme="majorEastAsia" w:cstheme="majorBidi"/>
      <w:color w:val="009BA4" w:themeColor="text2"/>
      <w:sz w:val="28"/>
    </w:rPr>
  </w:style>
  <w:style w:type="paragraph" w:styleId="4">
    <w:name w:val="heading 4"/>
    <w:basedOn w:val="3"/>
    <w:next w:val="a"/>
    <w:link w:val="4Char"/>
    <w:uiPriority w:val="3"/>
    <w:qFormat/>
    <w:rsid w:val="003B3ACF"/>
    <w:pPr>
      <w:keepNext/>
      <w:keepLines/>
      <w:numPr>
        <w:ilvl w:val="3"/>
        <w:numId w:val="2"/>
      </w:numPr>
      <w:ind w:left="992" w:hanging="992"/>
      <w:outlineLvl w:val="3"/>
    </w:pPr>
    <w:rPr>
      <w:rFonts w:cstheme="minorHAnsi"/>
    </w:rPr>
  </w:style>
  <w:style w:type="paragraph" w:styleId="5">
    <w:name w:val="heading 5"/>
    <w:basedOn w:val="a"/>
    <w:next w:val="a"/>
    <w:link w:val="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6">
    <w:name w:val="heading 6"/>
    <w:basedOn w:val="a"/>
    <w:next w:val="a"/>
    <w:link w:val="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7">
    <w:name w:val="heading 7"/>
    <w:basedOn w:val="a"/>
    <w:next w:val="a"/>
    <w:link w:val="7Char"/>
    <w:uiPriority w:val="9"/>
    <w:semiHidden/>
    <w:unhideWhenUsed/>
    <w:qFormat/>
    <w:rsid w:val="003B3ACF"/>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8">
    <w:name w:val="heading 8"/>
    <w:basedOn w:val="a"/>
    <w:next w:val="a"/>
    <w:link w:val="8Char"/>
    <w:uiPriority w:val="9"/>
    <w:semiHidden/>
    <w:unhideWhenUsed/>
    <w:qFormat/>
    <w:rsid w:val="003B3ACF"/>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9">
    <w:name w:val="heading 9"/>
    <w:basedOn w:val="a"/>
    <w:next w:val="a"/>
    <w:link w:val="9Char"/>
    <w:uiPriority w:val="9"/>
    <w:semiHidden/>
    <w:unhideWhenUsed/>
    <w:qFormat/>
    <w:rsid w:val="003B3ACF"/>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rsid w:val="0025147A"/>
    <w:pPr>
      <w:spacing w:before="120" w:after="0"/>
    </w:pPr>
    <w:rPr>
      <w:rFonts w:cstheme="minorHAnsi"/>
      <w:b/>
      <w:bCs/>
      <w:iCs/>
    </w:rPr>
  </w:style>
  <w:style w:type="paragraph" w:styleId="20">
    <w:name w:val="toc 2"/>
    <w:basedOn w:val="a"/>
    <w:next w:val="a"/>
    <w:autoRedefine/>
    <w:uiPriority w:val="39"/>
    <w:rsid w:val="0025147A"/>
    <w:pPr>
      <w:spacing w:before="120" w:after="0"/>
      <w:ind w:left="240"/>
    </w:pPr>
    <w:rPr>
      <w:rFonts w:cstheme="minorHAnsi"/>
      <w:b/>
      <w:bCs/>
      <w:sz w:val="22"/>
      <w:szCs w:val="22"/>
    </w:rPr>
  </w:style>
  <w:style w:type="paragraph" w:styleId="30">
    <w:name w:val="toc 3"/>
    <w:basedOn w:val="a"/>
    <w:next w:val="a"/>
    <w:autoRedefine/>
    <w:uiPriority w:val="39"/>
    <w:rsid w:val="0025147A"/>
    <w:pPr>
      <w:spacing w:before="0" w:after="0"/>
      <w:ind w:left="480"/>
    </w:pPr>
    <w:rPr>
      <w:rFonts w:cstheme="minorHAnsi"/>
      <w:sz w:val="20"/>
    </w:rPr>
  </w:style>
  <w:style w:type="character" w:customStyle="1" w:styleId="1Char">
    <w:name w:val="العنوان 1 Char"/>
    <w:basedOn w:val="a0"/>
    <w:link w:val="1"/>
    <w:rsid w:val="003B3ACF"/>
    <w:rPr>
      <w:rFonts w:eastAsiaTheme="majorEastAsia" w:cstheme="majorBidi"/>
      <w:noProof/>
      <w:color w:val="009BA4" w:themeColor="text2"/>
      <w:kern w:val="28"/>
      <w:sz w:val="36"/>
    </w:rPr>
  </w:style>
  <w:style w:type="character" w:customStyle="1" w:styleId="2Char">
    <w:name w:val="عنوان 2 Char"/>
    <w:basedOn w:val="a0"/>
    <w:link w:val="2"/>
    <w:uiPriority w:val="1"/>
    <w:rsid w:val="003B3ACF"/>
    <w:rPr>
      <w:rFonts w:eastAsiaTheme="majorEastAsia" w:cstheme="majorBidi"/>
      <w:color w:val="009BA4" w:themeColor="text2"/>
      <w:sz w:val="32"/>
    </w:rPr>
  </w:style>
  <w:style w:type="character" w:customStyle="1" w:styleId="3Char">
    <w:name w:val="عنوان 3 Char"/>
    <w:basedOn w:val="a0"/>
    <w:link w:val="3"/>
    <w:uiPriority w:val="2"/>
    <w:rsid w:val="003B3ACF"/>
    <w:rPr>
      <w:rFonts w:eastAsiaTheme="majorEastAsia" w:cstheme="majorBidi"/>
      <w:color w:val="009BA4" w:themeColor="text2"/>
      <w:sz w:val="28"/>
    </w:rPr>
  </w:style>
  <w:style w:type="paragraph" w:customStyle="1" w:styleId="Bulletedlist">
    <w:name w:val="Bulleted list"/>
    <w:basedOn w:val="a3"/>
    <w:link w:val="BulletedlistChar"/>
    <w:autoRedefine/>
    <w:uiPriority w:val="5"/>
    <w:qFormat/>
    <w:rsid w:val="00674188"/>
    <w:pPr>
      <w:numPr>
        <w:numId w:val="49"/>
      </w:numPr>
      <w:spacing w:before="0"/>
    </w:pPr>
    <w:rPr>
      <w:noProof/>
    </w:rPr>
  </w:style>
  <w:style w:type="character" w:customStyle="1" w:styleId="BulletedlistChar">
    <w:name w:val="Bulleted list Char"/>
    <w:basedOn w:val="a0"/>
    <w:link w:val="Bulletedlist"/>
    <w:uiPriority w:val="5"/>
    <w:rsid w:val="00674188"/>
    <w:rPr>
      <w:noProof/>
    </w:rPr>
  </w:style>
  <w:style w:type="paragraph" w:customStyle="1" w:styleId="Bulletedlistheader">
    <w:name w:val="Bulleted list header"/>
    <w:basedOn w:val="a"/>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a0"/>
    <w:link w:val="Bulletedlistheader"/>
    <w:uiPriority w:val="24"/>
    <w:rsid w:val="00427115"/>
    <w:rPr>
      <w:rFonts w:cstheme="minorHAnsi"/>
      <w:b/>
      <w:iCs/>
      <w:color w:val="000000"/>
    </w:rPr>
  </w:style>
  <w:style w:type="paragraph" w:styleId="a4">
    <w:name w:val="header"/>
    <w:basedOn w:val="a"/>
    <w:link w:val="Char"/>
    <w:uiPriority w:val="99"/>
    <w:unhideWhenUsed/>
    <w:rsid w:val="002908A1"/>
    <w:pPr>
      <w:tabs>
        <w:tab w:val="center" w:pos="4513"/>
        <w:tab w:val="right" w:pos="9026"/>
      </w:tabs>
      <w:spacing w:before="0" w:after="0"/>
    </w:pPr>
  </w:style>
  <w:style w:type="character" w:customStyle="1" w:styleId="Char">
    <w:name w:val="رأس الصفحة Char"/>
    <w:basedOn w:val="a0"/>
    <w:link w:val="a4"/>
    <w:uiPriority w:val="99"/>
    <w:rsid w:val="002908A1"/>
    <w:rPr>
      <w:rFonts w:cs="Times New Roman"/>
      <w:color w:val="444444"/>
      <w:sz w:val="24"/>
      <w:szCs w:val="20"/>
    </w:rPr>
  </w:style>
  <w:style w:type="paragraph" w:styleId="a5">
    <w:name w:val="footer"/>
    <w:basedOn w:val="a"/>
    <w:link w:val="Char0"/>
    <w:uiPriority w:val="99"/>
    <w:unhideWhenUsed/>
    <w:rsid w:val="002908A1"/>
    <w:pPr>
      <w:tabs>
        <w:tab w:val="center" w:pos="4513"/>
        <w:tab w:val="right" w:pos="9026"/>
      </w:tabs>
      <w:spacing w:before="0" w:after="0"/>
    </w:pPr>
  </w:style>
  <w:style w:type="character" w:customStyle="1" w:styleId="Char0">
    <w:name w:val="تذييل الصفحة Char"/>
    <w:basedOn w:val="a0"/>
    <w:link w:val="a5"/>
    <w:uiPriority w:val="99"/>
    <w:rsid w:val="002908A1"/>
    <w:rPr>
      <w:rFonts w:cs="Times New Roman"/>
      <w:color w:val="444444"/>
      <w:sz w:val="24"/>
      <w:szCs w:val="20"/>
    </w:rPr>
  </w:style>
  <w:style w:type="character" w:styleId="Hyperlink">
    <w:name w:val="Hyperlink"/>
    <w:basedOn w:val="a0"/>
    <w:uiPriority w:val="99"/>
    <w:unhideWhenUsed/>
    <w:rsid w:val="002908A1"/>
    <w:rPr>
      <w:color w:val="0563C1" w:themeColor="hyperlink"/>
      <w:u w:val="single"/>
    </w:rPr>
  </w:style>
  <w:style w:type="character" w:styleId="a6">
    <w:name w:val="Strong"/>
    <w:uiPriority w:val="22"/>
    <w:rsid w:val="003D4C4A"/>
    <w:rPr>
      <w:b/>
      <w:bCs/>
    </w:rPr>
  </w:style>
  <w:style w:type="paragraph" w:styleId="a7">
    <w:name w:val="Balloon Text"/>
    <w:basedOn w:val="a"/>
    <w:link w:val="Char1"/>
    <w:uiPriority w:val="99"/>
    <w:semiHidden/>
    <w:unhideWhenUsed/>
    <w:rsid w:val="002908A1"/>
    <w:rPr>
      <w:rFonts w:ascii="Segoe UI" w:hAnsi="Segoe UI" w:cs="Segoe UI"/>
      <w:sz w:val="18"/>
      <w:szCs w:val="18"/>
    </w:rPr>
  </w:style>
  <w:style w:type="character" w:customStyle="1" w:styleId="Char1">
    <w:name w:val="نص في بالون Char"/>
    <w:basedOn w:val="a0"/>
    <w:link w:val="a7"/>
    <w:uiPriority w:val="99"/>
    <w:semiHidden/>
    <w:rsid w:val="002908A1"/>
    <w:rPr>
      <w:rFonts w:ascii="Segoe UI" w:hAnsi="Segoe UI" w:cs="Segoe UI"/>
      <w:color w:val="444444"/>
      <w:sz w:val="18"/>
      <w:szCs w:val="18"/>
    </w:rPr>
  </w:style>
  <w:style w:type="table" w:styleId="a8">
    <w:name w:val="Table Grid"/>
    <w:basedOn w:val="a1"/>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No Spacing"/>
    <w:link w:val="Char2"/>
    <w:uiPriority w:val="1"/>
    <w:rsid w:val="003D4C4A"/>
    <w:pPr>
      <w:spacing w:after="0" w:line="240" w:lineRule="auto"/>
    </w:pPr>
  </w:style>
  <w:style w:type="paragraph" w:styleId="a3">
    <w:name w:val="List Paragraph"/>
    <w:basedOn w:val="a"/>
    <w:uiPriority w:val="34"/>
    <w:rsid w:val="0025147A"/>
    <w:pPr>
      <w:ind w:left="720"/>
      <w:contextualSpacing/>
    </w:pPr>
  </w:style>
  <w:style w:type="paragraph" w:styleId="aa">
    <w:name w:val="TOC Heading"/>
    <w:basedOn w:val="1"/>
    <w:next w:val="a"/>
    <w:uiPriority w:val="39"/>
    <w:unhideWhenUsed/>
    <w:rsid w:val="003D4C4A"/>
    <w:pPr>
      <w:outlineLvl w:val="9"/>
    </w:pPr>
  </w:style>
  <w:style w:type="paragraph" w:styleId="40">
    <w:name w:val="toc 4"/>
    <w:basedOn w:val="a"/>
    <w:next w:val="a"/>
    <w:autoRedefine/>
    <w:uiPriority w:val="39"/>
    <w:unhideWhenUsed/>
    <w:rsid w:val="00B10E7A"/>
    <w:pPr>
      <w:spacing w:before="0" w:after="0"/>
      <w:ind w:left="720"/>
    </w:pPr>
    <w:rPr>
      <w:rFonts w:cstheme="minorHAnsi"/>
      <w:sz w:val="20"/>
    </w:rPr>
  </w:style>
  <w:style w:type="paragraph" w:styleId="50">
    <w:name w:val="toc 5"/>
    <w:basedOn w:val="a"/>
    <w:next w:val="a"/>
    <w:autoRedefine/>
    <w:uiPriority w:val="39"/>
    <w:unhideWhenUsed/>
    <w:rsid w:val="00B10E7A"/>
    <w:pPr>
      <w:spacing w:before="0" w:after="0"/>
      <w:ind w:left="960"/>
    </w:pPr>
    <w:rPr>
      <w:rFonts w:cstheme="minorHAnsi"/>
      <w:sz w:val="20"/>
    </w:rPr>
  </w:style>
  <w:style w:type="paragraph" w:styleId="60">
    <w:name w:val="toc 6"/>
    <w:basedOn w:val="a"/>
    <w:next w:val="a"/>
    <w:autoRedefine/>
    <w:uiPriority w:val="39"/>
    <w:unhideWhenUsed/>
    <w:rsid w:val="00B10E7A"/>
    <w:pPr>
      <w:spacing w:before="0" w:after="0"/>
      <w:ind w:left="1200"/>
    </w:pPr>
    <w:rPr>
      <w:rFonts w:cstheme="minorHAnsi"/>
      <w:sz w:val="20"/>
    </w:rPr>
  </w:style>
  <w:style w:type="paragraph" w:styleId="70">
    <w:name w:val="toc 7"/>
    <w:basedOn w:val="a"/>
    <w:next w:val="a"/>
    <w:autoRedefine/>
    <w:uiPriority w:val="39"/>
    <w:unhideWhenUsed/>
    <w:rsid w:val="00B10E7A"/>
    <w:pPr>
      <w:spacing w:before="0" w:after="0"/>
      <w:ind w:left="1440"/>
    </w:pPr>
    <w:rPr>
      <w:rFonts w:cstheme="minorHAnsi"/>
      <w:sz w:val="20"/>
    </w:rPr>
  </w:style>
  <w:style w:type="paragraph" w:styleId="80">
    <w:name w:val="toc 8"/>
    <w:basedOn w:val="a"/>
    <w:next w:val="a"/>
    <w:autoRedefine/>
    <w:uiPriority w:val="39"/>
    <w:unhideWhenUsed/>
    <w:rsid w:val="00B10E7A"/>
    <w:pPr>
      <w:spacing w:before="0" w:after="0"/>
      <w:ind w:left="1680"/>
    </w:pPr>
    <w:rPr>
      <w:rFonts w:cstheme="minorHAnsi"/>
      <w:sz w:val="20"/>
    </w:rPr>
  </w:style>
  <w:style w:type="paragraph" w:styleId="90">
    <w:name w:val="toc 9"/>
    <w:basedOn w:val="a"/>
    <w:next w:val="a"/>
    <w:autoRedefine/>
    <w:uiPriority w:val="39"/>
    <w:unhideWhenUsed/>
    <w:rsid w:val="00B10E7A"/>
    <w:pPr>
      <w:spacing w:before="0" w:after="0"/>
      <w:ind w:left="1920"/>
    </w:pPr>
    <w:rPr>
      <w:rFonts w:cstheme="minorHAnsi"/>
      <w:sz w:val="20"/>
    </w:rPr>
  </w:style>
  <w:style w:type="character" w:styleId="ab">
    <w:name w:val="Unresolved Mention"/>
    <w:basedOn w:val="a0"/>
    <w:uiPriority w:val="99"/>
    <w:semiHidden/>
    <w:unhideWhenUsed/>
    <w:rsid w:val="005E23F7"/>
    <w:rPr>
      <w:color w:val="605E5C"/>
      <w:shd w:val="clear" w:color="auto" w:fill="E1DFDD"/>
    </w:rPr>
  </w:style>
  <w:style w:type="character" w:styleId="ac">
    <w:name w:val="FollowedHyperlink"/>
    <w:basedOn w:val="a0"/>
    <w:uiPriority w:val="99"/>
    <w:semiHidden/>
    <w:unhideWhenUsed/>
    <w:rsid w:val="005E23F7"/>
    <w:rPr>
      <w:color w:val="954F72" w:themeColor="followedHyperlink"/>
      <w:u w:val="single"/>
    </w:rPr>
  </w:style>
  <w:style w:type="paragraph" w:styleId="ad">
    <w:name w:val="caption"/>
    <w:basedOn w:val="a"/>
    <w:next w:val="a"/>
    <w:uiPriority w:val="14"/>
    <w:qFormat/>
    <w:rsid w:val="003B3ACF"/>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a"/>
    <w:link w:val="TableBodyChar"/>
    <w:uiPriority w:val="7"/>
    <w:qFormat/>
    <w:rsid w:val="003B3ACF"/>
    <w:pPr>
      <w:spacing w:before="0" w:after="0"/>
    </w:pPr>
    <w:rPr>
      <w:color w:val="444444" w:themeColor="text1"/>
      <w:sz w:val="20"/>
    </w:rPr>
  </w:style>
  <w:style w:type="paragraph" w:customStyle="1" w:styleId="TableHeading">
    <w:name w:val="Table Heading"/>
    <w:basedOn w:val="TableBody"/>
    <w:link w:val="TableHeadingChar"/>
    <w:uiPriority w:val="6"/>
    <w:qFormat/>
    <w:rsid w:val="003B3ACF"/>
    <w:pPr>
      <w:spacing w:before="40" w:after="40"/>
    </w:pPr>
    <w:rPr>
      <w:b/>
      <w:bCs/>
      <w:color w:val="FFFFFF" w:themeColor="background1"/>
    </w:rPr>
  </w:style>
  <w:style w:type="character" w:customStyle="1" w:styleId="TableBodyChar">
    <w:name w:val="Table Body Char"/>
    <w:basedOn w:val="a0"/>
    <w:link w:val="TableBody"/>
    <w:uiPriority w:val="7"/>
    <w:rsid w:val="003B3ACF"/>
    <w:rPr>
      <w:color w:val="444444" w:themeColor="text1"/>
      <w:sz w:val="20"/>
    </w:rPr>
  </w:style>
  <w:style w:type="character" w:customStyle="1" w:styleId="TableHeadingChar">
    <w:name w:val="Table Heading Char"/>
    <w:basedOn w:val="TableBodyChar"/>
    <w:link w:val="TableHeading"/>
    <w:uiPriority w:val="6"/>
    <w:rsid w:val="003B3ACF"/>
    <w:rPr>
      <w:b/>
      <w:bCs/>
      <w:color w:val="FFFFFF" w:themeColor="background1"/>
      <w:sz w:val="20"/>
    </w:rPr>
  </w:style>
  <w:style w:type="character" w:customStyle="1" w:styleId="4Char">
    <w:name w:val="عنوان 4 Char"/>
    <w:basedOn w:val="a0"/>
    <w:link w:val="4"/>
    <w:uiPriority w:val="3"/>
    <w:rsid w:val="003B3ACF"/>
    <w:rPr>
      <w:rFonts w:eastAsiaTheme="majorEastAsia" w:cstheme="minorHAnsi"/>
      <w:color w:val="009BA4" w:themeColor="text2"/>
      <w:sz w:val="28"/>
    </w:rPr>
  </w:style>
  <w:style w:type="character" w:styleId="ae">
    <w:name w:val="Placeholder Text"/>
    <w:basedOn w:val="a0"/>
    <w:uiPriority w:val="99"/>
    <w:semiHidden/>
    <w:rsid w:val="00C76662"/>
    <w:rPr>
      <w:color w:val="808080"/>
    </w:rPr>
  </w:style>
  <w:style w:type="paragraph" w:styleId="af">
    <w:name w:val="table of figures"/>
    <w:basedOn w:val="a"/>
    <w:next w:val="a"/>
    <w:uiPriority w:val="99"/>
    <w:unhideWhenUsed/>
    <w:rsid w:val="00C76971"/>
    <w:pPr>
      <w:spacing w:before="0" w:after="0"/>
    </w:pPr>
    <w:rPr>
      <w:rFonts w:cstheme="minorHAnsi"/>
      <w:b/>
      <w:iCs/>
      <w:sz w:val="22"/>
    </w:rPr>
  </w:style>
  <w:style w:type="character" w:customStyle="1" w:styleId="5Char">
    <w:name w:val="عنوان 5 Char"/>
    <w:basedOn w:val="a0"/>
    <w:link w:val="5"/>
    <w:uiPriority w:val="9"/>
    <w:rsid w:val="003D4C4A"/>
    <w:rPr>
      <w:caps/>
      <w:color w:val="00737A" w:themeColor="accent1" w:themeShade="BF"/>
      <w:spacing w:val="10"/>
    </w:rPr>
  </w:style>
  <w:style w:type="character" w:customStyle="1" w:styleId="Classification">
    <w:name w:val="Classification"/>
    <w:basedOn w:val="a0"/>
    <w:uiPriority w:val="21"/>
    <w:rsid w:val="00662039"/>
    <w:rPr>
      <w:rFonts w:asciiTheme="minorHAnsi" w:hAnsiTheme="minorHAnsi"/>
      <w:sz w:val="20"/>
    </w:rPr>
  </w:style>
  <w:style w:type="character" w:customStyle="1" w:styleId="Style1">
    <w:name w:val="Style1"/>
    <w:basedOn w:val="a0"/>
    <w:uiPriority w:val="21"/>
    <w:rsid w:val="00E51F56"/>
    <w:rPr>
      <w:rFonts w:asciiTheme="minorHAnsi" w:hAnsiTheme="minorHAnsi"/>
      <w:color w:val="444444"/>
      <w:sz w:val="20"/>
    </w:rPr>
  </w:style>
  <w:style w:type="character" w:customStyle="1" w:styleId="Versionnumber">
    <w:name w:val="Version number"/>
    <w:basedOn w:val="a0"/>
    <w:uiPriority w:val="19"/>
    <w:rsid w:val="00E51F56"/>
    <w:rPr>
      <w:rFonts w:asciiTheme="minorHAnsi" w:hAnsiTheme="minorHAnsi"/>
      <w:sz w:val="20"/>
    </w:rPr>
  </w:style>
  <w:style w:type="character" w:customStyle="1" w:styleId="ToolkitDate">
    <w:name w:val="Toolkit Date"/>
    <w:basedOn w:val="a0"/>
    <w:uiPriority w:val="27"/>
    <w:rsid w:val="00DB4C5F"/>
    <w:rPr>
      <w:rFonts w:asciiTheme="minorHAnsi" w:hAnsiTheme="minorHAnsi"/>
      <w:sz w:val="20"/>
    </w:rPr>
  </w:style>
  <w:style w:type="table" w:customStyle="1" w:styleId="CertiKittables">
    <w:name w:val="CertiKit tables"/>
    <w:basedOn w:val="a1"/>
    <w:uiPriority w:val="99"/>
    <w:rsid w:val="00612402"/>
    <w:pPr>
      <w:spacing w:after="0" w:line="240" w:lineRule="auto"/>
    </w:pPr>
    <w:tblPr/>
  </w:style>
  <w:style w:type="table" w:styleId="af0">
    <w:name w:val="Grid Table Light"/>
    <w:basedOn w:val="a1"/>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Char2">
    <w:name w:val="بلا تباعد Char"/>
    <w:basedOn w:val="a0"/>
    <w:link w:val="a9"/>
    <w:uiPriority w:val="1"/>
    <w:rsid w:val="00B77F8E"/>
  </w:style>
  <w:style w:type="paragraph" w:customStyle="1" w:styleId="TitleWhite">
    <w:name w:val="Title (White)"/>
    <w:basedOn w:val="a"/>
    <w:link w:val="TitleWhiteChar"/>
    <w:uiPriority w:val="11"/>
    <w:qFormat/>
    <w:rsid w:val="003B3ACF"/>
    <w:rPr>
      <w:b/>
      <w:bCs/>
      <w:noProof/>
      <w:color w:val="FFFFFF" w:themeColor="background1"/>
      <w:sz w:val="56"/>
      <w:szCs w:val="48"/>
    </w:rPr>
  </w:style>
  <w:style w:type="paragraph" w:customStyle="1" w:styleId="TitleBlack">
    <w:name w:val="Title (Black)"/>
    <w:basedOn w:val="a"/>
    <w:link w:val="TitleBlackChar"/>
    <w:uiPriority w:val="12"/>
    <w:qFormat/>
    <w:rsid w:val="003B3ACF"/>
    <w:rPr>
      <w:b/>
      <w:bCs/>
      <w:noProof/>
      <w:sz w:val="56"/>
      <w:szCs w:val="48"/>
    </w:rPr>
  </w:style>
  <w:style w:type="character" w:customStyle="1" w:styleId="TitleWhiteChar">
    <w:name w:val="Title (White) Char"/>
    <w:basedOn w:val="a0"/>
    <w:link w:val="TitleWhite"/>
    <w:uiPriority w:val="11"/>
    <w:rsid w:val="003B3ACF"/>
    <w:rPr>
      <w:b/>
      <w:bCs/>
      <w:noProof/>
      <w:color w:val="FFFFFF" w:themeColor="background1"/>
      <w:sz w:val="56"/>
      <w:szCs w:val="48"/>
    </w:rPr>
  </w:style>
  <w:style w:type="paragraph" w:customStyle="1" w:styleId="HeadingX">
    <w:name w:val="Heading X"/>
    <w:basedOn w:val="a"/>
    <w:link w:val="HeadingXChar"/>
    <w:uiPriority w:val="9"/>
    <w:qFormat/>
    <w:rsid w:val="003B3ACF"/>
    <w:rPr>
      <w:color w:val="009BA4" w:themeColor="text2"/>
      <w:sz w:val="36"/>
      <w:szCs w:val="28"/>
    </w:rPr>
  </w:style>
  <w:style w:type="character" w:customStyle="1" w:styleId="HeadingXChar">
    <w:name w:val="Heading X Char"/>
    <w:basedOn w:val="a0"/>
    <w:link w:val="HeadingX"/>
    <w:uiPriority w:val="9"/>
    <w:rsid w:val="003B3ACF"/>
    <w:rPr>
      <w:color w:val="009BA4" w:themeColor="text2"/>
      <w:sz w:val="36"/>
      <w:szCs w:val="28"/>
    </w:rPr>
  </w:style>
  <w:style w:type="paragraph" w:customStyle="1" w:styleId="HeadingY">
    <w:name w:val="Heading Y"/>
    <w:basedOn w:val="a"/>
    <w:link w:val="HeadingYChar"/>
    <w:uiPriority w:val="10"/>
    <w:qFormat/>
    <w:rsid w:val="003B3ACF"/>
    <w:rPr>
      <w:color w:val="009BA4" w:themeColor="text2"/>
      <w:sz w:val="32"/>
    </w:rPr>
  </w:style>
  <w:style w:type="character" w:customStyle="1" w:styleId="HeadingYChar">
    <w:name w:val="Heading Y Char"/>
    <w:basedOn w:val="a0"/>
    <w:link w:val="HeadingY"/>
    <w:uiPriority w:val="10"/>
    <w:rsid w:val="003B3ACF"/>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a"/>
    <w:link w:val="ToolkitNameChar"/>
    <w:uiPriority w:val="13"/>
    <w:qFormat/>
    <w:rsid w:val="003B3ACF"/>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a0"/>
    <w:link w:val="TitleBlack"/>
    <w:uiPriority w:val="12"/>
    <w:rsid w:val="003B3ACF"/>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1D7AC7"/>
    <w:pPr>
      <w:framePr w:hSpace="180" w:wrap="around" w:vAnchor="text" w:hAnchor="margin" w:xAlign="right" w:y="254"/>
    </w:pPr>
  </w:style>
  <w:style w:type="character" w:customStyle="1" w:styleId="ToolkitNameChar">
    <w:name w:val="Toolkit Name Char"/>
    <w:basedOn w:val="a0"/>
    <w:link w:val="ToolkitName"/>
    <w:uiPriority w:val="13"/>
    <w:rsid w:val="003B3ACF"/>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1D7AC7"/>
    <w:rPr>
      <w:b/>
      <w:bCs/>
      <w:color w:val="FFFFFF" w:themeColor="background1"/>
      <w:sz w:val="20"/>
    </w:rPr>
  </w:style>
  <w:style w:type="paragraph" w:customStyle="1" w:styleId="Formheader">
    <w:name w:val="Form header"/>
    <w:basedOn w:val="a"/>
    <w:link w:val="FormheaderChar"/>
    <w:uiPriority w:val="16"/>
    <w:qFormat/>
    <w:rsid w:val="003B3ACF"/>
    <w:pPr>
      <w:spacing w:before="60" w:after="60"/>
    </w:pPr>
    <w:rPr>
      <w:b/>
      <w:bCs/>
    </w:rPr>
  </w:style>
  <w:style w:type="character" w:customStyle="1" w:styleId="FormheaderChar">
    <w:name w:val="Form header Char"/>
    <w:basedOn w:val="a0"/>
    <w:link w:val="Formheader"/>
    <w:uiPriority w:val="16"/>
    <w:rsid w:val="003B3ACF"/>
    <w:rPr>
      <w:b/>
      <w:bCs/>
    </w:rPr>
  </w:style>
  <w:style w:type="character" w:customStyle="1" w:styleId="7Char">
    <w:name w:val="عنوان 7 Char"/>
    <w:basedOn w:val="a0"/>
    <w:link w:val="7"/>
    <w:uiPriority w:val="9"/>
    <w:semiHidden/>
    <w:rsid w:val="003B3ACF"/>
    <w:rPr>
      <w:rFonts w:asciiTheme="majorHAnsi" w:eastAsiaTheme="majorEastAsia" w:hAnsiTheme="majorHAnsi" w:cstheme="majorBidi"/>
      <w:i/>
      <w:iCs/>
      <w:color w:val="004D51" w:themeColor="accent1" w:themeShade="7F"/>
    </w:rPr>
  </w:style>
  <w:style w:type="character" w:customStyle="1" w:styleId="8Char">
    <w:name w:val="عنوان 8 Char"/>
    <w:basedOn w:val="a0"/>
    <w:link w:val="8"/>
    <w:uiPriority w:val="9"/>
    <w:semiHidden/>
    <w:rsid w:val="003B3ACF"/>
    <w:rPr>
      <w:rFonts w:asciiTheme="majorHAnsi" w:eastAsiaTheme="majorEastAsia" w:hAnsiTheme="majorHAnsi" w:cstheme="majorBidi"/>
      <w:color w:val="606060" w:themeColor="text1" w:themeTint="D8"/>
      <w:sz w:val="21"/>
      <w:szCs w:val="21"/>
    </w:rPr>
  </w:style>
  <w:style w:type="character" w:customStyle="1" w:styleId="9Char">
    <w:name w:val="عنوان 9 Char"/>
    <w:basedOn w:val="a0"/>
    <w:link w:val="9"/>
    <w:uiPriority w:val="9"/>
    <w:semiHidden/>
    <w:rsid w:val="003B3ACF"/>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a"/>
    <w:link w:val="FormtitleChar"/>
    <w:uiPriority w:val="15"/>
    <w:qFormat/>
    <w:rsid w:val="003B3ACF"/>
    <w:pPr>
      <w:jc w:val="right"/>
    </w:pPr>
    <w:rPr>
      <w:b/>
      <w:bCs/>
      <w:sz w:val="36"/>
      <w:szCs w:val="36"/>
    </w:rPr>
  </w:style>
  <w:style w:type="character" w:customStyle="1" w:styleId="FormtitleChar">
    <w:name w:val="Form title Char"/>
    <w:basedOn w:val="a0"/>
    <w:link w:val="Formtitle"/>
    <w:uiPriority w:val="15"/>
    <w:rsid w:val="003B3ACF"/>
    <w:rPr>
      <w:b/>
      <w:bCs/>
      <w:sz w:val="36"/>
      <w:szCs w:val="36"/>
    </w:rPr>
  </w:style>
  <w:style w:type="paragraph" w:customStyle="1" w:styleId="Formbody">
    <w:name w:val="Form body"/>
    <w:basedOn w:val="a"/>
    <w:link w:val="FormbodyChar"/>
    <w:uiPriority w:val="17"/>
    <w:qFormat/>
    <w:rsid w:val="003B3ACF"/>
    <w:pPr>
      <w:spacing w:before="60" w:after="60"/>
    </w:pPr>
  </w:style>
  <w:style w:type="character" w:customStyle="1" w:styleId="FormbodyChar">
    <w:name w:val="Form body Char"/>
    <w:basedOn w:val="a0"/>
    <w:link w:val="Formbody"/>
    <w:uiPriority w:val="17"/>
    <w:rsid w:val="003B3ACF"/>
  </w:style>
  <w:style w:type="paragraph" w:styleId="af1">
    <w:name w:val="Title"/>
    <w:basedOn w:val="a"/>
    <w:link w:val="Char3"/>
    <w:uiPriority w:val="12"/>
    <w:rsid w:val="005E7F5B"/>
    <w:rPr>
      <w:rFonts w:eastAsiaTheme="majorEastAsia" w:cstheme="majorBidi"/>
      <w:b/>
      <w:bCs/>
      <w:noProof/>
      <w:sz w:val="56"/>
      <w:szCs w:val="48"/>
    </w:rPr>
  </w:style>
  <w:style w:type="character" w:customStyle="1" w:styleId="Char3">
    <w:name w:val="العنوان Char"/>
    <w:basedOn w:val="a0"/>
    <w:link w:val="af1"/>
    <w:uiPriority w:val="12"/>
    <w:rsid w:val="005E7F5B"/>
    <w:rPr>
      <w:rFonts w:eastAsiaTheme="majorEastAsia" w:cstheme="majorBidi"/>
      <w:b/>
      <w:bCs/>
      <w:noProof/>
      <w:sz w:val="56"/>
      <w:szCs w:val="48"/>
    </w:rPr>
  </w:style>
  <w:style w:type="character" w:customStyle="1" w:styleId="6Char">
    <w:name w:val="عنوان 6 Char"/>
    <w:basedOn w:val="a0"/>
    <w:link w:val="6"/>
    <w:uiPriority w:val="9"/>
    <w:semiHidden/>
    <w:rsid w:val="003D4C4A"/>
    <w:rPr>
      <w:caps/>
      <w:color w:val="00737A" w:themeColor="accent1" w:themeShade="BF"/>
      <w:spacing w:val="10"/>
    </w:rPr>
  </w:style>
  <w:style w:type="paragraph" w:styleId="af2">
    <w:name w:val="Subtitle"/>
    <w:basedOn w:val="a"/>
    <w:next w:val="a"/>
    <w:link w:val="Char4"/>
    <w:uiPriority w:val="11"/>
    <w:rsid w:val="003D4C4A"/>
    <w:pPr>
      <w:spacing w:before="0" w:after="500"/>
    </w:pPr>
    <w:rPr>
      <w:caps/>
      <w:color w:val="858585" w:themeColor="text1" w:themeTint="A6"/>
      <w:spacing w:val="10"/>
      <w:sz w:val="21"/>
      <w:szCs w:val="21"/>
    </w:rPr>
  </w:style>
  <w:style w:type="character" w:customStyle="1" w:styleId="Char4">
    <w:name w:val="عنوان فرعي Char"/>
    <w:basedOn w:val="a0"/>
    <w:link w:val="af2"/>
    <w:uiPriority w:val="11"/>
    <w:rsid w:val="003D4C4A"/>
    <w:rPr>
      <w:caps/>
      <w:color w:val="858585" w:themeColor="text1" w:themeTint="A6"/>
      <w:spacing w:val="10"/>
      <w:sz w:val="21"/>
      <w:szCs w:val="21"/>
    </w:rPr>
  </w:style>
  <w:style w:type="character" w:styleId="af3">
    <w:name w:val="Emphasis"/>
    <w:uiPriority w:val="20"/>
    <w:rsid w:val="003D4C4A"/>
    <w:rPr>
      <w:caps/>
      <w:color w:val="004D51" w:themeColor="accent1" w:themeShade="7F"/>
      <w:spacing w:val="5"/>
    </w:rPr>
  </w:style>
  <w:style w:type="paragraph" w:styleId="af4">
    <w:name w:val="Quote"/>
    <w:basedOn w:val="a"/>
    <w:next w:val="a"/>
    <w:link w:val="Char5"/>
    <w:uiPriority w:val="29"/>
    <w:rsid w:val="003D4C4A"/>
    <w:rPr>
      <w:i/>
      <w:iCs/>
    </w:rPr>
  </w:style>
  <w:style w:type="character" w:customStyle="1" w:styleId="Char5">
    <w:name w:val="اقتباس Char"/>
    <w:basedOn w:val="a0"/>
    <w:link w:val="af4"/>
    <w:uiPriority w:val="29"/>
    <w:rsid w:val="003D4C4A"/>
    <w:rPr>
      <w:i/>
      <w:iCs/>
      <w:sz w:val="24"/>
      <w:szCs w:val="24"/>
    </w:rPr>
  </w:style>
  <w:style w:type="paragraph" w:styleId="af5">
    <w:name w:val="Intense Quote"/>
    <w:basedOn w:val="a"/>
    <w:next w:val="a"/>
    <w:link w:val="Char6"/>
    <w:uiPriority w:val="30"/>
    <w:rsid w:val="003D4C4A"/>
    <w:pPr>
      <w:ind w:left="1080" w:right="1080"/>
      <w:jc w:val="center"/>
    </w:pPr>
    <w:rPr>
      <w:color w:val="009BA4" w:themeColor="accent1"/>
    </w:rPr>
  </w:style>
  <w:style w:type="character" w:customStyle="1" w:styleId="Char6">
    <w:name w:val="اقتباس مكثف Char"/>
    <w:basedOn w:val="a0"/>
    <w:link w:val="af5"/>
    <w:uiPriority w:val="30"/>
    <w:rsid w:val="003D4C4A"/>
    <w:rPr>
      <w:color w:val="009BA4" w:themeColor="accent1"/>
      <w:sz w:val="24"/>
      <w:szCs w:val="24"/>
    </w:rPr>
  </w:style>
  <w:style w:type="character" w:styleId="af6">
    <w:name w:val="Subtle Emphasis"/>
    <w:uiPriority w:val="19"/>
    <w:rsid w:val="003D4C4A"/>
    <w:rPr>
      <w:i/>
      <w:iCs/>
      <w:color w:val="004D51" w:themeColor="accent1" w:themeShade="7F"/>
    </w:rPr>
  </w:style>
  <w:style w:type="character" w:styleId="af7">
    <w:name w:val="Intense Emphasis"/>
    <w:uiPriority w:val="21"/>
    <w:rsid w:val="003D4C4A"/>
    <w:rPr>
      <w:b/>
      <w:bCs/>
      <w:caps/>
      <w:color w:val="004D51" w:themeColor="accent1" w:themeShade="7F"/>
      <w:spacing w:val="10"/>
    </w:rPr>
  </w:style>
  <w:style w:type="character" w:styleId="af8">
    <w:name w:val="Subtle Reference"/>
    <w:uiPriority w:val="31"/>
    <w:rsid w:val="003D4C4A"/>
    <w:rPr>
      <w:b/>
      <w:bCs/>
      <w:color w:val="009BA4" w:themeColor="accent1"/>
    </w:rPr>
  </w:style>
  <w:style w:type="character" w:styleId="af9">
    <w:name w:val="Intense Reference"/>
    <w:uiPriority w:val="32"/>
    <w:rsid w:val="003D4C4A"/>
    <w:rPr>
      <w:b/>
      <w:bCs/>
      <w:i/>
      <w:iCs/>
      <w:caps/>
      <w:color w:val="009BA4" w:themeColor="accent1"/>
    </w:rPr>
  </w:style>
  <w:style w:type="character" w:styleId="afa">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E96FE03-5B37-4448-8DF2-D1D4635BC11E}"/>
      </w:docPartPr>
      <w:docPartBody>
        <w:p w:rsidR="001151DE" w:rsidRDefault="00594754">
          <w:r w:rsidRPr="00E150D6">
            <w:rPr>
              <w:rStyle w:val="a3"/>
            </w:rPr>
            <w:t>Click or tap to enter a date.</w:t>
          </w:r>
        </w:p>
      </w:docPartBody>
    </w:docPart>
    <w:docPart>
      <w:docPartPr>
        <w:name w:val="DefaultPlaceholder_-1854013440"/>
        <w:category>
          <w:name w:val="General"/>
          <w:gallery w:val="placeholder"/>
        </w:category>
        <w:types>
          <w:type w:val="bbPlcHdr"/>
        </w:types>
        <w:behaviors>
          <w:behavior w:val="content"/>
        </w:behaviors>
        <w:guid w:val="{9195AC5A-310F-4BA6-BD17-01B270E13FB7}"/>
      </w:docPartPr>
      <w:docPartBody>
        <w:p w:rsidR="00BC199E" w:rsidRDefault="006879AA">
          <w:r w:rsidRPr="00362E47">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4006"/>
    <w:rsid w:val="000D5F12"/>
    <w:rsid w:val="00102CC4"/>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D77F1"/>
    <w:rsid w:val="004504F1"/>
    <w:rsid w:val="004B0FD3"/>
    <w:rsid w:val="004B60FB"/>
    <w:rsid w:val="004D2B87"/>
    <w:rsid w:val="00535C4B"/>
    <w:rsid w:val="00555984"/>
    <w:rsid w:val="00587C83"/>
    <w:rsid w:val="00594754"/>
    <w:rsid w:val="00597B0E"/>
    <w:rsid w:val="006036C8"/>
    <w:rsid w:val="00630E7D"/>
    <w:rsid w:val="00640080"/>
    <w:rsid w:val="00662406"/>
    <w:rsid w:val="006879AA"/>
    <w:rsid w:val="006912C8"/>
    <w:rsid w:val="006D612A"/>
    <w:rsid w:val="006F113E"/>
    <w:rsid w:val="00701DEC"/>
    <w:rsid w:val="007206DF"/>
    <w:rsid w:val="00733A9B"/>
    <w:rsid w:val="0079194A"/>
    <w:rsid w:val="007C4C8E"/>
    <w:rsid w:val="007C5F4A"/>
    <w:rsid w:val="007D2207"/>
    <w:rsid w:val="007E0D2A"/>
    <w:rsid w:val="00846105"/>
    <w:rsid w:val="009C32BE"/>
    <w:rsid w:val="00AA03FA"/>
    <w:rsid w:val="00AA26D2"/>
    <w:rsid w:val="00AA6D9F"/>
    <w:rsid w:val="00B12885"/>
    <w:rsid w:val="00BC199E"/>
    <w:rsid w:val="00BD1005"/>
    <w:rsid w:val="00BE46F9"/>
    <w:rsid w:val="00C60B9F"/>
    <w:rsid w:val="00CD7653"/>
    <w:rsid w:val="00D42952"/>
    <w:rsid w:val="00D56FC3"/>
    <w:rsid w:val="00DD399C"/>
    <w:rsid w:val="00DD4C9F"/>
    <w:rsid w:val="00DD53BB"/>
    <w:rsid w:val="00DE2832"/>
    <w:rsid w:val="00DE625A"/>
    <w:rsid w:val="00DF513A"/>
    <w:rsid w:val="00E753B8"/>
    <w:rsid w:val="00E93EE8"/>
    <w:rsid w:val="00EF4225"/>
    <w:rsid w:val="00F014AA"/>
    <w:rsid w:val="00F04438"/>
    <w:rsid w:val="00F42FEC"/>
    <w:rsid w:val="00F66F26"/>
    <w:rsid w:val="00F67662"/>
    <w:rsid w:val="00F85A15"/>
    <w:rsid w:val="00FA5BFB"/>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97B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C79D0499-647D-49F3-932F-8450461D91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B4D1EC39-FA57-4BF7-AD08-C70615FE3DEF}">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Template>
  <TotalTime>1895</TotalTime>
  <Pages>16</Pages>
  <Words>2927</Words>
  <Characters>16685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ISO27001 Toolkit</dc:title>
  <dc:subject/>
  <dc:creator>Copyright CertiKit</dc:creator>
  <cp:keywords/>
  <dc:description/>
  <cp:lastModifiedBy>Abood Hasan</cp:lastModifiedBy>
  <cp:revision>1</cp:revision>
  <dcterms:created xsi:type="dcterms:W3CDTF">2019-07-31T13:20:00Z</dcterms:created>
  <dcterms:modified xsi:type="dcterms:W3CDTF">2026-09-20T22:47:00Z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Digital Horizons Bank</vt:lpwstr>
  </property>
  <property fmtid="{D5CDD505-2E9C-101B-9397-08002B2CF9AE}" pid="3" name="Order">
    <vt:r8>1273400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