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64F0E" w14:textId="0501C3C8" w:rsidR="00A35D3D" w:rsidRPr="00A35D3D" w:rsidRDefault="00A35D3D" w:rsidP="00A35D3D">
      <w:pPr>
        <w:rPr>
          <w:b/>
          <w:bCs/>
          <w:color w:val="0F4761" w:themeColor="accent1" w:themeShade="BF"/>
          <w:sz w:val="32"/>
          <w:szCs w:val="32"/>
        </w:rPr>
      </w:pPr>
      <w:r w:rsidRPr="00A35D3D">
        <w:rPr>
          <w:b/>
          <w:bCs/>
          <w:color w:val="0F4761" w:themeColor="accent1" w:themeShade="BF"/>
          <w:sz w:val="32"/>
          <w:szCs w:val="32"/>
        </w:rPr>
        <w:t>I</w:t>
      </w:r>
      <w:r w:rsidRPr="00A35D3D">
        <w:rPr>
          <w:b/>
          <w:bCs/>
          <w:color w:val="0F4761" w:themeColor="accent1" w:themeShade="BF"/>
          <w:sz w:val="32"/>
          <w:szCs w:val="32"/>
        </w:rPr>
        <w:t>nsights</w:t>
      </w:r>
      <w:r w:rsidRPr="00A35D3D">
        <w:rPr>
          <w:b/>
          <w:bCs/>
          <w:color w:val="0F4761" w:themeColor="accent1" w:themeShade="BF"/>
          <w:sz w:val="32"/>
          <w:szCs w:val="32"/>
        </w:rPr>
        <w:t>:</w:t>
      </w:r>
    </w:p>
    <w:p w14:paraId="6763D14E" w14:textId="77777777" w:rsidR="00A35D3D" w:rsidRPr="00A35D3D" w:rsidRDefault="00A35D3D" w:rsidP="00A35D3D">
      <w:pPr>
        <w:rPr>
          <w:color w:val="FF0000"/>
        </w:rPr>
      </w:pPr>
    </w:p>
    <w:p w14:paraId="7B619C09" w14:textId="69509310" w:rsidR="00A35D3D" w:rsidRDefault="00A35D3D" w:rsidP="00A35D3D">
      <w:pPr>
        <w:pStyle w:val="ListParagraph"/>
        <w:numPr>
          <w:ilvl w:val="0"/>
          <w:numId w:val="1"/>
        </w:numPr>
      </w:pPr>
      <w:r w:rsidRPr="00A35D3D">
        <w:rPr>
          <w:b/>
          <w:bCs/>
          <w:color w:val="FF0000"/>
        </w:rPr>
        <w:t>Survival Rates:</w:t>
      </w:r>
      <w:r w:rsidRPr="00A35D3D">
        <w:rPr>
          <w:color w:val="FF0000"/>
        </w:rPr>
        <w:t xml:space="preserve"> </w:t>
      </w:r>
      <w:r w:rsidRPr="00A35D3D">
        <w:rPr>
          <w:color w:val="0F4761" w:themeColor="accent1" w:themeShade="BF"/>
        </w:rPr>
        <w:t>A striking 62.1% of passengers did not survive the Titanic disaster, surpassing the 37.9% who did survive.</w:t>
      </w:r>
    </w:p>
    <w:p w14:paraId="6AAC0B64" w14:textId="77777777" w:rsidR="00A35D3D" w:rsidRDefault="00A35D3D" w:rsidP="00A35D3D"/>
    <w:p w14:paraId="653DDA8F" w14:textId="5326C226" w:rsidR="00A35D3D" w:rsidRDefault="00A35D3D" w:rsidP="00A35D3D">
      <w:pPr>
        <w:pStyle w:val="ListParagraph"/>
        <w:numPr>
          <w:ilvl w:val="0"/>
          <w:numId w:val="1"/>
        </w:numPr>
      </w:pPr>
      <w:r w:rsidRPr="00A35D3D">
        <w:rPr>
          <w:b/>
          <w:bCs/>
          <w:color w:val="FF0000"/>
        </w:rPr>
        <w:t>Class Disparity:</w:t>
      </w:r>
      <w:r w:rsidRPr="00A35D3D">
        <w:rPr>
          <w:color w:val="0F4761" w:themeColor="accent1" w:themeShade="BF"/>
        </w:rPr>
        <w:t xml:space="preserve"> Our analysis reveals that passengers in the 3rd class were disproportionately affected, with a significantly higher mortality rate compared to those in the 1st and 2nd classes.</w:t>
      </w:r>
    </w:p>
    <w:p w14:paraId="10F69AFC" w14:textId="77777777" w:rsidR="00A35D3D" w:rsidRDefault="00A35D3D" w:rsidP="00A35D3D"/>
    <w:p w14:paraId="5FA472C3" w14:textId="10F316E1" w:rsidR="00A35D3D" w:rsidRDefault="00A35D3D" w:rsidP="00A35D3D">
      <w:pPr>
        <w:pStyle w:val="ListParagraph"/>
        <w:numPr>
          <w:ilvl w:val="0"/>
          <w:numId w:val="1"/>
        </w:numPr>
      </w:pPr>
      <w:r w:rsidRPr="00A35D3D">
        <w:rPr>
          <w:b/>
          <w:bCs/>
          <w:color w:val="FF0000"/>
        </w:rPr>
        <w:t>Age Neutrality:</w:t>
      </w:r>
      <w:r w:rsidRPr="00A35D3D">
        <w:rPr>
          <w:color w:val="0F4761" w:themeColor="accent1" w:themeShade="BF"/>
        </w:rPr>
        <w:t xml:space="preserve"> Contrary to expectations, our study finds that age did not play a significant role in determining survival rates, with passengers of all ages equally likely to perish or survive.</w:t>
      </w:r>
    </w:p>
    <w:p w14:paraId="42D38C0A" w14:textId="77777777" w:rsidR="00A35D3D" w:rsidRDefault="00A35D3D" w:rsidP="00A35D3D"/>
    <w:p w14:paraId="48B0365F" w14:textId="122CEF48" w:rsidR="00A35D3D" w:rsidRPr="00A35D3D" w:rsidRDefault="00A35D3D" w:rsidP="00A35D3D">
      <w:pPr>
        <w:pStyle w:val="ListParagraph"/>
        <w:numPr>
          <w:ilvl w:val="0"/>
          <w:numId w:val="1"/>
        </w:numPr>
        <w:rPr>
          <w:color w:val="0F4761" w:themeColor="accent1" w:themeShade="BF"/>
        </w:rPr>
      </w:pPr>
      <w:r w:rsidRPr="00A35D3D">
        <w:rPr>
          <w:b/>
          <w:bCs/>
          <w:color w:val="FF0000"/>
        </w:rPr>
        <w:t>Gender Dynamics:</w:t>
      </w:r>
      <w:r w:rsidRPr="00A35D3D">
        <w:rPr>
          <w:color w:val="FF0000"/>
        </w:rPr>
        <w:t xml:space="preserve"> </w:t>
      </w:r>
      <w:r w:rsidRPr="00A35D3D">
        <w:rPr>
          <w:color w:val="0F4761" w:themeColor="accent1" w:themeShade="BF"/>
        </w:rPr>
        <w:t>The data suggests that men were disproportionately represented among those who did not survive, likely due to the chivalrous practice of prioritizing women and children in the evacuation process.</w:t>
      </w:r>
    </w:p>
    <w:p w14:paraId="2B22B314" w14:textId="77777777" w:rsidR="00A35D3D" w:rsidRPr="00A35D3D" w:rsidRDefault="00A35D3D" w:rsidP="00A35D3D">
      <w:pPr>
        <w:rPr>
          <w:color w:val="FF0000"/>
        </w:rPr>
      </w:pPr>
    </w:p>
    <w:p w14:paraId="05D312A1" w14:textId="58C17EDE" w:rsidR="00A35D3D" w:rsidRDefault="00A35D3D" w:rsidP="00A35D3D">
      <w:pPr>
        <w:pStyle w:val="ListParagraph"/>
        <w:numPr>
          <w:ilvl w:val="0"/>
          <w:numId w:val="1"/>
        </w:numPr>
      </w:pPr>
      <w:r w:rsidRPr="00A35D3D">
        <w:rPr>
          <w:b/>
          <w:bCs/>
          <w:color w:val="FF0000"/>
        </w:rPr>
        <w:t>Traveling Alone:</w:t>
      </w:r>
      <w:r w:rsidRPr="00A35D3D">
        <w:rPr>
          <w:color w:val="FF0000"/>
        </w:rPr>
        <w:t xml:space="preserve"> </w:t>
      </w:r>
      <w:r w:rsidRPr="00A35D3D">
        <w:rPr>
          <w:color w:val="0F4761" w:themeColor="accent1" w:themeShade="BF"/>
        </w:rPr>
        <w:t xml:space="preserve">Interestingly, our analysis indicates that passengers who were traveling alone were more likely to survive the disaster, possibly due to their increased mobility and ability to respond quickly to </w:t>
      </w:r>
      <w:proofErr w:type="gramStart"/>
      <w:r w:rsidRPr="00A35D3D">
        <w:rPr>
          <w:color w:val="0F4761" w:themeColor="accent1" w:themeShade="BF"/>
        </w:rPr>
        <w:t>the</w:t>
      </w:r>
      <w:proofErr w:type="gramEnd"/>
      <w:r w:rsidRPr="00A35D3D">
        <w:rPr>
          <w:color w:val="0F4761" w:themeColor="accent1" w:themeShade="BF"/>
        </w:rPr>
        <w:t xml:space="preserve"> emergency.</w:t>
      </w:r>
    </w:p>
    <w:sectPr w:rsidR="00A3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27877"/>
    <w:multiLevelType w:val="hybridMultilevel"/>
    <w:tmpl w:val="5CE4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38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3D"/>
    <w:rsid w:val="007F7D1F"/>
    <w:rsid w:val="00A3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8F5C"/>
  <w15:chartTrackingRefBased/>
  <w15:docId w15:val="{1741034B-571F-4BC1-9E4D-ABEA5AB9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abouayad</dc:creator>
  <cp:keywords/>
  <dc:description/>
  <cp:lastModifiedBy>ahmed abouayad</cp:lastModifiedBy>
  <cp:revision>1</cp:revision>
  <dcterms:created xsi:type="dcterms:W3CDTF">2024-07-04T16:43:00Z</dcterms:created>
  <dcterms:modified xsi:type="dcterms:W3CDTF">2024-07-04T16:46:00Z</dcterms:modified>
</cp:coreProperties>
</file>