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5A05" w14:textId="386AC499" w:rsidR="0016050C" w:rsidRPr="00A13347" w:rsidRDefault="00A13347" w:rsidP="0016050C">
      <w:pPr>
        <w:bidi/>
        <w:rPr>
          <w:rFonts w:asciiTheme="minorBidi" w:hAnsiTheme="minorBidi"/>
          <w:color w:val="0F243E"/>
        </w:rPr>
      </w:pPr>
      <w:r w:rsidRPr="00A13347">
        <w:rPr>
          <w:b/>
          <w:bCs/>
          <w:noProof/>
          <w:color w:val="0F243E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8B6BC46" wp14:editId="47E01B15">
            <wp:simplePos x="0" y="0"/>
            <wp:positionH relativeFrom="margin">
              <wp:align>center</wp:align>
            </wp:positionH>
            <wp:positionV relativeFrom="page">
              <wp:posOffset>331932</wp:posOffset>
            </wp:positionV>
            <wp:extent cx="7113270" cy="1327150"/>
            <wp:effectExtent l="0" t="0" r="0" b="635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6527" w14:textId="693BDBC3" w:rsidR="003E65DE" w:rsidRPr="00A13347" w:rsidRDefault="0016050C" w:rsidP="0016050C">
      <w:pPr>
        <w:bidi/>
        <w:jc w:val="center"/>
        <w:rPr>
          <w:rFonts w:asciiTheme="minorBidi" w:hAnsiTheme="minorBidi"/>
          <w:b/>
          <w:bCs/>
          <w:color w:val="0F243E"/>
          <w:sz w:val="48"/>
          <w:szCs w:val="48"/>
          <w:u w:val="single"/>
          <w:rtl/>
          <w:lang w:bidi="ar-EG"/>
        </w:rPr>
      </w:pPr>
      <w:r w:rsidRPr="00A13347">
        <w:rPr>
          <w:rFonts w:asciiTheme="minorBidi" w:hAnsiTheme="minorBidi" w:hint="cs"/>
          <w:b/>
          <w:bCs/>
          <w:color w:val="0F243E"/>
          <w:sz w:val="48"/>
          <w:szCs w:val="48"/>
          <w:u w:val="single"/>
          <w:rtl/>
          <w:lang w:bidi="ar-EG"/>
        </w:rPr>
        <w:t>عقد اتفاقية</w:t>
      </w:r>
    </w:p>
    <w:p w14:paraId="533215EE" w14:textId="75FD8741" w:rsidR="0016050C" w:rsidRPr="00A13347" w:rsidRDefault="0016050C" w:rsidP="0016050C">
      <w:pPr>
        <w:bidi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</w:rPr>
        <w:t xml:space="preserve">تم إبرام اتفاقية أعمال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هذه (ويشار إليها فيما بعد بـ"الاتفاقية") في هذا اليوم الموافق</w:t>
      </w:r>
      <w:r w:rsidR="008430BE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="00065BD6">
        <w:rPr>
          <w:rFonts w:asciiTheme="minorBidi" w:hAnsiTheme="minorBidi"/>
          <w:color w:val="0F243E"/>
          <w:sz w:val="36"/>
          <w:szCs w:val="36"/>
          <w:lang w:bidi="ar-EG"/>
        </w:rPr>
        <w:t>Day</w:t>
      </w:r>
      <w:r w:rsidR="00065BD6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من شهر </w:t>
      </w:r>
      <w:r w:rsidR="00065BD6">
        <w:rPr>
          <w:rFonts w:asciiTheme="minorBidi" w:hAnsiTheme="minorBidi"/>
          <w:color w:val="0F243E"/>
          <w:sz w:val="36"/>
          <w:szCs w:val="36"/>
          <w:lang w:bidi="ar-EG"/>
        </w:rPr>
        <w:t>Month</w:t>
      </w:r>
      <w:r w:rsidR="00065BD6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="00D613E8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من </w:t>
      </w:r>
      <w:r w:rsidR="00065BD6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عام </w:t>
      </w:r>
      <w:r w:rsidR="00065BD6">
        <w:rPr>
          <w:rFonts w:asciiTheme="minorBidi" w:hAnsiTheme="minorBidi"/>
          <w:color w:val="0F243E"/>
          <w:sz w:val="36"/>
          <w:szCs w:val="36"/>
          <w:lang w:bidi="ar-EG"/>
        </w:rPr>
        <w:t>Year</w:t>
      </w:r>
    </w:p>
    <w:p w14:paraId="312FD8BF" w14:textId="4D0016A2" w:rsidR="0016050C" w:rsidRPr="00A13347" w:rsidRDefault="0016050C" w:rsidP="008B38C1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مؤسسة نوارة الشمال للصيانة والنظافة </w:t>
      </w:r>
      <w:r w:rsidRPr="00A13347">
        <w:rPr>
          <w:rFonts w:asciiTheme="minorBidi" w:hAnsiTheme="minorBidi"/>
          <w:color w:val="0F243E"/>
          <w:sz w:val="36"/>
          <w:szCs w:val="36"/>
          <w:rtl/>
          <w:lang w:bidi="ar-EG"/>
        </w:rPr>
        <w:t>–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سجل تجاري 3350159226</w:t>
      </w:r>
    </w:p>
    <w:p w14:paraId="72C47DFB" w14:textId="58D2C925" w:rsidR="0016050C" w:rsidRPr="00A13347" w:rsidRDefault="0016050C" w:rsidP="008B38C1">
      <w:pPr>
        <w:bidi/>
        <w:ind w:left="36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(ويشار إليها فيما بعد بـ"الطرف الأول")</w:t>
      </w:r>
    </w:p>
    <w:p w14:paraId="744BB090" w14:textId="157FB975" w:rsidR="0016050C" w:rsidRPr="00A13347" w:rsidRDefault="0016050C" w:rsidP="008B38C1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/>
          <w:color w:val="0F243E"/>
          <w:sz w:val="36"/>
          <w:szCs w:val="36"/>
          <w:lang w:bidi="ar-EG"/>
        </w:rPr>
        <w:t>Client_Name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Pr="00A13347">
        <w:rPr>
          <w:rFonts w:asciiTheme="minorBidi" w:hAnsiTheme="minorBidi"/>
          <w:color w:val="0F243E"/>
          <w:sz w:val="36"/>
          <w:szCs w:val="36"/>
          <w:rtl/>
          <w:lang w:bidi="ar-EG"/>
        </w:rPr>
        <w:t>–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Pr="00A13347">
        <w:rPr>
          <w:rFonts w:asciiTheme="minorBidi" w:hAnsiTheme="minorBidi"/>
          <w:color w:val="0F243E"/>
          <w:sz w:val="36"/>
          <w:szCs w:val="36"/>
          <w:lang w:bidi="ar-EG"/>
        </w:rPr>
        <w:t>Client_Num</w:t>
      </w:r>
    </w:p>
    <w:p w14:paraId="031482D5" w14:textId="4A360869" w:rsidR="0016050C" w:rsidRPr="00A13347" w:rsidRDefault="0016050C" w:rsidP="008B38C1">
      <w:pPr>
        <w:bidi/>
        <w:ind w:left="360"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(ويشار إليها فيما بعد بـ"الطرف الثاني")</w:t>
      </w:r>
    </w:p>
    <w:p w14:paraId="105C9064" w14:textId="4A1C0DE4" w:rsidR="0016050C" w:rsidRPr="00A13347" w:rsidRDefault="0016050C" w:rsidP="0016050C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314DBB32" w14:textId="1009560C" w:rsidR="0016050C" w:rsidRPr="00A13347" w:rsidRDefault="0016050C" w:rsidP="0016050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 w:rsidRPr="00A13347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المقدمة</w:t>
      </w:r>
    </w:p>
    <w:p w14:paraId="38E912FC" w14:textId="76582C29" w:rsidR="00A13347" w:rsidRDefault="0016050C" w:rsidP="00A13347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حيث أن الطرف الأول هي جهة متخصصة ومصرح لها نظاما بالقيام بأعمال صيانة ونظافة المباني وغيرها من أعمال تندرج تحت تصريحها وحيث ان الطرف الثاني </w:t>
      </w:r>
      <w:r w:rsidR="00594128"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بحاجة إلى الاستعانة بخدمات الطرف الأول بناء على عرضه المقدم بهذا الخصوص ‘ لذا واستنادا إلى ما تقدم ‘ فقد اتفق الطرفان على ما يلي:-</w:t>
      </w:r>
    </w:p>
    <w:p w14:paraId="2FA328BE" w14:textId="7CD945C2" w:rsidR="00A13347" w:rsidRPr="00A13347" w:rsidRDefault="00A13347" w:rsidP="00A13347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 w:rsidRPr="00A13347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أولاً: حكم الاتفاقية والملاحق</w:t>
      </w:r>
    </w:p>
    <w:p w14:paraId="36562AB9" w14:textId="7412D3AE" w:rsidR="00A13347" w:rsidRPr="000507EC" w:rsidRDefault="00A13347" w:rsidP="00A13347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 w:rsidRPr="000507EC">
        <w:rPr>
          <w:rFonts w:asciiTheme="minorBidi" w:hAnsiTheme="minorBidi"/>
          <w:color w:val="0F243E"/>
          <w:sz w:val="36"/>
          <w:szCs w:val="36"/>
          <w:rtl/>
          <w:lang w:bidi="ar-EG"/>
        </w:rPr>
        <w:t>تعتبر مقدمة هذه الاتفاقية وملاحقها جزءاً لا يتجزأ من هذه الاتفاقية وتقر معها وتكملها</w:t>
      </w:r>
    </w:p>
    <w:p w14:paraId="114FAA02" w14:textId="3839C281" w:rsidR="00D85E39" w:rsidRDefault="00D85E39" w:rsidP="00D85E39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1AE7960C" w14:textId="407767B9" w:rsidR="00D85E39" w:rsidRPr="00D85E39" w:rsidRDefault="00D85E39" w:rsidP="00D85E39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 w:rsidRPr="00D85E39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ثانياً: التزامات الطرف الأول</w:t>
      </w:r>
    </w:p>
    <w:p w14:paraId="3FD2F1AF" w14:textId="003DB216" w:rsidR="00D85E39" w:rsidRDefault="00D85E39" w:rsidP="00D85E39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lastRenderedPageBreak/>
        <w:t xml:space="preserve">يلتزم الطرف الأول بقيام أعمال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ح</w:t>
      </w:r>
      <w:r w:rsidR="0026369A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س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ب ما هو مذكور في بداية ال</w:t>
      </w:r>
      <w:r w:rsidR="008B38C1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ا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تفاق</w:t>
      </w:r>
      <w:r w:rsidR="008B38C1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ية</w:t>
      </w:r>
    </w:p>
    <w:p w14:paraId="60C7A2C2" w14:textId="4A7A43DA" w:rsidR="008B38C1" w:rsidRDefault="008B38C1" w:rsidP="008B38C1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يقوم الطرف الأول باستخدام المواد المستخدمة في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ذات فاعلية وكفاءة عالية وفق المعايير والمواصفات المعتمدة من هيئة الغذاء والدواء</w:t>
      </w:r>
      <w:r w:rsidR="00D613E8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السعودية إذا كان هناك مواد يستوجب أستخدامها في الخدمة المقدمة والمتفق عليها</w:t>
      </w:r>
    </w:p>
    <w:p w14:paraId="29F995C6" w14:textId="12DD7963" w:rsidR="008B38C1" w:rsidRDefault="008B38C1" w:rsidP="008B38C1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يقوم الطرف الأول بإعلام الطرف الثاني عن الإجراءات الواجب</w:t>
      </w:r>
      <w:r w:rsidR="00342A2A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اتخاذها قبل وخلال عمليات اعمال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="00342A2A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خلال أوقات معينة يحددها الطرف الثاني</w:t>
      </w:r>
    </w:p>
    <w:p w14:paraId="140FD4BE" w14:textId="5F7B4B00" w:rsidR="00342A2A" w:rsidRPr="00342A2A" w:rsidRDefault="00342A2A" w:rsidP="00342A2A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342A2A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يلتزم الطرف </w:t>
      </w:r>
      <w:r w:rsidRPr="00342A2A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342A2A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بقيام اعمال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="00A66A46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ع</w:t>
      </w:r>
      <w:r w:rsidRPr="00342A2A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ندما تستدعي الحاجة لذلك ‘ شريطة ان يعطى الوقت الكافي من قبل الطرف الثاني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‘</w:t>
      </w:r>
    </w:p>
    <w:p w14:paraId="2D6FD439" w14:textId="3A3A7CFD" w:rsidR="00342A2A" w:rsidRDefault="00342A2A" w:rsidP="00342A2A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0014FC3D" w14:textId="2D090DA7" w:rsidR="00342A2A" w:rsidRDefault="00342A2A" w:rsidP="00C75422">
      <w:pPr>
        <w:bidi/>
        <w:rPr>
          <w:rFonts w:asciiTheme="minorBidi" w:hAnsiTheme="minorBidi" w:cs="Arial"/>
          <w:b/>
          <w:bCs/>
          <w:color w:val="0F243E"/>
          <w:sz w:val="44"/>
          <w:szCs w:val="44"/>
          <w:u w:val="single"/>
          <w:rtl/>
          <w:lang w:bidi="ar-EG"/>
        </w:rPr>
      </w:pPr>
      <w:r w:rsidRPr="00D85E39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ث</w:t>
      </w:r>
      <w:r w:rsidR="00C75422" w:rsidRPr="00C75422">
        <w:rPr>
          <w:rFonts w:asciiTheme="minorBidi" w:hAnsiTheme="minorBidi" w:cs="Arial"/>
          <w:b/>
          <w:bCs/>
          <w:color w:val="0F243E"/>
          <w:sz w:val="44"/>
          <w:szCs w:val="44"/>
          <w:u w:val="single"/>
          <w:rtl/>
          <w:lang w:bidi="ar-EG"/>
        </w:rPr>
        <w:t>الثاً: التزامات الطرف الثاني</w:t>
      </w:r>
    </w:p>
    <w:p w14:paraId="4F5D7ADC" w14:textId="4390BB85" w:rsidR="00C75422" w:rsidRPr="00C75422" w:rsidRDefault="00C75422" w:rsidP="00C75422">
      <w:pPr>
        <w:pStyle w:val="ListParagraph"/>
        <w:numPr>
          <w:ilvl w:val="0"/>
          <w:numId w:val="4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يقوم الطرف الثاني بتسمية مسؤول اتصال للتنسيق مع الطرف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حول تحديد جدول المواعيد لتقديم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</w:t>
      </w:r>
      <w:r w:rsidR="00D613E8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خدمات </w:t>
      </w:r>
      <w:r w:rsidR="00D613E8">
        <w:rPr>
          <w:rFonts w:asciiTheme="minorBidi" w:hAnsiTheme="minorBidi" w:hint="cs"/>
          <w:color w:val="0F243E"/>
          <w:sz w:val="36"/>
          <w:szCs w:val="36"/>
          <w:rtl/>
        </w:rPr>
        <w:t>المتفق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عليها بحيث تكون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الاتصالات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مكتوبة ومؤرخة وموثقة بين الطرفين</w:t>
      </w:r>
    </w:p>
    <w:p w14:paraId="70496C26" w14:textId="52E3D343" w:rsidR="00C75422" w:rsidRPr="00C75422" w:rsidRDefault="00C75422" w:rsidP="00C75422">
      <w:pPr>
        <w:pStyle w:val="ListParagraph"/>
        <w:numPr>
          <w:ilvl w:val="0"/>
          <w:numId w:val="4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ي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قوم الطرف الثاني بتقديم المساعدة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اللازمة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لغايات دخول الطرف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بمعدات ا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لاعمال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إلى المناطق المرغوب العمل بها</w:t>
      </w:r>
    </w:p>
    <w:p w14:paraId="092C893C" w14:textId="4EDC0829" w:rsidR="00C75422" w:rsidRPr="008430BE" w:rsidRDefault="00C75422" w:rsidP="00C75422">
      <w:pPr>
        <w:pStyle w:val="ListParagraph"/>
        <w:numPr>
          <w:ilvl w:val="0"/>
          <w:numId w:val="4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يلتزم الطرف الثاني بتذليل أي عقبات قد تؤثر على اعمال الطرف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</w:p>
    <w:p w14:paraId="6A31EBD4" w14:textId="003188E3" w:rsidR="008430BE" w:rsidRDefault="008430BE" w:rsidP="008430BE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1097D050" w14:textId="2B1F52E6" w:rsidR="008430BE" w:rsidRPr="008430BE" w:rsidRDefault="008430BE" w:rsidP="008430BE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رابعاً: الالتزامات المالية</w:t>
      </w:r>
    </w:p>
    <w:p w14:paraId="0FB6ADEE" w14:textId="56B02441" w:rsidR="008430BE" w:rsidRPr="008430BE" w:rsidRDefault="008430BE" w:rsidP="00034A4D">
      <w:pPr>
        <w:pStyle w:val="ListParagraph"/>
        <w:numPr>
          <w:ilvl w:val="0"/>
          <w:numId w:val="5"/>
        </w:numPr>
        <w:bidi/>
        <w:ind w:left="1440" w:hanging="144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8430B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يلتزم الطرف الثاني بدفع مبلغ قيمة العقد وهي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(</w:t>
      </w:r>
      <w:r>
        <w:rPr>
          <w:rFonts w:asciiTheme="minorBidi" w:hAnsiTheme="minorBidi" w:cs="Arial"/>
          <w:color w:val="0F243E"/>
          <w:sz w:val="36"/>
          <w:szCs w:val="36"/>
          <w:lang w:bidi="ar-EG"/>
        </w:rPr>
        <w:t>Price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)</w:t>
      </w:r>
      <w:r w:rsidRPr="008430B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ريال سعودي رسوم سنة كاملة بواقع زيارة واحدة لكل شهر بمبلغ</w:t>
      </w:r>
      <w:r w:rsidR="00457971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(</w:t>
      </w:r>
      <w:r w:rsidR="00034A4D">
        <w:rPr>
          <w:rFonts w:asciiTheme="minorBidi" w:hAnsiTheme="minorBidi" w:cs="Arial"/>
          <w:color w:val="0F243E"/>
          <w:sz w:val="36"/>
          <w:szCs w:val="36"/>
          <w:lang w:bidi="ar-EG"/>
        </w:rPr>
        <w:t>loan</w:t>
      </w:r>
      <w:r w:rsidR="00457971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)</w:t>
      </w:r>
      <w:r w:rsidRPr="008430B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ريال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.</w:t>
      </w:r>
    </w:p>
    <w:p w14:paraId="2271A512" w14:textId="2276A7B9" w:rsidR="008430BE" w:rsidRPr="00814D7C" w:rsidRDefault="0052077B" w:rsidP="008430BE">
      <w:pPr>
        <w:pStyle w:val="ListParagraph"/>
        <w:numPr>
          <w:ilvl w:val="0"/>
          <w:numId w:val="5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يلتزم الطرف الثاني بدفع كامل المبلغ قبل أنهاء ا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لاعمال</w:t>
      </w: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المتفق عليها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إذا تبقى مبلغ حتى يتمكن الطرف </w:t>
      </w:r>
      <w:r w:rsidRPr="0052077B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من تكملت اعمال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sName</w:t>
      </w:r>
      <w:r w:rsidR="00814D7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.</w:t>
      </w:r>
    </w:p>
    <w:p w14:paraId="294CA869" w14:textId="5B7C1F90" w:rsidR="00814D7C" w:rsidRDefault="00814D7C" w:rsidP="00814D7C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43D3CD8D" w14:textId="740EC06D" w:rsidR="00814D7C" w:rsidRPr="00814D7C" w:rsidRDefault="00814D7C" w:rsidP="00814D7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lastRenderedPageBreak/>
        <w:t>خامساً: مدة الاتفاقية</w:t>
      </w:r>
    </w:p>
    <w:p w14:paraId="5CED7963" w14:textId="73D76011" w:rsidR="00814D7C" w:rsidRDefault="00814D7C" w:rsidP="00814D7C">
      <w:pPr>
        <w:bidi/>
        <w:rPr>
          <w:rFonts w:asciiTheme="minorBidi" w:hAnsiTheme="minorBidi" w:cs="Arial"/>
          <w:color w:val="0F243E"/>
          <w:sz w:val="36"/>
          <w:szCs w:val="36"/>
          <w:rtl/>
          <w:lang w:bidi="ar-EG"/>
        </w:rPr>
      </w:pPr>
      <w:r w:rsidRPr="00814D7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تسري هذه </w:t>
      </w:r>
      <w:r w:rsidRPr="00814D7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814D7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اعتباراً من تاريخ </w:t>
      </w:r>
      <w:r>
        <w:rPr>
          <w:rFonts w:asciiTheme="minorBidi" w:hAnsiTheme="minorBidi" w:cs="Arial"/>
          <w:color w:val="0F243E"/>
          <w:sz w:val="36"/>
          <w:szCs w:val="36"/>
          <w:lang w:bidi="ar-EG"/>
        </w:rPr>
        <w:t>(Date2)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لغاية (</w:t>
      </w:r>
      <w:r>
        <w:rPr>
          <w:rFonts w:asciiTheme="minorBidi" w:hAnsiTheme="minorBidi" w:cs="Arial"/>
          <w:color w:val="0F243E"/>
          <w:sz w:val="36"/>
          <w:szCs w:val="36"/>
          <w:lang w:bidi="ar-EG"/>
        </w:rPr>
        <w:t>Date3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) ويتم تجديدها </w:t>
      </w:r>
      <w:r w:rsidR="00D613E8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ب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موافقة الطرفين</w:t>
      </w:r>
    </w:p>
    <w:p w14:paraId="4895F03E" w14:textId="3B2E4D18" w:rsidR="00814D7C" w:rsidRDefault="00814D7C" w:rsidP="00814D7C">
      <w:pPr>
        <w:bidi/>
        <w:rPr>
          <w:rFonts w:asciiTheme="minorBidi" w:hAnsiTheme="minorBidi" w:cs="Arial"/>
          <w:color w:val="0F243E"/>
          <w:sz w:val="36"/>
          <w:szCs w:val="36"/>
          <w:rtl/>
          <w:lang w:bidi="ar-EG"/>
        </w:rPr>
      </w:pPr>
    </w:p>
    <w:p w14:paraId="7A507200" w14:textId="575A327B" w:rsidR="00814D7C" w:rsidRPr="00814D7C" w:rsidRDefault="00814D7C" w:rsidP="00814D7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سادساً: انتهاء الاتفاقية وانهاؤها</w:t>
      </w:r>
    </w:p>
    <w:p w14:paraId="54BA25BF" w14:textId="6010BD27" w:rsidR="00814D7C" w:rsidRPr="000507EC" w:rsidRDefault="000507EC" w:rsidP="00814D7C">
      <w:pPr>
        <w:pStyle w:val="ListParagraph"/>
        <w:numPr>
          <w:ilvl w:val="0"/>
          <w:numId w:val="6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إذا طرأت قوة قاهرة تجعل تنفيذ أي من الطرفين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التزاماته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مستحيلا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واستمرت القوة القاهرة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لأكثر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من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(30)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يوما فيحق للطرف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او الثاني انهاء هذه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بأخطار قبل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(30)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يوما من فسخ العقد.</w:t>
      </w:r>
    </w:p>
    <w:p w14:paraId="7D3568F1" w14:textId="1CC9B756" w:rsidR="000507EC" w:rsidRPr="000507EC" w:rsidRDefault="000507EC" w:rsidP="000507EC">
      <w:pPr>
        <w:pStyle w:val="ListParagraph"/>
        <w:numPr>
          <w:ilvl w:val="0"/>
          <w:numId w:val="6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يحق للطرف الثاني انهاء هذه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دون الحاجة لحكم او إجراء او إعذار في حال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إخ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لال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الطرف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باي من التزاماته بموجب هذه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وعدم قيامه بتصويب هذا الخلل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خلال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خمسة عشر يوما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(15)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أيام بعد تبليغه من قبل الطرف الثاني بوقوع ذلك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الإخلال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.</w:t>
      </w:r>
    </w:p>
    <w:p w14:paraId="018B25BA" w14:textId="7158DE44" w:rsidR="000507EC" w:rsidRDefault="000507EC" w:rsidP="000507EC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69523DC9" w14:textId="5E7FB4B6" w:rsidR="000507EC" w:rsidRDefault="000507EC" w:rsidP="000507E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سابعاً: احكام عامة</w:t>
      </w:r>
    </w:p>
    <w:p w14:paraId="64449EDB" w14:textId="068DBACC" w:rsidR="000507EC" w:rsidRPr="008E3BF6" w:rsidRDefault="000507EC" w:rsidP="000507EC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يتحمل الطرف الثاني المسئولية الكاملة في حال عدم التزامه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بالاحترازات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المسجلة بأمر العمل أو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عدم تذليل العقبات بالموقع والتي تؤثر على كفاءة الخدمة المتفق عليها</w:t>
      </w:r>
    </w:p>
    <w:p w14:paraId="0643CBC0" w14:textId="5315A472" w:rsidR="008E3BF6" w:rsidRPr="00ED16EE" w:rsidRDefault="008E3BF6" w:rsidP="008E3BF6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ل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</w:t>
      </w: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يجوز تعديل هذه </w:t>
      </w:r>
      <w:r w:rsidRPr="008E3BF6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او أي من بنودها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</w:t>
      </w: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باتفاق الطرفين الخطي</w:t>
      </w:r>
    </w:p>
    <w:p w14:paraId="00528FD8" w14:textId="04E45BC8" w:rsidR="00ED16EE" w:rsidRPr="00ED16EE" w:rsidRDefault="00ED16EE" w:rsidP="00ED16EE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إذا حدث أي نزاع حول تفسير او تطبيق أي من بنود العقد او ملحقاته يتم حل النزاع بالطريق الودي وفي حال عدم الوصول الى حل </w:t>
      </w:r>
      <w:r w:rsidRPr="00ED16EE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خلال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</w:t>
      </w:r>
      <w:r w:rsidRPr="00ED16EE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ثلاثون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يوما من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حدوث النزاع يتم اللجوء إلى الجهات القضائية المختصة حسب النظام السعودي</w:t>
      </w:r>
    </w:p>
    <w:p w14:paraId="4C92ADCA" w14:textId="77777777" w:rsidR="005A64A0" w:rsidRPr="005A64A0" w:rsidRDefault="00ED16EE" w:rsidP="005A64A0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جررت هذه </w:t>
      </w:r>
      <w:r w:rsidRPr="00ED16EE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باللغة العربية من نسختين أصليتين أي كشط او طمس او إضافة غير موقعه من أطرافها تعتبر الغية.</w:t>
      </w:r>
    </w:p>
    <w:p w14:paraId="44AB5EBE" w14:textId="77777777" w:rsidR="005A64A0" w:rsidRDefault="005A64A0" w:rsidP="005A64A0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57789392" w14:textId="25F30A96" w:rsidR="005A64A0" w:rsidRDefault="005A64A0" w:rsidP="005A64A0">
      <w:pPr>
        <w:bidi/>
        <w:rPr>
          <w:rFonts w:asciiTheme="minorBidi" w:hAnsiTheme="minorBidi"/>
          <w:sz w:val="36"/>
          <w:szCs w:val="36"/>
          <w:lang w:bidi="ar-EG"/>
        </w:rPr>
      </w:pPr>
    </w:p>
    <w:p w14:paraId="77E9E312" w14:textId="62B92DC9" w:rsidR="00013757" w:rsidRDefault="00013757" w:rsidP="00013757">
      <w:pPr>
        <w:bidi/>
        <w:rPr>
          <w:rFonts w:asciiTheme="minorBidi" w:hAnsiTheme="minorBidi"/>
          <w:sz w:val="36"/>
          <w:szCs w:val="36"/>
          <w:lang w:bidi="ar-EG"/>
        </w:rPr>
      </w:pPr>
    </w:p>
    <w:p w14:paraId="751E68C9" w14:textId="2AA6CF06" w:rsidR="00013757" w:rsidRDefault="00013757" w:rsidP="00013757">
      <w:pPr>
        <w:bidi/>
        <w:rPr>
          <w:rFonts w:asciiTheme="minorBidi" w:hAnsiTheme="minorBidi"/>
          <w:sz w:val="36"/>
          <w:szCs w:val="36"/>
          <w:lang w:bidi="ar-EG"/>
        </w:rPr>
      </w:pPr>
    </w:p>
    <w:p w14:paraId="5C60D126" w14:textId="77777777" w:rsidR="00013757" w:rsidRDefault="00013757" w:rsidP="00013757">
      <w:pPr>
        <w:bidi/>
        <w:rPr>
          <w:rFonts w:asciiTheme="minorBidi" w:hAnsiTheme="minorBidi"/>
          <w:sz w:val="36"/>
          <w:szCs w:val="36"/>
          <w:rtl/>
          <w:lang w:bidi="ar-EG"/>
        </w:rPr>
      </w:pPr>
    </w:p>
    <w:p w14:paraId="01467C20" w14:textId="42688F9E" w:rsidR="005A64A0" w:rsidRPr="005A64A0" w:rsidRDefault="005A64A0" w:rsidP="005A64A0">
      <w:pPr>
        <w:bidi/>
        <w:rPr>
          <w:rFonts w:asciiTheme="minorBidi" w:hAnsiTheme="minorBidi"/>
          <w:b/>
          <w:bCs/>
          <w:color w:val="0F243E"/>
          <w:sz w:val="36"/>
          <w:szCs w:val="36"/>
          <w:rtl/>
          <w:lang w:bidi="ar-EG"/>
        </w:rPr>
      </w:pPr>
      <w:r w:rsidRPr="005A64A0">
        <w:rPr>
          <w:rFonts w:asciiTheme="minorBidi" w:hAnsiTheme="minorBidi" w:hint="cs"/>
          <w:b/>
          <w:bCs/>
          <w:color w:val="0F243E"/>
          <w:sz w:val="36"/>
          <w:szCs w:val="36"/>
          <w:rtl/>
          <w:lang w:bidi="ar-EG"/>
        </w:rPr>
        <w:t>الطرف الأول:                                                       الطرف الثاني:</w:t>
      </w:r>
    </w:p>
    <w:p w14:paraId="02F17608" w14:textId="405A7D3C" w:rsidR="005A64A0" w:rsidRPr="005A64A0" w:rsidRDefault="00013757" w:rsidP="005A64A0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>
        <w:rPr>
          <w:rFonts w:asciiTheme="minorBidi" w:hAnsiTheme="minorBidi" w:hint="cs"/>
          <w:b/>
          <w:bCs/>
          <w:noProof/>
          <w:color w:val="0F243E"/>
          <w:sz w:val="36"/>
          <w:szCs w:val="36"/>
          <w:lang w:bidi="ar-EG"/>
        </w:rPr>
        <w:drawing>
          <wp:anchor distT="0" distB="0" distL="114300" distR="114300" simplePos="0" relativeHeight="251661312" behindDoc="0" locked="0" layoutInCell="1" allowOverlap="1" wp14:anchorId="05EDC79C" wp14:editId="44175735">
            <wp:simplePos x="0" y="0"/>
            <wp:positionH relativeFrom="margin">
              <wp:align>right</wp:align>
            </wp:positionH>
            <wp:positionV relativeFrom="paragraph">
              <wp:posOffset>45719</wp:posOffset>
            </wp:positionV>
            <wp:extent cx="1378424" cy="886790"/>
            <wp:effectExtent l="38100" t="38100" r="31750" b="469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9099">
                      <a:off x="0" y="0"/>
                      <a:ext cx="1378424" cy="8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84A7D" w14:textId="5CB61C1E" w:rsidR="005A64A0" w:rsidRDefault="005A64A0" w:rsidP="005A64A0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516181BD" w14:textId="77777777" w:rsidR="00F2607D" w:rsidRPr="005A64A0" w:rsidRDefault="00F2607D" w:rsidP="00F2607D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685F5C95" w14:textId="1A986271" w:rsidR="005A64A0" w:rsidRPr="005A64A0" w:rsidRDefault="005A64A0" w:rsidP="005A64A0">
      <w:pPr>
        <w:bidi/>
        <w:jc w:val="center"/>
        <w:rPr>
          <w:rFonts w:asciiTheme="minorBidi" w:hAnsiTheme="minorBidi"/>
          <w:b/>
          <w:bCs/>
          <w:color w:val="0F243E"/>
          <w:sz w:val="36"/>
          <w:szCs w:val="36"/>
          <w:lang w:bidi="ar-EG"/>
        </w:rPr>
      </w:pPr>
      <w:r w:rsidRPr="005A64A0">
        <w:rPr>
          <w:rFonts w:asciiTheme="minorBidi" w:hAnsiTheme="minorBidi" w:hint="cs"/>
          <w:b/>
          <w:bCs/>
          <w:color w:val="0F243E"/>
          <w:sz w:val="36"/>
          <w:szCs w:val="36"/>
          <w:rtl/>
          <w:lang w:bidi="ar-EG"/>
        </w:rPr>
        <w:t>يوقع ويختم من قبل الطرفين</w:t>
      </w:r>
    </w:p>
    <w:sectPr w:rsidR="005A64A0" w:rsidRPr="005A64A0" w:rsidSect="00A133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D362" w14:textId="77777777" w:rsidR="000E17A6" w:rsidRDefault="000E17A6" w:rsidP="008B38C1">
      <w:pPr>
        <w:spacing w:after="0" w:line="240" w:lineRule="auto"/>
      </w:pPr>
      <w:r>
        <w:separator/>
      </w:r>
    </w:p>
  </w:endnote>
  <w:endnote w:type="continuationSeparator" w:id="0">
    <w:p w14:paraId="3BADDDE6" w14:textId="77777777" w:rsidR="000E17A6" w:rsidRDefault="000E17A6" w:rsidP="008B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4931" w14:textId="77777777" w:rsidR="0052077B" w:rsidRDefault="00520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06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C4F3C" w14:textId="635C9C1F" w:rsidR="008B38C1" w:rsidRDefault="008B38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7716E" w14:textId="77777777" w:rsidR="008B38C1" w:rsidRDefault="008B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0601" w14:textId="77777777" w:rsidR="0052077B" w:rsidRDefault="0052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8327" w14:textId="77777777" w:rsidR="000E17A6" w:rsidRDefault="000E17A6" w:rsidP="008B38C1">
      <w:pPr>
        <w:spacing w:after="0" w:line="240" w:lineRule="auto"/>
      </w:pPr>
      <w:r>
        <w:separator/>
      </w:r>
    </w:p>
  </w:footnote>
  <w:footnote w:type="continuationSeparator" w:id="0">
    <w:p w14:paraId="452EFC8B" w14:textId="77777777" w:rsidR="000E17A6" w:rsidRDefault="000E17A6" w:rsidP="008B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59B3" w14:textId="537F24C8" w:rsidR="0052077B" w:rsidRDefault="000E17A6">
    <w:pPr>
      <w:pStyle w:val="Header"/>
    </w:pPr>
    <w:r>
      <w:rPr>
        <w:noProof/>
      </w:rPr>
      <w:pict w14:anchorId="4FB2E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594704" o:spid="_x0000_s1029" type="#_x0000_t75" style="position:absolute;margin-left:0;margin-top:0;width:1228.65pt;height:562.65pt;z-index:-251657216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D09B" w14:textId="1DCE4179" w:rsidR="0052077B" w:rsidRDefault="000E17A6">
    <w:pPr>
      <w:pStyle w:val="Header"/>
    </w:pPr>
    <w:r>
      <w:rPr>
        <w:noProof/>
      </w:rPr>
      <w:pict w14:anchorId="0CB28E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594705" o:spid="_x0000_s1030" type="#_x0000_t75" style="position:absolute;margin-left:0;margin-top:0;width:1228.65pt;height:562.65pt;z-index:-251656192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3491" w14:textId="5E9066E0" w:rsidR="0052077B" w:rsidRDefault="000E17A6">
    <w:pPr>
      <w:pStyle w:val="Header"/>
    </w:pPr>
    <w:r>
      <w:rPr>
        <w:noProof/>
      </w:rPr>
      <w:pict w14:anchorId="64C779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594703" o:spid="_x0000_s1028" type="#_x0000_t75" style="position:absolute;margin-left:0;margin-top:0;width:1228.65pt;height:562.65pt;z-index:-251658240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CDF"/>
    <w:multiLevelType w:val="hybridMultilevel"/>
    <w:tmpl w:val="C95418A6"/>
    <w:lvl w:ilvl="0" w:tplc="F4783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C9E"/>
    <w:multiLevelType w:val="hybridMultilevel"/>
    <w:tmpl w:val="E0B87BCE"/>
    <w:lvl w:ilvl="0" w:tplc="FCAABAE8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230A8"/>
    <w:multiLevelType w:val="hybridMultilevel"/>
    <w:tmpl w:val="92205EF2"/>
    <w:lvl w:ilvl="0" w:tplc="688413F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9E7"/>
    <w:multiLevelType w:val="hybridMultilevel"/>
    <w:tmpl w:val="3A98487C"/>
    <w:lvl w:ilvl="0" w:tplc="34B67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27D8"/>
    <w:multiLevelType w:val="hybridMultilevel"/>
    <w:tmpl w:val="5FE8C558"/>
    <w:lvl w:ilvl="0" w:tplc="507648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3864"/>
    <w:multiLevelType w:val="hybridMultilevel"/>
    <w:tmpl w:val="22464814"/>
    <w:lvl w:ilvl="0" w:tplc="A5BC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545"/>
    <w:multiLevelType w:val="hybridMultilevel"/>
    <w:tmpl w:val="19ECCB3A"/>
    <w:lvl w:ilvl="0" w:tplc="1CBCB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6159">
    <w:abstractNumId w:val="4"/>
  </w:num>
  <w:num w:numId="2" w16cid:durableId="186989802">
    <w:abstractNumId w:val="6"/>
  </w:num>
  <w:num w:numId="3" w16cid:durableId="563494980">
    <w:abstractNumId w:val="2"/>
  </w:num>
  <w:num w:numId="4" w16cid:durableId="1057778708">
    <w:abstractNumId w:val="0"/>
  </w:num>
  <w:num w:numId="5" w16cid:durableId="89550363">
    <w:abstractNumId w:val="5"/>
  </w:num>
  <w:num w:numId="6" w16cid:durableId="56713459">
    <w:abstractNumId w:val="3"/>
  </w:num>
  <w:num w:numId="7" w16cid:durableId="71435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0C"/>
    <w:rsid w:val="00013757"/>
    <w:rsid w:val="00034A4D"/>
    <w:rsid w:val="000507EC"/>
    <w:rsid w:val="00065BD6"/>
    <w:rsid w:val="000E17A6"/>
    <w:rsid w:val="0016050C"/>
    <w:rsid w:val="0026369A"/>
    <w:rsid w:val="002A5707"/>
    <w:rsid w:val="00342A2A"/>
    <w:rsid w:val="00457971"/>
    <w:rsid w:val="0052077B"/>
    <w:rsid w:val="00594128"/>
    <w:rsid w:val="005A64A0"/>
    <w:rsid w:val="007D2A53"/>
    <w:rsid w:val="00814D7C"/>
    <w:rsid w:val="008430BE"/>
    <w:rsid w:val="008A6DA8"/>
    <w:rsid w:val="008B38C1"/>
    <w:rsid w:val="008E3BF6"/>
    <w:rsid w:val="00996785"/>
    <w:rsid w:val="00A13347"/>
    <w:rsid w:val="00A44D1F"/>
    <w:rsid w:val="00A66A46"/>
    <w:rsid w:val="00B113BD"/>
    <w:rsid w:val="00B3048B"/>
    <w:rsid w:val="00C75422"/>
    <w:rsid w:val="00CD003B"/>
    <w:rsid w:val="00D613E8"/>
    <w:rsid w:val="00D85E39"/>
    <w:rsid w:val="00DE2896"/>
    <w:rsid w:val="00ED16EE"/>
    <w:rsid w:val="00F03616"/>
    <w:rsid w:val="00F2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D411"/>
  <w15:chartTrackingRefBased/>
  <w15:docId w15:val="{35D0192F-FEB8-4643-A1D5-8925B57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8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C1"/>
  </w:style>
  <w:style w:type="paragraph" w:styleId="Footer">
    <w:name w:val="footer"/>
    <w:basedOn w:val="Normal"/>
    <w:link w:val="FooterChar"/>
    <w:uiPriority w:val="99"/>
    <w:unhideWhenUsed/>
    <w:rsid w:val="008B38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A3894-C6A2-48BE-A951-3BCE5041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</dc:creator>
  <cp:keywords/>
  <dc:description/>
  <cp:lastModifiedBy>Ahmed Yasser</cp:lastModifiedBy>
  <cp:revision>9</cp:revision>
  <cp:lastPrinted>2022-05-17T14:23:00Z</cp:lastPrinted>
  <dcterms:created xsi:type="dcterms:W3CDTF">2022-05-17T13:00:00Z</dcterms:created>
  <dcterms:modified xsi:type="dcterms:W3CDTF">2022-05-17T21:19:00Z</dcterms:modified>
</cp:coreProperties>
</file>