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0A6" w:rsidRDefault="006C27AB">
      <w:r w:rsidRPr="006C27AB">
        <w:rPr>
          <w:noProof/>
        </w:rPr>
        <w:drawing>
          <wp:inline distT="0" distB="0" distL="0" distR="0">
            <wp:extent cx="1503680" cy="597535"/>
            <wp:effectExtent l="19050" t="0" r="1270" b="0"/>
            <wp:docPr id="4" name="图片 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503680" cy="597535"/>
                    </a:xfrm>
                    <a:prstGeom prst="rect">
                      <a:avLst/>
                    </a:prstGeom>
                    <a:noFill/>
                    <a:ln w="9525">
                      <a:noFill/>
                    </a:ln>
                  </pic:spPr>
                </pic:pic>
              </a:graphicData>
            </a:graphic>
          </wp:inline>
        </w:drawing>
      </w:r>
    </w:p>
    <w:p w:rsidR="006C27AB" w:rsidRDefault="006C27AB"/>
    <w:p w:rsidR="006C27AB" w:rsidRDefault="006C27AB"/>
    <w:p w:rsidR="006C27AB" w:rsidRDefault="006C27AB"/>
    <w:p w:rsidR="006C27AB" w:rsidRDefault="006C27AB"/>
    <w:p w:rsidR="006C27AB" w:rsidRDefault="006C27AB"/>
    <w:p w:rsidR="006C27AB" w:rsidRDefault="006C27AB"/>
    <w:p w:rsidR="006C27AB" w:rsidRPr="006C27AB" w:rsidRDefault="006C27AB" w:rsidP="006C27AB">
      <w:pPr>
        <w:jc w:val="center"/>
        <w:rPr>
          <w:rFonts w:ascii="黑体" w:eastAsia="黑体" w:hAnsi="黑体"/>
          <w:b/>
          <w:sz w:val="52"/>
          <w:szCs w:val="52"/>
        </w:rPr>
      </w:pPr>
      <w:r w:rsidRPr="006C27AB">
        <w:rPr>
          <w:rFonts w:ascii="黑体" w:eastAsia="黑体" w:hAnsi="黑体" w:hint="eastAsia"/>
          <w:b/>
          <w:sz w:val="52"/>
          <w:szCs w:val="52"/>
        </w:rPr>
        <w:t>氢燃料电池发动机</w:t>
      </w:r>
    </w:p>
    <w:p w:rsidR="006C27AB" w:rsidRPr="006C27AB" w:rsidRDefault="00124A91" w:rsidP="006C27AB">
      <w:pPr>
        <w:jc w:val="center"/>
        <w:rPr>
          <w:rFonts w:ascii="黑体" w:eastAsia="黑体" w:hAnsi="黑体"/>
          <w:b/>
          <w:sz w:val="52"/>
          <w:szCs w:val="52"/>
        </w:rPr>
      </w:pPr>
      <w:r>
        <w:rPr>
          <w:rFonts w:ascii="黑体" w:eastAsia="黑体" w:hAnsi="黑体" w:hint="eastAsia"/>
          <w:b/>
          <w:sz w:val="52"/>
          <w:szCs w:val="52"/>
        </w:rPr>
        <w:t>试验</w:t>
      </w:r>
      <w:r w:rsidR="00185004">
        <w:rPr>
          <w:rFonts w:ascii="黑体" w:eastAsia="黑体" w:hAnsi="黑体" w:hint="eastAsia"/>
          <w:b/>
          <w:sz w:val="52"/>
          <w:szCs w:val="52"/>
        </w:rPr>
        <w:t>方案</w:t>
      </w:r>
    </w:p>
    <w:p w:rsidR="006C27AB" w:rsidRDefault="006C27AB"/>
    <w:p w:rsidR="006C27AB" w:rsidRDefault="006C27AB"/>
    <w:p w:rsidR="006C27AB" w:rsidRDefault="006C27AB"/>
    <w:p w:rsidR="006C27AB" w:rsidRDefault="006C27AB"/>
    <w:p w:rsidR="006C27AB" w:rsidRDefault="006C27AB"/>
    <w:p w:rsidR="006C27AB" w:rsidRPr="006C27AB" w:rsidRDefault="006C27AB" w:rsidP="00220ED9">
      <w:pPr>
        <w:ind w:firstLineChars="1150" w:firstLine="3220"/>
        <w:rPr>
          <w:b/>
          <w:sz w:val="28"/>
          <w:szCs w:val="28"/>
        </w:rPr>
      </w:pPr>
      <w:r w:rsidRPr="006C27AB">
        <w:rPr>
          <w:rFonts w:hint="eastAsia"/>
          <w:b/>
          <w:sz w:val="28"/>
          <w:szCs w:val="28"/>
        </w:rPr>
        <w:t>编号：</w:t>
      </w:r>
    </w:p>
    <w:p w:rsidR="006C27AB" w:rsidRPr="006C27AB" w:rsidRDefault="006C27AB" w:rsidP="00220ED9">
      <w:pPr>
        <w:ind w:firstLineChars="1150" w:firstLine="3220"/>
        <w:rPr>
          <w:b/>
          <w:sz w:val="28"/>
          <w:szCs w:val="28"/>
        </w:rPr>
      </w:pPr>
      <w:r w:rsidRPr="006C27AB">
        <w:rPr>
          <w:rFonts w:hint="eastAsia"/>
          <w:b/>
          <w:sz w:val="28"/>
          <w:szCs w:val="28"/>
        </w:rPr>
        <w:t>编制：</w:t>
      </w:r>
      <w:r w:rsidR="00220ED9">
        <w:rPr>
          <w:rFonts w:hint="eastAsia"/>
          <w:b/>
          <w:sz w:val="28"/>
          <w:szCs w:val="28"/>
        </w:rPr>
        <w:t xml:space="preserve"> 沈国庆</w:t>
      </w:r>
    </w:p>
    <w:p w:rsidR="006C27AB" w:rsidRPr="006C27AB" w:rsidRDefault="006C27AB" w:rsidP="00220ED9">
      <w:pPr>
        <w:ind w:firstLineChars="1150" w:firstLine="3220"/>
        <w:rPr>
          <w:b/>
          <w:sz w:val="28"/>
          <w:szCs w:val="28"/>
        </w:rPr>
      </w:pPr>
      <w:r w:rsidRPr="006C27AB">
        <w:rPr>
          <w:rFonts w:hint="eastAsia"/>
          <w:b/>
          <w:sz w:val="28"/>
          <w:szCs w:val="28"/>
        </w:rPr>
        <w:t>审核：</w:t>
      </w:r>
    </w:p>
    <w:p w:rsidR="006C27AB" w:rsidRPr="006C27AB" w:rsidRDefault="006C27AB" w:rsidP="00220ED9">
      <w:pPr>
        <w:ind w:firstLineChars="1150" w:firstLine="3220"/>
        <w:rPr>
          <w:b/>
          <w:sz w:val="28"/>
          <w:szCs w:val="28"/>
        </w:rPr>
      </w:pPr>
      <w:r w:rsidRPr="006C27AB">
        <w:rPr>
          <w:rFonts w:hint="eastAsia"/>
          <w:b/>
          <w:sz w:val="28"/>
          <w:szCs w:val="28"/>
        </w:rPr>
        <w:t>批准：</w:t>
      </w:r>
    </w:p>
    <w:p w:rsidR="006C27AB" w:rsidRDefault="006C27AB"/>
    <w:p w:rsidR="006C27AB" w:rsidRDefault="006C27AB"/>
    <w:p w:rsidR="006C27AB" w:rsidRDefault="006C27AB"/>
    <w:p w:rsidR="006C27AB" w:rsidRDefault="006C27AB"/>
    <w:p w:rsidR="006C27AB" w:rsidRDefault="006C27AB"/>
    <w:p w:rsidR="006C27AB" w:rsidRPr="001E735F" w:rsidRDefault="006C27AB">
      <w:pPr>
        <w:rPr>
          <w:rFonts w:ascii="微软雅黑" w:eastAsia="微软雅黑" w:hAnsi="微软雅黑"/>
          <w:u w:val="single"/>
        </w:rPr>
      </w:pPr>
      <w:r w:rsidRPr="001E735F">
        <w:rPr>
          <w:rFonts w:ascii="微软雅黑" w:eastAsia="微软雅黑" w:hAnsi="微软雅黑" w:hint="eastAsia"/>
          <w:u w:val="single"/>
        </w:rPr>
        <w:t>2018年7月1</w:t>
      </w:r>
      <w:r w:rsidR="00185004">
        <w:rPr>
          <w:rFonts w:ascii="微软雅黑" w:eastAsia="微软雅黑" w:hAnsi="微软雅黑" w:hint="eastAsia"/>
          <w:u w:val="single"/>
        </w:rPr>
        <w:t>9</w:t>
      </w:r>
      <w:r w:rsidRPr="001E735F">
        <w:rPr>
          <w:rFonts w:ascii="微软雅黑" w:eastAsia="微软雅黑" w:hAnsi="微软雅黑" w:hint="eastAsia"/>
          <w:u w:val="single"/>
        </w:rPr>
        <w:t>日发布                                  2018年7月1</w:t>
      </w:r>
      <w:r w:rsidR="00185004">
        <w:rPr>
          <w:rFonts w:ascii="微软雅黑" w:eastAsia="微软雅黑" w:hAnsi="微软雅黑" w:hint="eastAsia"/>
          <w:u w:val="single"/>
        </w:rPr>
        <w:t>9</w:t>
      </w:r>
      <w:r w:rsidRPr="001E735F">
        <w:rPr>
          <w:rFonts w:ascii="微软雅黑" w:eastAsia="微软雅黑" w:hAnsi="微软雅黑" w:hint="eastAsia"/>
          <w:u w:val="single"/>
        </w:rPr>
        <w:t>日实施</w:t>
      </w:r>
    </w:p>
    <w:p w:rsidR="006C27AB" w:rsidRDefault="006C27AB"/>
    <w:tbl>
      <w:tblPr>
        <w:tblStyle w:val="a6"/>
        <w:tblW w:w="0" w:type="auto"/>
        <w:tblLook w:val="04A0"/>
      </w:tblPr>
      <w:tblGrid>
        <w:gridCol w:w="2840"/>
        <w:gridCol w:w="2841"/>
        <w:gridCol w:w="2841"/>
      </w:tblGrid>
      <w:tr w:rsidR="006C27AB" w:rsidTr="006C27AB">
        <w:tc>
          <w:tcPr>
            <w:tcW w:w="2840" w:type="dxa"/>
          </w:tcPr>
          <w:p w:rsidR="006C27AB" w:rsidRDefault="006C27AB">
            <w:r>
              <w:rPr>
                <w:rFonts w:hint="eastAsia"/>
              </w:rPr>
              <w:t>修订</w:t>
            </w:r>
          </w:p>
        </w:tc>
        <w:tc>
          <w:tcPr>
            <w:tcW w:w="2841" w:type="dxa"/>
          </w:tcPr>
          <w:p w:rsidR="006C27AB" w:rsidRDefault="006C27AB">
            <w:r>
              <w:rPr>
                <w:rFonts w:hint="eastAsia"/>
              </w:rPr>
              <w:t>日期</w:t>
            </w:r>
          </w:p>
        </w:tc>
        <w:tc>
          <w:tcPr>
            <w:tcW w:w="2841" w:type="dxa"/>
          </w:tcPr>
          <w:p w:rsidR="006C27AB" w:rsidRDefault="006C27AB">
            <w:r>
              <w:rPr>
                <w:rFonts w:hint="eastAsia"/>
              </w:rPr>
              <w:t>版本</w:t>
            </w:r>
          </w:p>
        </w:tc>
      </w:tr>
      <w:tr w:rsidR="006C27AB" w:rsidTr="006C27AB">
        <w:tc>
          <w:tcPr>
            <w:tcW w:w="2840" w:type="dxa"/>
          </w:tcPr>
          <w:p w:rsidR="006C27AB" w:rsidRDefault="00171FFD">
            <w:r>
              <w:rPr>
                <w:rFonts w:hint="eastAsia"/>
              </w:rPr>
              <w:t>新增</w:t>
            </w:r>
          </w:p>
        </w:tc>
        <w:tc>
          <w:tcPr>
            <w:tcW w:w="2841" w:type="dxa"/>
          </w:tcPr>
          <w:p w:rsidR="006C27AB" w:rsidRDefault="006C27AB"/>
        </w:tc>
        <w:tc>
          <w:tcPr>
            <w:tcW w:w="2841" w:type="dxa"/>
          </w:tcPr>
          <w:p w:rsidR="006C27AB" w:rsidRDefault="00171FFD">
            <w:r>
              <w:rPr>
                <w:rFonts w:hint="eastAsia"/>
              </w:rPr>
              <w:t>V1.0</w:t>
            </w:r>
          </w:p>
        </w:tc>
      </w:tr>
      <w:tr w:rsidR="006C27AB" w:rsidTr="006C27AB">
        <w:tc>
          <w:tcPr>
            <w:tcW w:w="2840" w:type="dxa"/>
          </w:tcPr>
          <w:p w:rsidR="006C27AB" w:rsidRDefault="006C27AB"/>
        </w:tc>
        <w:tc>
          <w:tcPr>
            <w:tcW w:w="2841" w:type="dxa"/>
          </w:tcPr>
          <w:p w:rsidR="006C27AB" w:rsidRDefault="006C27AB"/>
        </w:tc>
        <w:tc>
          <w:tcPr>
            <w:tcW w:w="2841" w:type="dxa"/>
          </w:tcPr>
          <w:p w:rsidR="006C27AB" w:rsidRDefault="006C27AB"/>
        </w:tc>
      </w:tr>
      <w:tr w:rsidR="006C27AB" w:rsidTr="006C27AB">
        <w:tc>
          <w:tcPr>
            <w:tcW w:w="2840" w:type="dxa"/>
          </w:tcPr>
          <w:p w:rsidR="006C27AB" w:rsidRDefault="006C27AB"/>
        </w:tc>
        <w:tc>
          <w:tcPr>
            <w:tcW w:w="2841" w:type="dxa"/>
          </w:tcPr>
          <w:p w:rsidR="006C27AB" w:rsidRDefault="006C27AB"/>
        </w:tc>
        <w:tc>
          <w:tcPr>
            <w:tcW w:w="2841" w:type="dxa"/>
          </w:tcPr>
          <w:p w:rsidR="006C27AB" w:rsidRDefault="006C27AB"/>
        </w:tc>
      </w:tr>
    </w:tbl>
    <w:p w:rsidR="006C27AB" w:rsidRDefault="006C27AB"/>
    <w:p w:rsidR="006C27AB" w:rsidRDefault="006C27AB"/>
    <w:p w:rsidR="000703B4" w:rsidRDefault="000703B4"/>
    <w:p w:rsidR="000703B4" w:rsidRPr="0025076D" w:rsidRDefault="004D787F" w:rsidP="00E979E8">
      <w:pPr>
        <w:jc w:val="center"/>
        <w:rPr>
          <w:rFonts w:ascii="微软雅黑" w:eastAsia="微软雅黑" w:hAnsi="微软雅黑"/>
          <w:sz w:val="32"/>
          <w:szCs w:val="32"/>
        </w:rPr>
      </w:pPr>
      <w:r w:rsidRPr="0025076D">
        <w:rPr>
          <w:rFonts w:ascii="微软雅黑" w:eastAsia="微软雅黑" w:hAnsi="微软雅黑" w:hint="eastAsia"/>
          <w:sz w:val="32"/>
          <w:szCs w:val="32"/>
        </w:rPr>
        <w:lastRenderedPageBreak/>
        <w:t>氢燃料电池发动机测试</w:t>
      </w:r>
      <w:r w:rsidR="00052C29">
        <w:rPr>
          <w:rFonts w:ascii="微软雅黑" w:eastAsia="微软雅黑" w:hAnsi="微软雅黑" w:hint="eastAsia"/>
          <w:sz w:val="32"/>
          <w:szCs w:val="32"/>
        </w:rPr>
        <w:t>方案</w:t>
      </w:r>
    </w:p>
    <w:p w:rsidR="004D787F" w:rsidRPr="00E979E8" w:rsidRDefault="004D787F" w:rsidP="00FB68EC">
      <w:pPr>
        <w:pStyle w:val="1"/>
        <w:spacing w:line="440" w:lineRule="exact"/>
        <w:rPr>
          <w:sz w:val="28"/>
          <w:szCs w:val="28"/>
        </w:rPr>
      </w:pPr>
      <w:r w:rsidRPr="00E979E8">
        <w:rPr>
          <w:rFonts w:hint="eastAsia"/>
          <w:sz w:val="28"/>
          <w:szCs w:val="28"/>
        </w:rPr>
        <w:t>一、范围</w:t>
      </w:r>
    </w:p>
    <w:p w:rsidR="004D787F" w:rsidRPr="0025076D" w:rsidRDefault="004D787F">
      <w:pPr>
        <w:rPr>
          <w:rFonts w:ascii="微软雅黑" w:eastAsia="微软雅黑" w:hAnsi="微软雅黑"/>
        </w:rPr>
      </w:pPr>
      <w:r w:rsidRPr="0025076D">
        <w:rPr>
          <w:rFonts w:ascii="微软雅黑" w:eastAsia="微软雅黑" w:hAnsi="微软雅黑" w:hint="eastAsia"/>
        </w:rPr>
        <w:t xml:space="preserve">  本</w:t>
      </w:r>
      <w:r w:rsidR="00185004">
        <w:rPr>
          <w:rFonts w:ascii="微软雅黑" w:eastAsia="微软雅黑" w:hAnsi="微软雅黑" w:hint="eastAsia"/>
        </w:rPr>
        <w:t>方案</w:t>
      </w:r>
      <w:r w:rsidR="00052C29">
        <w:rPr>
          <w:rFonts w:ascii="微软雅黑" w:eastAsia="微软雅黑" w:hAnsi="微软雅黑" w:hint="eastAsia"/>
        </w:rPr>
        <w:t>规定了燃料电池发动机启动、稳态特性、动态响</w:t>
      </w:r>
      <w:r w:rsidRPr="0025076D">
        <w:rPr>
          <w:rFonts w:ascii="微软雅黑" w:eastAsia="微软雅黑" w:hAnsi="微软雅黑" w:hint="eastAsia"/>
        </w:rPr>
        <w:t>应特性、功率试验、绝缘电阻检测等试验</w:t>
      </w:r>
      <w:r w:rsidR="00052C29">
        <w:rPr>
          <w:rFonts w:ascii="微软雅黑" w:eastAsia="微软雅黑" w:hAnsi="微软雅黑" w:hint="eastAsia"/>
        </w:rPr>
        <w:t>的实验</w:t>
      </w:r>
      <w:r w:rsidR="00185004">
        <w:rPr>
          <w:rFonts w:ascii="微软雅黑" w:eastAsia="微软雅黑" w:hAnsi="微软雅黑" w:hint="eastAsia"/>
        </w:rPr>
        <w:t>方法</w:t>
      </w:r>
      <w:r w:rsidRPr="0025076D">
        <w:rPr>
          <w:rFonts w:ascii="微软雅黑" w:eastAsia="微软雅黑" w:hAnsi="微软雅黑" w:hint="eastAsia"/>
        </w:rPr>
        <w:t>及</w:t>
      </w:r>
      <w:r w:rsidR="00052C29">
        <w:rPr>
          <w:rFonts w:ascii="微软雅黑" w:eastAsia="微软雅黑" w:hAnsi="微软雅黑" w:hint="eastAsia"/>
        </w:rPr>
        <w:t>步骤</w:t>
      </w:r>
      <w:r w:rsidRPr="0025076D">
        <w:rPr>
          <w:rFonts w:ascii="微软雅黑" w:eastAsia="微软雅黑" w:hAnsi="微软雅黑" w:hint="eastAsia"/>
        </w:rPr>
        <w:t>。</w:t>
      </w:r>
    </w:p>
    <w:p w:rsidR="004D787F" w:rsidRPr="0025076D" w:rsidRDefault="004D787F" w:rsidP="004D787F">
      <w:pPr>
        <w:ind w:firstLine="408"/>
        <w:rPr>
          <w:rFonts w:ascii="微软雅黑" w:eastAsia="微软雅黑" w:hAnsi="微软雅黑"/>
        </w:rPr>
      </w:pPr>
      <w:r w:rsidRPr="0025076D">
        <w:rPr>
          <w:rFonts w:ascii="微软雅黑" w:eastAsia="微软雅黑" w:hAnsi="微软雅黑" w:hint="eastAsia"/>
        </w:rPr>
        <w:t>本</w:t>
      </w:r>
      <w:r w:rsidR="00185004">
        <w:rPr>
          <w:rFonts w:ascii="微软雅黑" w:eastAsia="微软雅黑" w:hAnsi="微软雅黑" w:hint="eastAsia"/>
        </w:rPr>
        <w:t>方案</w:t>
      </w:r>
      <w:r w:rsidRPr="0025076D">
        <w:rPr>
          <w:rFonts w:ascii="微软雅黑" w:eastAsia="微软雅黑" w:hAnsi="微软雅黑" w:hint="eastAsia"/>
        </w:rPr>
        <w:t>适用于车用质子交换膜燃料电池发动机。</w:t>
      </w:r>
    </w:p>
    <w:p w:rsidR="004D787F" w:rsidRPr="00E979E8" w:rsidRDefault="004D787F" w:rsidP="00FB68EC">
      <w:pPr>
        <w:pStyle w:val="1"/>
        <w:spacing w:line="440" w:lineRule="exact"/>
        <w:rPr>
          <w:sz w:val="28"/>
          <w:szCs w:val="28"/>
        </w:rPr>
      </w:pPr>
      <w:r w:rsidRPr="00E979E8">
        <w:rPr>
          <w:rFonts w:hint="eastAsia"/>
          <w:sz w:val="28"/>
          <w:szCs w:val="28"/>
        </w:rPr>
        <w:t>二、规范引用文件</w:t>
      </w:r>
    </w:p>
    <w:p w:rsidR="004D787F" w:rsidRPr="0025076D" w:rsidRDefault="004D787F">
      <w:pPr>
        <w:rPr>
          <w:rFonts w:ascii="微软雅黑" w:eastAsia="微软雅黑" w:hAnsi="微软雅黑"/>
        </w:rPr>
      </w:pPr>
      <w:r w:rsidRPr="0025076D">
        <w:rPr>
          <w:rFonts w:ascii="微软雅黑" w:eastAsia="微软雅黑" w:hAnsi="微软雅黑" w:hint="eastAsia"/>
        </w:rPr>
        <w:t xml:space="preserve"> 下列文件中的条款通过本</w:t>
      </w:r>
      <w:r w:rsidR="00185004">
        <w:rPr>
          <w:rFonts w:ascii="微软雅黑" w:eastAsia="微软雅黑" w:hAnsi="微软雅黑" w:hint="eastAsia"/>
        </w:rPr>
        <w:t>方案</w:t>
      </w:r>
      <w:r w:rsidRPr="0025076D">
        <w:rPr>
          <w:rFonts w:ascii="微软雅黑" w:eastAsia="微软雅黑" w:hAnsi="微软雅黑" w:hint="eastAsia"/>
        </w:rPr>
        <w:t>的引用而成为本</w:t>
      </w:r>
      <w:r w:rsidR="00185004">
        <w:rPr>
          <w:rFonts w:ascii="微软雅黑" w:eastAsia="微软雅黑" w:hAnsi="微软雅黑" w:hint="eastAsia"/>
        </w:rPr>
        <w:t>方案</w:t>
      </w:r>
      <w:r w:rsidRPr="0025076D">
        <w:rPr>
          <w:rFonts w:ascii="微软雅黑" w:eastAsia="微软雅黑" w:hAnsi="微软雅黑" w:hint="eastAsia"/>
        </w:rPr>
        <w:t>的标准条款，凡注明日期的引用文件，其随后所有的修订（不包括勘误的内容）或修订版均不适用于本</w:t>
      </w:r>
      <w:r w:rsidR="00185004">
        <w:rPr>
          <w:rFonts w:ascii="微软雅黑" w:eastAsia="微软雅黑" w:hAnsi="微软雅黑" w:hint="eastAsia"/>
        </w:rPr>
        <w:t>方案</w:t>
      </w:r>
      <w:r w:rsidR="00B405C0" w:rsidRPr="0025076D">
        <w:rPr>
          <w:rFonts w:ascii="微软雅黑" w:eastAsia="微软雅黑" w:hAnsi="微软雅黑" w:hint="eastAsia"/>
        </w:rPr>
        <w:t>。</w:t>
      </w:r>
    </w:p>
    <w:p w:rsidR="004D787F" w:rsidRPr="0025076D" w:rsidRDefault="00B405C0">
      <w:pPr>
        <w:rPr>
          <w:rFonts w:ascii="微软雅黑" w:eastAsia="微软雅黑" w:hAnsi="微软雅黑"/>
        </w:rPr>
      </w:pPr>
      <w:r w:rsidRPr="00990609">
        <w:rPr>
          <w:rFonts w:ascii="微软雅黑" w:eastAsia="微软雅黑" w:hAnsi="微软雅黑" w:hint="eastAsia"/>
          <w:b/>
        </w:rPr>
        <w:t>GB/T 33979-2017</w:t>
      </w:r>
      <w:r w:rsidRPr="0025076D">
        <w:rPr>
          <w:rFonts w:ascii="微软雅黑" w:eastAsia="微软雅黑" w:hAnsi="微软雅黑" w:hint="eastAsia"/>
        </w:rPr>
        <w:t xml:space="preserve"> 质子交换膜燃料电池发电系统低温特性测试方法</w:t>
      </w:r>
    </w:p>
    <w:p w:rsidR="00B405C0" w:rsidRPr="0025076D" w:rsidRDefault="00B405C0">
      <w:pPr>
        <w:rPr>
          <w:rFonts w:ascii="微软雅黑" w:eastAsia="微软雅黑" w:hAnsi="微软雅黑"/>
        </w:rPr>
      </w:pPr>
      <w:r w:rsidRPr="00990609">
        <w:rPr>
          <w:rFonts w:ascii="微软雅黑" w:eastAsia="微软雅黑" w:hAnsi="微软雅黑" w:hint="eastAsia"/>
          <w:b/>
        </w:rPr>
        <w:t xml:space="preserve">GB/T 24554-2009 </w:t>
      </w:r>
      <w:r w:rsidR="004F56AA">
        <w:rPr>
          <w:rFonts w:ascii="微软雅黑" w:eastAsia="微软雅黑" w:hAnsi="微软雅黑" w:hint="eastAsia"/>
          <w:b/>
        </w:rPr>
        <w:t xml:space="preserve">  </w:t>
      </w:r>
      <w:r w:rsidRPr="0025076D">
        <w:rPr>
          <w:rFonts w:ascii="微软雅黑" w:eastAsia="微软雅黑" w:hAnsi="微软雅黑" w:hint="eastAsia"/>
        </w:rPr>
        <w:t>燃料电池发动机性能试验方法</w:t>
      </w:r>
    </w:p>
    <w:p w:rsidR="00B405C0" w:rsidRPr="0025076D" w:rsidRDefault="00B405C0">
      <w:pPr>
        <w:rPr>
          <w:rFonts w:ascii="微软雅黑" w:eastAsia="微软雅黑" w:hAnsi="微软雅黑"/>
        </w:rPr>
      </w:pPr>
      <w:r w:rsidRPr="00990609">
        <w:rPr>
          <w:rFonts w:ascii="微软雅黑" w:eastAsia="微软雅黑" w:hAnsi="微软雅黑" w:hint="eastAsia"/>
          <w:b/>
        </w:rPr>
        <w:t>GB/T 20042.1-2017</w:t>
      </w:r>
      <w:r w:rsidRPr="0025076D">
        <w:rPr>
          <w:rFonts w:ascii="微软雅黑" w:eastAsia="微软雅黑" w:hAnsi="微软雅黑" w:hint="eastAsia"/>
        </w:rPr>
        <w:t xml:space="preserve"> 质子交换膜燃料电池第1部分 术语</w:t>
      </w:r>
    </w:p>
    <w:p w:rsidR="00B405C0" w:rsidRPr="0025076D" w:rsidRDefault="00B405C0">
      <w:pPr>
        <w:rPr>
          <w:rFonts w:ascii="微软雅黑" w:eastAsia="微软雅黑" w:hAnsi="微软雅黑"/>
        </w:rPr>
      </w:pPr>
      <w:r w:rsidRPr="00990609">
        <w:rPr>
          <w:rFonts w:ascii="微软雅黑" w:eastAsia="微软雅黑" w:hAnsi="微软雅黑" w:hint="eastAsia"/>
          <w:b/>
        </w:rPr>
        <w:t>GB/T 20042.2-2008</w:t>
      </w:r>
      <w:r w:rsidRPr="0025076D">
        <w:rPr>
          <w:rFonts w:ascii="微软雅黑" w:eastAsia="微软雅黑" w:hAnsi="微软雅黑" w:hint="eastAsia"/>
        </w:rPr>
        <w:t xml:space="preserve"> 质子交换膜燃料电池电堆通用技术条件</w:t>
      </w:r>
    </w:p>
    <w:p w:rsidR="00B405C0" w:rsidRPr="0025076D" w:rsidRDefault="00B405C0">
      <w:pPr>
        <w:rPr>
          <w:rFonts w:ascii="微软雅黑" w:eastAsia="微软雅黑" w:hAnsi="微软雅黑"/>
        </w:rPr>
      </w:pPr>
      <w:r w:rsidRPr="00990609">
        <w:rPr>
          <w:rFonts w:ascii="微软雅黑" w:eastAsia="微软雅黑" w:hAnsi="微软雅黑" w:hint="eastAsia"/>
          <w:b/>
        </w:rPr>
        <w:t>GB/T 28183-2011</w:t>
      </w:r>
      <w:r w:rsidRPr="0025076D">
        <w:rPr>
          <w:rFonts w:ascii="微软雅黑" w:eastAsia="微软雅黑" w:hAnsi="微软雅黑" w:hint="eastAsia"/>
        </w:rPr>
        <w:t xml:space="preserve"> </w:t>
      </w:r>
      <w:r w:rsidR="004F56AA">
        <w:rPr>
          <w:rFonts w:ascii="微软雅黑" w:eastAsia="微软雅黑" w:hAnsi="微软雅黑" w:hint="eastAsia"/>
        </w:rPr>
        <w:t xml:space="preserve">  </w:t>
      </w:r>
      <w:r w:rsidRPr="0025076D">
        <w:rPr>
          <w:rFonts w:ascii="微软雅黑" w:eastAsia="微软雅黑" w:hAnsi="微软雅黑" w:hint="eastAsia"/>
        </w:rPr>
        <w:t>客车用燃料电池发电系统测试方法</w:t>
      </w:r>
    </w:p>
    <w:p w:rsidR="00B405C0" w:rsidRPr="0025076D" w:rsidRDefault="00B405C0">
      <w:pPr>
        <w:rPr>
          <w:rFonts w:ascii="微软雅黑" w:eastAsia="微软雅黑" w:hAnsi="微软雅黑"/>
        </w:rPr>
      </w:pPr>
      <w:r w:rsidRPr="00990609">
        <w:rPr>
          <w:rFonts w:ascii="微软雅黑" w:eastAsia="微软雅黑" w:hAnsi="微软雅黑" w:hint="eastAsia"/>
          <w:b/>
        </w:rPr>
        <w:t>GB/T 33978-2017</w:t>
      </w:r>
      <w:r w:rsidRPr="0025076D">
        <w:rPr>
          <w:rFonts w:ascii="微软雅黑" w:eastAsia="微软雅黑" w:hAnsi="微软雅黑" w:hint="eastAsia"/>
        </w:rPr>
        <w:t xml:space="preserve"> </w:t>
      </w:r>
      <w:r w:rsidR="004F56AA">
        <w:rPr>
          <w:rFonts w:ascii="微软雅黑" w:eastAsia="微软雅黑" w:hAnsi="微软雅黑" w:hint="eastAsia"/>
        </w:rPr>
        <w:t xml:space="preserve">  </w:t>
      </w:r>
      <w:r w:rsidRPr="0025076D">
        <w:rPr>
          <w:rFonts w:ascii="微软雅黑" w:eastAsia="微软雅黑" w:hAnsi="微软雅黑" w:hint="eastAsia"/>
        </w:rPr>
        <w:t>道路车辆用质子交换膜燃料电池模块</w:t>
      </w:r>
    </w:p>
    <w:p w:rsidR="00B405C0" w:rsidRDefault="00B405C0">
      <w:pPr>
        <w:rPr>
          <w:rFonts w:ascii="微软雅黑" w:eastAsia="微软雅黑" w:hAnsi="微软雅黑"/>
        </w:rPr>
      </w:pPr>
      <w:r w:rsidRPr="00990609">
        <w:rPr>
          <w:rFonts w:ascii="微软雅黑" w:eastAsia="微软雅黑" w:hAnsi="微软雅黑" w:hint="eastAsia"/>
          <w:b/>
        </w:rPr>
        <w:t>GB/T 24548-2009</w:t>
      </w:r>
      <w:r w:rsidRPr="0025076D">
        <w:rPr>
          <w:rFonts w:ascii="微软雅黑" w:eastAsia="微软雅黑" w:hAnsi="微软雅黑" w:hint="eastAsia"/>
        </w:rPr>
        <w:t xml:space="preserve"> </w:t>
      </w:r>
      <w:r w:rsidR="004F56AA">
        <w:rPr>
          <w:rFonts w:ascii="微软雅黑" w:eastAsia="微软雅黑" w:hAnsi="微软雅黑" w:hint="eastAsia"/>
        </w:rPr>
        <w:t xml:space="preserve">  </w:t>
      </w:r>
      <w:r w:rsidRPr="0025076D">
        <w:rPr>
          <w:rFonts w:ascii="微软雅黑" w:eastAsia="微软雅黑" w:hAnsi="微软雅黑" w:hint="eastAsia"/>
        </w:rPr>
        <w:t>燃料电池电动汽车 术语</w:t>
      </w:r>
    </w:p>
    <w:p w:rsidR="00AE7759" w:rsidRPr="0025076D" w:rsidRDefault="00AE7759">
      <w:pPr>
        <w:rPr>
          <w:rFonts w:ascii="微软雅黑" w:eastAsia="微软雅黑" w:hAnsi="微软雅黑"/>
        </w:rPr>
      </w:pPr>
      <w:r w:rsidRPr="00AE7759">
        <w:rPr>
          <w:rFonts w:ascii="微软雅黑" w:eastAsia="微软雅黑" w:hAnsi="微软雅黑" w:hint="eastAsia"/>
          <w:b/>
        </w:rPr>
        <w:t xml:space="preserve">GB/T18384.3-2015 </w:t>
      </w:r>
      <w:r w:rsidR="004F56AA">
        <w:rPr>
          <w:rFonts w:ascii="微软雅黑" w:eastAsia="微软雅黑" w:hAnsi="微软雅黑" w:hint="eastAsia"/>
          <w:b/>
        </w:rPr>
        <w:t xml:space="preserve"> </w:t>
      </w:r>
      <w:r w:rsidRPr="00AE7759">
        <w:rPr>
          <w:rFonts w:ascii="微软雅黑" w:eastAsia="微软雅黑" w:hAnsi="微软雅黑" w:hint="eastAsia"/>
        </w:rPr>
        <w:t>电动汽车安全要求 第3部分：人员触电防护</w:t>
      </w:r>
    </w:p>
    <w:p w:rsidR="00B405C0" w:rsidRPr="00E979E8" w:rsidRDefault="00B405C0" w:rsidP="00FB68EC">
      <w:pPr>
        <w:pStyle w:val="1"/>
        <w:spacing w:line="440" w:lineRule="exact"/>
        <w:rPr>
          <w:sz w:val="28"/>
          <w:szCs w:val="28"/>
        </w:rPr>
      </w:pPr>
      <w:r w:rsidRPr="00E979E8">
        <w:rPr>
          <w:rFonts w:hint="eastAsia"/>
          <w:sz w:val="28"/>
          <w:szCs w:val="28"/>
        </w:rPr>
        <w:t>三、术语和定义</w:t>
      </w:r>
    </w:p>
    <w:p w:rsidR="00B405C0" w:rsidRDefault="00E979E8">
      <w:pPr>
        <w:rPr>
          <w:rFonts w:ascii="微软雅黑" w:eastAsia="微软雅黑" w:hAnsi="微软雅黑"/>
        </w:rPr>
      </w:pPr>
      <w:r w:rsidRPr="0025076D">
        <w:rPr>
          <w:rFonts w:ascii="微软雅黑" w:eastAsia="微软雅黑" w:hAnsi="微软雅黑" w:hint="eastAsia"/>
        </w:rPr>
        <w:t>GB/T 24548-2009 燃料电池电动汽车 确立的以及下列术语和定义适用于本</w:t>
      </w:r>
      <w:r w:rsidR="00185004">
        <w:rPr>
          <w:rFonts w:ascii="微软雅黑" w:eastAsia="微软雅黑" w:hAnsi="微软雅黑" w:hint="eastAsia"/>
        </w:rPr>
        <w:t>方案</w:t>
      </w:r>
      <w:r w:rsidRPr="0025076D">
        <w:rPr>
          <w:rFonts w:ascii="微软雅黑" w:eastAsia="微软雅黑" w:hAnsi="微软雅黑" w:hint="eastAsia"/>
        </w:rPr>
        <w:t>。</w:t>
      </w:r>
    </w:p>
    <w:p w:rsidR="00823A57" w:rsidRPr="00296F21" w:rsidRDefault="00823A57" w:rsidP="00FB68EC">
      <w:pPr>
        <w:pStyle w:val="2"/>
        <w:spacing w:line="400" w:lineRule="exact"/>
        <w:ind w:firstLineChars="50" w:firstLine="105"/>
        <w:rPr>
          <w:rFonts w:ascii="微软雅黑" w:eastAsia="微软雅黑" w:hAnsi="微软雅黑"/>
          <w:sz w:val="21"/>
          <w:szCs w:val="21"/>
        </w:rPr>
      </w:pPr>
      <w:r w:rsidRPr="00296F21">
        <w:rPr>
          <w:rFonts w:ascii="微软雅黑" w:eastAsia="微软雅黑" w:hAnsi="微软雅黑" w:hint="eastAsia"/>
          <w:sz w:val="21"/>
          <w:szCs w:val="21"/>
        </w:rPr>
        <w:lastRenderedPageBreak/>
        <w:t>3.1 冷机状态 Cold state</w:t>
      </w:r>
    </w:p>
    <w:p w:rsidR="00823A57" w:rsidRDefault="00823A57">
      <w:pPr>
        <w:rPr>
          <w:rFonts w:ascii="微软雅黑" w:eastAsia="微软雅黑" w:hAnsi="微软雅黑"/>
        </w:rPr>
      </w:pPr>
      <w:r>
        <w:rPr>
          <w:rFonts w:ascii="微软雅黑" w:eastAsia="微软雅黑" w:hAnsi="微软雅黑" w:hint="eastAsia"/>
        </w:rPr>
        <w:t xml:space="preserve">   燃料电池发动机内温度（冷却液出口温度）与环境温度相同。</w:t>
      </w:r>
    </w:p>
    <w:p w:rsidR="00823A57" w:rsidRPr="00296F21" w:rsidRDefault="007C239D" w:rsidP="00FB68EC">
      <w:pPr>
        <w:pStyle w:val="2"/>
        <w:spacing w:line="400" w:lineRule="exact"/>
        <w:rPr>
          <w:rFonts w:ascii="微软雅黑" w:eastAsia="微软雅黑" w:hAnsi="微软雅黑"/>
          <w:sz w:val="21"/>
          <w:szCs w:val="21"/>
        </w:rPr>
      </w:pPr>
      <w:r w:rsidRPr="00296F21">
        <w:rPr>
          <w:rFonts w:ascii="微软雅黑" w:eastAsia="微软雅黑" w:hAnsi="微软雅黑" w:hint="eastAsia"/>
          <w:sz w:val="21"/>
          <w:szCs w:val="21"/>
        </w:rPr>
        <w:t xml:space="preserve"> </w:t>
      </w:r>
      <w:r w:rsidR="00823A57" w:rsidRPr="00296F21">
        <w:rPr>
          <w:rFonts w:ascii="微软雅黑" w:eastAsia="微软雅黑" w:hAnsi="微软雅黑" w:hint="eastAsia"/>
          <w:sz w:val="21"/>
          <w:szCs w:val="21"/>
        </w:rPr>
        <w:t>3.2热机状态 Hot state</w:t>
      </w:r>
    </w:p>
    <w:p w:rsidR="00823A57" w:rsidRDefault="007C239D">
      <w:pPr>
        <w:rPr>
          <w:rFonts w:ascii="微软雅黑" w:eastAsia="微软雅黑" w:hAnsi="微软雅黑"/>
        </w:rPr>
      </w:pPr>
      <w:r>
        <w:rPr>
          <w:rFonts w:ascii="微软雅黑" w:eastAsia="微软雅黑" w:hAnsi="微软雅黑" w:hint="eastAsia"/>
        </w:rPr>
        <w:t xml:space="preserve">   </w:t>
      </w:r>
      <w:r w:rsidR="00823A57">
        <w:rPr>
          <w:rFonts w:ascii="微软雅黑" w:eastAsia="微软雅黑" w:hAnsi="微软雅黑" w:hint="eastAsia"/>
        </w:rPr>
        <w:t>燃料电池发动机内温度处于正常温度范围（</w:t>
      </w:r>
      <w:r w:rsidR="00823A57" w:rsidRPr="004F56AA">
        <w:rPr>
          <w:rFonts w:ascii="微软雅黑" w:eastAsia="微软雅黑" w:hAnsi="微软雅黑" w:hint="eastAsia"/>
          <w:color w:val="FF0000"/>
        </w:rPr>
        <w:t>正常温度</w:t>
      </w:r>
      <w:r w:rsidR="00823A57">
        <w:rPr>
          <w:rFonts w:ascii="微软雅黑" w:eastAsia="微软雅黑" w:hAnsi="微软雅黑" w:hint="eastAsia"/>
        </w:rPr>
        <w:t>由制造厂规定）。</w:t>
      </w:r>
    </w:p>
    <w:p w:rsidR="00823A57" w:rsidRPr="00296F21" w:rsidRDefault="007C239D" w:rsidP="00FB68EC">
      <w:pPr>
        <w:pStyle w:val="2"/>
        <w:spacing w:line="400" w:lineRule="exact"/>
        <w:rPr>
          <w:rFonts w:ascii="微软雅黑" w:eastAsia="微软雅黑" w:hAnsi="微软雅黑"/>
          <w:sz w:val="21"/>
          <w:szCs w:val="21"/>
        </w:rPr>
      </w:pPr>
      <w:r w:rsidRPr="00296F21">
        <w:rPr>
          <w:rFonts w:ascii="微软雅黑" w:eastAsia="微软雅黑" w:hAnsi="微软雅黑" w:hint="eastAsia"/>
          <w:sz w:val="21"/>
          <w:szCs w:val="21"/>
        </w:rPr>
        <w:t xml:space="preserve"> </w:t>
      </w:r>
      <w:r w:rsidR="00823A57" w:rsidRPr="00296F21">
        <w:rPr>
          <w:rFonts w:ascii="微软雅黑" w:eastAsia="微软雅黑" w:hAnsi="微软雅黑" w:hint="eastAsia"/>
          <w:sz w:val="21"/>
          <w:szCs w:val="21"/>
        </w:rPr>
        <w:t>3.3启动时间 Start-up time</w:t>
      </w:r>
    </w:p>
    <w:p w:rsidR="003770A1" w:rsidRDefault="007C239D">
      <w:pPr>
        <w:rPr>
          <w:rFonts w:ascii="微软雅黑" w:eastAsia="微软雅黑" w:hAnsi="微软雅黑"/>
        </w:rPr>
      </w:pPr>
      <w:r>
        <w:rPr>
          <w:rFonts w:ascii="微软雅黑" w:eastAsia="微软雅黑" w:hAnsi="微软雅黑" w:hint="eastAsia"/>
        </w:rPr>
        <w:t xml:space="preserve">   </w:t>
      </w:r>
      <w:r w:rsidR="00823A57">
        <w:rPr>
          <w:rFonts w:ascii="微软雅黑" w:eastAsia="微软雅黑" w:hAnsi="微软雅黑" w:hint="eastAsia"/>
        </w:rPr>
        <w:t>启动程序初始化后，燃料电池系统达到规定输出功率的时间。</w:t>
      </w:r>
    </w:p>
    <w:p w:rsidR="00823A57" w:rsidRPr="003770A1" w:rsidRDefault="003770A1" w:rsidP="003770A1">
      <w:pPr>
        <w:ind w:firstLineChars="100" w:firstLine="210"/>
        <w:rPr>
          <w:rFonts w:ascii="微软雅黑" w:eastAsia="微软雅黑" w:hAnsi="微软雅黑"/>
          <w:i/>
        </w:rPr>
      </w:pPr>
      <w:r w:rsidRPr="003770A1">
        <w:rPr>
          <w:rFonts w:ascii="微软雅黑" w:eastAsia="微软雅黑" w:hAnsi="微软雅黑" w:hint="eastAsia"/>
          <w:i/>
        </w:rPr>
        <w:t>（注：包括冷启动和热启动时间）</w:t>
      </w:r>
    </w:p>
    <w:p w:rsidR="00823A57" w:rsidRPr="00296F21" w:rsidRDefault="007C239D" w:rsidP="00FB68EC">
      <w:pPr>
        <w:pStyle w:val="2"/>
        <w:spacing w:line="400" w:lineRule="exact"/>
        <w:rPr>
          <w:rFonts w:ascii="微软雅黑" w:eastAsia="微软雅黑" w:hAnsi="微软雅黑"/>
          <w:sz w:val="21"/>
          <w:szCs w:val="21"/>
        </w:rPr>
      </w:pPr>
      <w:r w:rsidRPr="00296F21">
        <w:rPr>
          <w:rFonts w:ascii="微软雅黑" w:eastAsia="微软雅黑" w:hAnsi="微软雅黑" w:hint="eastAsia"/>
          <w:sz w:val="21"/>
          <w:szCs w:val="21"/>
        </w:rPr>
        <w:t xml:space="preserve"> </w:t>
      </w:r>
      <w:r w:rsidR="00823A57" w:rsidRPr="00296F21">
        <w:rPr>
          <w:rFonts w:ascii="微软雅黑" w:eastAsia="微软雅黑" w:hAnsi="微软雅黑" w:hint="eastAsia"/>
          <w:sz w:val="21"/>
          <w:szCs w:val="21"/>
        </w:rPr>
        <w:t>3.4 冷启动 Cold start</w:t>
      </w:r>
    </w:p>
    <w:p w:rsidR="006446D2" w:rsidRDefault="007C239D" w:rsidP="007C239D">
      <w:pPr>
        <w:ind w:left="315" w:hangingChars="150" w:hanging="315"/>
        <w:rPr>
          <w:rFonts w:ascii="微软雅黑" w:eastAsia="微软雅黑" w:hAnsi="微软雅黑"/>
        </w:rPr>
      </w:pPr>
      <w:r>
        <w:rPr>
          <w:rFonts w:ascii="微软雅黑" w:eastAsia="微软雅黑" w:hAnsi="微软雅黑" w:hint="eastAsia"/>
        </w:rPr>
        <w:t xml:space="preserve">   在充分</w:t>
      </w:r>
      <w:r w:rsidRPr="004F56AA">
        <w:rPr>
          <w:rFonts w:ascii="微软雅黑" w:eastAsia="微软雅黑" w:hAnsi="微软雅黑" w:hint="eastAsia"/>
          <w:color w:val="FF0000"/>
        </w:rPr>
        <w:t>浸车</w:t>
      </w:r>
      <w:r>
        <w:rPr>
          <w:rFonts w:ascii="微软雅黑" w:eastAsia="微软雅黑" w:hAnsi="微软雅黑" w:hint="eastAsia"/>
        </w:rPr>
        <w:t>之后，在</w:t>
      </w:r>
      <w:r w:rsidRPr="004F56AA">
        <w:rPr>
          <w:rFonts w:ascii="微软雅黑" w:eastAsia="微软雅黑" w:hAnsi="微软雅黑" w:hint="eastAsia"/>
          <w:color w:val="FF0000"/>
        </w:rPr>
        <w:t>标准环境</w:t>
      </w:r>
      <w:r>
        <w:rPr>
          <w:rFonts w:ascii="微软雅黑" w:eastAsia="微软雅黑" w:hAnsi="微软雅黑" w:hint="eastAsia"/>
        </w:rPr>
        <w:t>下启动。</w:t>
      </w:r>
    </w:p>
    <w:p w:rsidR="007C239D" w:rsidRPr="006446D2" w:rsidRDefault="007C239D" w:rsidP="006446D2">
      <w:pPr>
        <w:ind w:leftChars="100" w:left="315" w:hangingChars="50" w:hanging="105"/>
        <w:rPr>
          <w:rFonts w:ascii="微软雅黑" w:eastAsia="微软雅黑" w:hAnsi="微软雅黑"/>
          <w:i/>
        </w:rPr>
      </w:pPr>
      <w:r w:rsidRPr="006446D2">
        <w:rPr>
          <w:rFonts w:ascii="微软雅黑" w:eastAsia="微软雅黑" w:hAnsi="微软雅黑" w:hint="eastAsia"/>
          <w:i/>
        </w:rPr>
        <w:t>（注：对于一个测试程序，一般推荐浸车时间应该是在12h-36h之间，浸车（在某一特定的温度范围条件下停放一定的时间）期间车辆不应该启动，且应保持在规定的温度范围内。</w:t>
      </w:r>
    </w:p>
    <w:p w:rsidR="007C239D" w:rsidRPr="00296F21" w:rsidRDefault="00E02048" w:rsidP="00FB68EC">
      <w:pPr>
        <w:pStyle w:val="2"/>
        <w:spacing w:line="400" w:lineRule="exact"/>
        <w:rPr>
          <w:rFonts w:ascii="微软雅黑" w:eastAsia="微软雅黑" w:hAnsi="微软雅黑"/>
          <w:sz w:val="21"/>
          <w:szCs w:val="21"/>
        </w:rPr>
      </w:pPr>
      <w:r>
        <w:rPr>
          <w:rFonts w:ascii="微软雅黑" w:eastAsia="微软雅黑" w:hAnsi="微软雅黑" w:hint="eastAsia"/>
          <w:sz w:val="21"/>
          <w:szCs w:val="21"/>
        </w:rPr>
        <w:t xml:space="preserve"> </w:t>
      </w:r>
      <w:r w:rsidR="007C239D" w:rsidRPr="00296F21">
        <w:rPr>
          <w:rFonts w:ascii="微软雅黑" w:eastAsia="微软雅黑" w:hAnsi="微软雅黑" w:hint="eastAsia"/>
          <w:sz w:val="21"/>
          <w:szCs w:val="21"/>
        </w:rPr>
        <w:t>3.5 热启动 Hot start</w:t>
      </w:r>
    </w:p>
    <w:p w:rsidR="007C239D" w:rsidRDefault="007C239D" w:rsidP="007C239D">
      <w:pPr>
        <w:ind w:left="630" w:hangingChars="300" w:hanging="630"/>
        <w:rPr>
          <w:rFonts w:ascii="微软雅黑" w:eastAsia="微软雅黑" w:hAnsi="微软雅黑"/>
        </w:rPr>
      </w:pPr>
      <w:r>
        <w:rPr>
          <w:rFonts w:ascii="微软雅黑" w:eastAsia="微软雅黑" w:hAnsi="微软雅黑" w:hint="eastAsia"/>
        </w:rPr>
        <w:t xml:space="preserve">      关机后启动，此时燃料电池系统的温度还在气正常工作温度范围内。</w:t>
      </w:r>
    </w:p>
    <w:p w:rsidR="007F7216" w:rsidRPr="00296F21" w:rsidRDefault="00E02048" w:rsidP="00FB68EC">
      <w:pPr>
        <w:pStyle w:val="2"/>
        <w:spacing w:line="400" w:lineRule="exact"/>
        <w:rPr>
          <w:rFonts w:ascii="微软雅黑" w:eastAsia="微软雅黑" w:hAnsi="微软雅黑"/>
          <w:sz w:val="21"/>
          <w:szCs w:val="21"/>
        </w:rPr>
      </w:pPr>
      <w:r>
        <w:rPr>
          <w:rFonts w:ascii="微软雅黑" w:eastAsia="微软雅黑" w:hAnsi="微软雅黑" w:hint="eastAsia"/>
          <w:sz w:val="21"/>
          <w:szCs w:val="21"/>
        </w:rPr>
        <w:t xml:space="preserve"> </w:t>
      </w:r>
      <w:r w:rsidR="007F7216" w:rsidRPr="00296F21">
        <w:rPr>
          <w:rFonts w:ascii="微软雅黑" w:eastAsia="微软雅黑" w:hAnsi="微软雅黑" w:hint="eastAsia"/>
          <w:sz w:val="21"/>
          <w:szCs w:val="21"/>
        </w:rPr>
        <w:t>3.6 怠速状态 Idle state</w:t>
      </w:r>
    </w:p>
    <w:p w:rsidR="007F7216" w:rsidRDefault="007F7216" w:rsidP="007C239D">
      <w:pPr>
        <w:ind w:left="630" w:hangingChars="300" w:hanging="630"/>
        <w:rPr>
          <w:rFonts w:ascii="微软雅黑" w:eastAsia="微软雅黑" w:hAnsi="微软雅黑"/>
        </w:rPr>
      </w:pPr>
      <w:r>
        <w:rPr>
          <w:rFonts w:ascii="微软雅黑" w:eastAsia="微软雅黑" w:hAnsi="微软雅黑" w:hint="eastAsia"/>
        </w:rPr>
        <w:t xml:space="preserve">      燃料电池系统处于工作状态，其输出的功率全部用于维持自身辅助系统的</w:t>
      </w:r>
      <w:r w:rsidRPr="007F7216">
        <w:rPr>
          <w:rFonts w:ascii="微软雅黑" w:eastAsia="微软雅黑" w:hAnsi="微软雅黑" w:hint="eastAsia"/>
        </w:rPr>
        <w:t>消耗，净输出功率为0的状态。</w:t>
      </w:r>
    </w:p>
    <w:p w:rsidR="007F7216" w:rsidRPr="00296F21" w:rsidRDefault="007F7216" w:rsidP="00FB68EC">
      <w:pPr>
        <w:pStyle w:val="2"/>
        <w:spacing w:line="400" w:lineRule="exact"/>
        <w:rPr>
          <w:rFonts w:ascii="微软雅黑" w:eastAsia="微软雅黑" w:hAnsi="微软雅黑"/>
          <w:sz w:val="21"/>
          <w:szCs w:val="21"/>
        </w:rPr>
      </w:pPr>
      <w:r w:rsidRPr="00296F21">
        <w:rPr>
          <w:rFonts w:ascii="微软雅黑" w:eastAsia="微软雅黑" w:hAnsi="微软雅黑" w:hint="eastAsia"/>
          <w:sz w:val="21"/>
          <w:szCs w:val="21"/>
        </w:rPr>
        <w:t xml:space="preserve"> 3.7 动态响应时间 Dynamic response time</w:t>
      </w:r>
    </w:p>
    <w:p w:rsidR="007F7216" w:rsidRDefault="007F7216" w:rsidP="007C239D">
      <w:pPr>
        <w:ind w:left="630" w:hangingChars="300" w:hanging="630"/>
        <w:rPr>
          <w:rFonts w:ascii="微软雅黑" w:eastAsia="微软雅黑" w:hAnsi="微软雅黑"/>
        </w:rPr>
      </w:pPr>
      <w:r>
        <w:rPr>
          <w:rFonts w:ascii="微软雅黑" w:eastAsia="微软雅黑" w:hAnsi="微软雅黑" w:hint="eastAsia"/>
        </w:rPr>
        <w:t xml:space="preserve">      在正常工作状态下，燃料电池系统从一个状态变到另一个状态的时间。</w:t>
      </w:r>
    </w:p>
    <w:p w:rsidR="00570917" w:rsidRPr="00FB68EC" w:rsidRDefault="00570917" w:rsidP="00FB68EC">
      <w:pPr>
        <w:pStyle w:val="2"/>
        <w:spacing w:line="400" w:lineRule="exact"/>
        <w:rPr>
          <w:rFonts w:ascii="微软雅黑" w:eastAsia="微软雅黑" w:hAnsi="微软雅黑"/>
          <w:sz w:val="21"/>
          <w:szCs w:val="21"/>
        </w:rPr>
      </w:pPr>
      <w:r w:rsidRPr="00FB68EC">
        <w:rPr>
          <w:rFonts w:ascii="微软雅黑" w:eastAsia="微软雅黑" w:hAnsi="微软雅黑" w:hint="eastAsia"/>
          <w:sz w:val="21"/>
          <w:szCs w:val="21"/>
        </w:rPr>
        <w:lastRenderedPageBreak/>
        <w:t xml:space="preserve"> </w:t>
      </w:r>
      <w:r w:rsidRPr="00296F21">
        <w:rPr>
          <w:rFonts w:ascii="微软雅黑" w:eastAsia="微软雅黑" w:hAnsi="微软雅黑" w:hint="eastAsia"/>
          <w:sz w:val="21"/>
          <w:szCs w:val="21"/>
        </w:rPr>
        <w:t>3.8 额定功率响应时间 Response time to rated power</w:t>
      </w:r>
    </w:p>
    <w:p w:rsidR="00570917" w:rsidRPr="007F7216" w:rsidRDefault="00570917" w:rsidP="00570917">
      <w:pPr>
        <w:ind w:left="630" w:hangingChars="300" w:hanging="630"/>
        <w:rPr>
          <w:rFonts w:ascii="微软雅黑" w:eastAsia="微软雅黑" w:hAnsi="微软雅黑"/>
        </w:rPr>
      </w:pPr>
      <w:r>
        <w:rPr>
          <w:rFonts w:ascii="微软雅黑" w:eastAsia="微软雅黑" w:hAnsi="微软雅黑" w:hint="eastAsia"/>
        </w:rPr>
        <w:t xml:space="preserve">      在正常工作状态下，燃料电池系统从怠速状态到达额定功率的时间。</w:t>
      </w:r>
    </w:p>
    <w:p w:rsidR="00E979E8" w:rsidRPr="00E979E8" w:rsidRDefault="00E979E8" w:rsidP="00FB68EC">
      <w:pPr>
        <w:pStyle w:val="1"/>
        <w:spacing w:line="440" w:lineRule="exact"/>
        <w:rPr>
          <w:sz w:val="28"/>
          <w:szCs w:val="28"/>
        </w:rPr>
      </w:pPr>
      <w:r w:rsidRPr="00E979E8">
        <w:rPr>
          <w:rFonts w:hint="eastAsia"/>
          <w:sz w:val="28"/>
          <w:szCs w:val="28"/>
        </w:rPr>
        <w:t>四、测试用仪表精度的要求</w:t>
      </w:r>
    </w:p>
    <w:p w:rsidR="00E979E8" w:rsidRPr="0025076D" w:rsidRDefault="00E979E8" w:rsidP="00E979E8">
      <w:pPr>
        <w:jc w:val="center"/>
        <w:rPr>
          <w:rFonts w:ascii="微软雅黑" w:eastAsia="微软雅黑" w:hAnsi="微软雅黑"/>
        </w:rPr>
      </w:pPr>
      <w:r w:rsidRPr="0025076D">
        <w:rPr>
          <w:rFonts w:ascii="微软雅黑" w:eastAsia="微软雅黑" w:hAnsi="微软雅黑" w:hint="eastAsia"/>
        </w:rPr>
        <w:t>表1 测试用仪表精度要求</w:t>
      </w:r>
    </w:p>
    <w:tbl>
      <w:tblPr>
        <w:tblStyle w:val="a6"/>
        <w:tblW w:w="0" w:type="auto"/>
        <w:tblLook w:val="04A0"/>
      </w:tblPr>
      <w:tblGrid>
        <w:gridCol w:w="2840"/>
        <w:gridCol w:w="2841"/>
        <w:gridCol w:w="2841"/>
      </w:tblGrid>
      <w:tr w:rsidR="00E979E8" w:rsidRPr="0025076D" w:rsidTr="00E979E8">
        <w:tc>
          <w:tcPr>
            <w:tcW w:w="2840"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名称</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规定精度</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备注</w:t>
            </w:r>
          </w:p>
        </w:tc>
      </w:tr>
      <w:tr w:rsidR="00E979E8" w:rsidRPr="0025076D" w:rsidTr="00E979E8">
        <w:tc>
          <w:tcPr>
            <w:tcW w:w="2840"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电压传感器</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≤0.5%FS</w:t>
            </w:r>
          </w:p>
        </w:tc>
        <w:tc>
          <w:tcPr>
            <w:tcW w:w="2841" w:type="dxa"/>
          </w:tcPr>
          <w:p w:rsidR="00E979E8" w:rsidRPr="0025076D" w:rsidRDefault="00E979E8" w:rsidP="0025076D">
            <w:pPr>
              <w:spacing w:line="400" w:lineRule="exact"/>
              <w:jc w:val="center"/>
              <w:rPr>
                <w:rFonts w:ascii="微软雅黑" w:eastAsia="微软雅黑" w:hAnsi="微软雅黑"/>
              </w:rPr>
            </w:pPr>
          </w:p>
        </w:tc>
      </w:tr>
      <w:tr w:rsidR="00E979E8" w:rsidRPr="0025076D" w:rsidTr="00E979E8">
        <w:tc>
          <w:tcPr>
            <w:tcW w:w="2840"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电流传感器</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≤0.5%FS</w:t>
            </w:r>
          </w:p>
        </w:tc>
        <w:tc>
          <w:tcPr>
            <w:tcW w:w="2841" w:type="dxa"/>
          </w:tcPr>
          <w:p w:rsidR="00E979E8" w:rsidRPr="0025076D" w:rsidRDefault="00E979E8" w:rsidP="0025076D">
            <w:pPr>
              <w:spacing w:line="400" w:lineRule="exact"/>
              <w:jc w:val="center"/>
              <w:rPr>
                <w:rFonts w:ascii="微软雅黑" w:eastAsia="微软雅黑" w:hAnsi="微软雅黑"/>
              </w:rPr>
            </w:pPr>
          </w:p>
        </w:tc>
      </w:tr>
      <w:tr w:rsidR="00E979E8" w:rsidRPr="0025076D" w:rsidTr="00E979E8">
        <w:tc>
          <w:tcPr>
            <w:tcW w:w="2840"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温度计</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±1℃</w:t>
            </w:r>
          </w:p>
        </w:tc>
        <w:tc>
          <w:tcPr>
            <w:tcW w:w="2841" w:type="dxa"/>
          </w:tcPr>
          <w:p w:rsidR="00E979E8" w:rsidRPr="0025076D" w:rsidRDefault="00E979E8" w:rsidP="0025076D">
            <w:pPr>
              <w:spacing w:line="400" w:lineRule="exact"/>
              <w:jc w:val="center"/>
              <w:rPr>
                <w:rFonts w:ascii="微软雅黑" w:eastAsia="微软雅黑" w:hAnsi="微软雅黑"/>
              </w:rPr>
            </w:pPr>
          </w:p>
        </w:tc>
      </w:tr>
      <w:tr w:rsidR="00E979E8" w:rsidRPr="0025076D" w:rsidTr="00E979E8">
        <w:tc>
          <w:tcPr>
            <w:tcW w:w="2840"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湿度计</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±3%</w:t>
            </w:r>
          </w:p>
        </w:tc>
        <w:tc>
          <w:tcPr>
            <w:tcW w:w="2841" w:type="dxa"/>
          </w:tcPr>
          <w:p w:rsidR="00E979E8" w:rsidRPr="0025076D" w:rsidRDefault="00E979E8" w:rsidP="0025076D">
            <w:pPr>
              <w:spacing w:line="400" w:lineRule="exact"/>
              <w:jc w:val="center"/>
              <w:rPr>
                <w:rFonts w:ascii="微软雅黑" w:eastAsia="微软雅黑" w:hAnsi="微软雅黑"/>
              </w:rPr>
            </w:pPr>
          </w:p>
        </w:tc>
      </w:tr>
      <w:tr w:rsidR="00E979E8" w:rsidRPr="0025076D" w:rsidTr="00E979E8">
        <w:tc>
          <w:tcPr>
            <w:tcW w:w="2840"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氢气流量计</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≤1%</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按照相对误差计</w:t>
            </w:r>
          </w:p>
        </w:tc>
      </w:tr>
      <w:tr w:rsidR="00E979E8" w:rsidRPr="0025076D" w:rsidTr="00E979E8">
        <w:tc>
          <w:tcPr>
            <w:tcW w:w="2840"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冷却液流量计</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≤1%FS</w:t>
            </w:r>
          </w:p>
        </w:tc>
        <w:tc>
          <w:tcPr>
            <w:tcW w:w="2841" w:type="dxa"/>
          </w:tcPr>
          <w:p w:rsidR="00E979E8" w:rsidRPr="0025076D" w:rsidRDefault="00E979E8" w:rsidP="0025076D">
            <w:pPr>
              <w:spacing w:line="400" w:lineRule="exact"/>
              <w:jc w:val="center"/>
              <w:rPr>
                <w:rFonts w:ascii="微软雅黑" w:eastAsia="微软雅黑" w:hAnsi="微软雅黑"/>
              </w:rPr>
            </w:pPr>
          </w:p>
        </w:tc>
      </w:tr>
      <w:tr w:rsidR="00E979E8" w:rsidRPr="0025076D" w:rsidTr="00E979E8">
        <w:tc>
          <w:tcPr>
            <w:tcW w:w="2840"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称重衡器</w:t>
            </w:r>
          </w:p>
        </w:tc>
        <w:tc>
          <w:tcPr>
            <w:tcW w:w="2841" w:type="dxa"/>
          </w:tcPr>
          <w:p w:rsidR="00E979E8" w:rsidRPr="0025076D" w:rsidRDefault="00E979E8" w:rsidP="0025076D">
            <w:pPr>
              <w:spacing w:line="400" w:lineRule="exact"/>
              <w:jc w:val="center"/>
              <w:rPr>
                <w:rFonts w:ascii="微软雅黑" w:eastAsia="微软雅黑" w:hAnsi="微软雅黑"/>
              </w:rPr>
            </w:pPr>
            <w:r w:rsidRPr="0025076D">
              <w:rPr>
                <w:rFonts w:ascii="微软雅黑" w:eastAsia="微软雅黑" w:hAnsi="微软雅黑" w:hint="eastAsia"/>
              </w:rPr>
              <w:t>≤0.5%FS</w:t>
            </w:r>
          </w:p>
        </w:tc>
        <w:tc>
          <w:tcPr>
            <w:tcW w:w="2841" w:type="dxa"/>
          </w:tcPr>
          <w:p w:rsidR="00E979E8" w:rsidRPr="0025076D" w:rsidRDefault="00E979E8" w:rsidP="0025076D">
            <w:pPr>
              <w:spacing w:line="400" w:lineRule="exact"/>
              <w:jc w:val="center"/>
              <w:rPr>
                <w:rFonts w:ascii="微软雅黑" w:eastAsia="微软雅黑" w:hAnsi="微软雅黑"/>
              </w:rPr>
            </w:pPr>
          </w:p>
        </w:tc>
      </w:tr>
    </w:tbl>
    <w:p w:rsidR="00E979E8" w:rsidRPr="00E979E8" w:rsidRDefault="00E979E8" w:rsidP="00FB68EC">
      <w:pPr>
        <w:pStyle w:val="1"/>
        <w:spacing w:line="440" w:lineRule="exact"/>
        <w:rPr>
          <w:sz w:val="28"/>
          <w:szCs w:val="28"/>
        </w:rPr>
      </w:pPr>
      <w:r w:rsidRPr="00E979E8">
        <w:rPr>
          <w:rFonts w:hint="eastAsia"/>
          <w:sz w:val="28"/>
          <w:szCs w:val="28"/>
        </w:rPr>
        <w:t>五、试验流程</w:t>
      </w:r>
    </w:p>
    <w:p w:rsidR="00E979E8" w:rsidRPr="0025076D" w:rsidRDefault="00E979E8" w:rsidP="00E979E8">
      <w:pPr>
        <w:rPr>
          <w:rFonts w:ascii="微软雅黑" w:eastAsia="微软雅黑" w:hAnsi="微软雅黑"/>
        </w:rPr>
      </w:pPr>
      <w:r w:rsidRPr="0025076D">
        <w:rPr>
          <w:rFonts w:ascii="微软雅黑" w:eastAsia="微软雅黑" w:hAnsi="微软雅黑" w:hint="eastAsia"/>
        </w:rPr>
        <w:t xml:space="preserve"> 无</w:t>
      </w:r>
    </w:p>
    <w:p w:rsidR="00E979E8" w:rsidRDefault="00E979E8" w:rsidP="00FB68EC">
      <w:pPr>
        <w:pStyle w:val="1"/>
        <w:spacing w:line="440" w:lineRule="exact"/>
        <w:rPr>
          <w:sz w:val="28"/>
          <w:szCs w:val="28"/>
        </w:rPr>
      </w:pPr>
      <w:r w:rsidRPr="0025076D">
        <w:rPr>
          <w:rFonts w:hint="eastAsia"/>
          <w:sz w:val="28"/>
          <w:szCs w:val="28"/>
        </w:rPr>
        <w:t>六、试验项目及</w:t>
      </w:r>
      <w:r w:rsidR="0037298C">
        <w:rPr>
          <w:rFonts w:hint="eastAsia"/>
          <w:sz w:val="28"/>
          <w:szCs w:val="28"/>
        </w:rPr>
        <w:t>方法</w:t>
      </w:r>
    </w:p>
    <w:p w:rsidR="0037298C" w:rsidRPr="0001342C" w:rsidRDefault="0037298C" w:rsidP="00FB68EC">
      <w:pPr>
        <w:pStyle w:val="2"/>
        <w:spacing w:line="400" w:lineRule="exact"/>
        <w:rPr>
          <w:rFonts w:ascii="微软雅黑" w:eastAsia="微软雅黑" w:hAnsi="微软雅黑"/>
          <w:sz w:val="21"/>
          <w:szCs w:val="21"/>
        </w:rPr>
      </w:pPr>
      <w:r w:rsidRPr="0001342C">
        <w:rPr>
          <w:rFonts w:ascii="微软雅黑" w:eastAsia="微软雅黑" w:hAnsi="微软雅黑" w:hint="eastAsia"/>
          <w:sz w:val="21"/>
          <w:szCs w:val="21"/>
        </w:rPr>
        <w:t>6.1 冷机</w:t>
      </w:r>
      <w:r w:rsidR="00A34E15">
        <w:rPr>
          <w:rFonts w:ascii="微软雅黑" w:eastAsia="微软雅黑" w:hAnsi="微软雅黑" w:hint="eastAsia"/>
          <w:sz w:val="21"/>
          <w:szCs w:val="21"/>
        </w:rPr>
        <w:t>存储</w:t>
      </w:r>
      <w:r w:rsidRPr="0001342C">
        <w:rPr>
          <w:rFonts w:ascii="微软雅黑" w:eastAsia="微软雅黑" w:hAnsi="微软雅黑" w:hint="eastAsia"/>
          <w:sz w:val="21"/>
          <w:szCs w:val="21"/>
        </w:rPr>
        <w:t>方法</w:t>
      </w:r>
    </w:p>
    <w:p w:rsidR="0037298C" w:rsidRPr="0037298C" w:rsidRDefault="0037298C" w:rsidP="0037298C">
      <w:pPr>
        <w:ind w:firstLineChars="50" w:firstLine="105"/>
        <w:rPr>
          <w:rFonts w:ascii="微软雅黑" w:eastAsia="微软雅黑" w:hAnsi="微软雅黑"/>
        </w:rPr>
      </w:pPr>
      <w:r w:rsidRPr="0037298C">
        <w:rPr>
          <w:rFonts w:ascii="微软雅黑" w:eastAsia="微软雅黑" w:hAnsi="微软雅黑" w:hint="eastAsia"/>
        </w:rPr>
        <w:t>燃料电池发动机（冷却液加注完成）在</w:t>
      </w:r>
      <w:r w:rsidRPr="0037298C">
        <w:rPr>
          <w:rFonts w:ascii="微软雅黑" w:eastAsia="微软雅黑" w:hAnsi="微软雅黑" w:hint="eastAsia"/>
          <w:color w:val="FF0000"/>
        </w:rPr>
        <w:t>规定的温度和湿度条件下</w:t>
      </w:r>
      <w:r w:rsidR="00A34E15">
        <w:rPr>
          <w:rFonts w:ascii="微软雅黑" w:eastAsia="微软雅黑" w:hAnsi="微软雅黑" w:hint="eastAsia"/>
          <w:color w:val="FF0000"/>
        </w:rPr>
        <w:t>（-</w:t>
      </w:r>
      <w:r w:rsidR="00A34E15">
        <w:rPr>
          <w:rFonts w:ascii="微软雅黑" w:eastAsia="微软雅黑" w:hAnsi="微软雅黑"/>
          <w:color w:val="FF0000"/>
        </w:rPr>
        <w:t>20</w:t>
      </w:r>
      <w:r w:rsidR="00A34E15">
        <w:rPr>
          <w:rFonts w:ascii="微软雅黑" w:eastAsia="微软雅黑" w:hAnsi="微软雅黑" w:hint="eastAsia"/>
          <w:color w:val="FF0000"/>
        </w:rPr>
        <w:t>~</w:t>
      </w:r>
      <w:r w:rsidR="00A34E15">
        <w:rPr>
          <w:rFonts w:ascii="微软雅黑" w:eastAsia="微软雅黑" w:hAnsi="微软雅黑"/>
          <w:color w:val="FF0000"/>
        </w:rPr>
        <w:t>40</w:t>
      </w:r>
      <w:r w:rsidR="00A34E15">
        <w:rPr>
          <w:rFonts w:ascii="微软雅黑" w:eastAsia="微软雅黑" w:hAnsi="微软雅黑" w:hint="eastAsia"/>
          <w:color w:val="FF0000"/>
        </w:rPr>
        <w:t>℃，湿度待定）</w:t>
      </w:r>
      <w:r w:rsidR="004F56AA">
        <w:rPr>
          <w:rFonts w:ascii="微软雅黑" w:eastAsia="微软雅黑" w:hAnsi="微软雅黑" w:hint="eastAsia"/>
        </w:rPr>
        <w:t>保温足够长的时间，以保证燃料电池发动机内部温</w:t>
      </w:r>
      <w:r w:rsidRPr="0037298C">
        <w:rPr>
          <w:rFonts w:ascii="微软雅黑" w:eastAsia="微软雅黑" w:hAnsi="微软雅黑" w:hint="eastAsia"/>
        </w:rPr>
        <w:t>度和环境温度相同，静止时间为12h。</w:t>
      </w:r>
    </w:p>
    <w:p w:rsidR="0037298C" w:rsidRPr="0001342C" w:rsidRDefault="0037298C" w:rsidP="00FB68EC">
      <w:pPr>
        <w:pStyle w:val="2"/>
        <w:spacing w:line="400" w:lineRule="exact"/>
        <w:rPr>
          <w:rFonts w:ascii="微软雅黑" w:eastAsia="微软雅黑" w:hAnsi="微软雅黑"/>
          <w:sz w:val="21"/>
          <w:szCs w:val="21"/>
        </w:rPr>
      </w:pPr>
      <w:r w:rsidRPr="0001342C">
        <w:rPr>
          <w:rFonts w:ascii="微软雅黑" w:eastAsia="微软雅黑" w:hAnsi="微软雅黑" w:hint="eastAsia"/>
          <w:sz w:val="21"/>
          <w:szCs w:val="21"/>
        </w:rPr>
        <w:t>6.2 热机方法</w:t>
      </w:r>
    </w:p>
    <w:p w:rsidR="0037298C" w:rsidRPr="0037298C" w:rsidRDefault="0037298C" w:rsidP="0037298C">
      <w:pPr>
        <w:ind w:firstLineChars="50" w:firstLine="105"/>
        <w:rPr>
          <w:rFonts w:ascii="微软雅黑" w:eastAsia="微软雅黑" w:hAnsi="微软雅黑"/>
        </w:rPr>
      </w:pPr>
      <w:r w:rsidRPr="0037298C">
        <w:rPr>
          <w:rFonts w:ascii="微软雅黑" w:eastAsia="微软雅黑" w:hAnsi="微软雅黑" w:hint="eastAsia"/>
          <w:color w:val="FF0000"/>
        </w:rPr>
        <w:t>按照制造厂商的使用规定</w:t>
      </w:r>
      <w:r w:rsidRPr="0037298C">
        <w:rPr>
          <w:rFonts w:ascii="微软雅黑" w:eastAsia="微软雅黑" w:hAnsi="微软雅黑" w:hint="eastAsia"/>
        </w:rPr>
        <w:t>，</w:t>
      </w:r>
      <w:r w:rsidR="00A34E15">
        <w:rPr>
          <w:rFonts w:ascii="微软雅黑" w:eastAsia="微软雅黑" w:hAnsi="微软雅黑" w:hint="eastAsia"/>
        </w:rPr>
        <w:t>使</w:t>
      </w:r>
      <w:r w:rsidRPr="0037298C">
        <w:rPr>
          <w:rFonts w:ascii="微软雅黑" w:eastAsia="微软雅黑" w:hAnsi="微软雅黑" w:hint="eastAsia"/>
        </w:rPr>
        <w:t>燃料电池发动机工作在</w:t>
      </w:r>
      <w:r w:rsidRPr="0037298C">
        <w:rPr>
          <w:rFonts w:ascii="微软雅黑" w:eastAsia="微软雅黑" w:hAnsi="微软雅黑" w:hint="eastAsia"/>
          <w:color w:val="FF0000"/>
        </w:rPr>
        <w:t>一定的功率</w:t>
      </w:r>
      <w:r w:rsidR="00A34E15">
        <w:rPr>
          <w:rFonts w:ascii="微软雅黑" w:eastAsia="微软雅黑" w:hAnsi="微软雅黑" w:hint="eastAsia"/>
          <w:color w:val="FF0000"/>
        </w:rPr>
        <w:t>（额定功率）</w:t>
      </w:r>
      <w:r w:rsidRPr="0037298C">
        <w:rPr>
          <w:rFonts w:ascii="微软雅黑" w:eastAsia="微软雅黑" w:hAnsi="微软雅黑" w:hint="eastAsia"/>
        </w:rPr>
        <w:t>，同时检测燃料电池堆冷却液的出口温度，一旦燃料电池堆冷却液的出口温度达到</w:t>
      </w:r>
      <w:r w:rsidRPr="00A34E15">
        <w:rPr>
          <w:rFonts w:ascii="微软雅黑" w:eastAsia="微软雅黑" w:hAnsi="微软雅黑" w:hint="eastAsia"/>
          <w:color w:val="FF0000"/>
        </w:rPr>
        <w:t>正常工作温度</w:t>
      </w:r>
      <w:r w:rsidR="00A34E15" w:rsidRPr="00A34E15">
        <w:rPr>
          <w:rFonts w:ascii="微软雅黑" w:eastAsia="微软雅黑" w:hAnsi="微软雅黑" w:hint="eastAsia"/>
          <w:color w:val="FF0000"/>
        </w:rPr>
        <w:t>（额定功率对应的参考温度）</w:t>
      </w:r>
      <w:r w:rsidRPr="0037298C">
        <w:rPr>
          <w:rFonts w:ascii="微软雅黑" w:eastAsia="微软雅黑" w:hAnsi="微软雅黑" w:hint="eastAsia"/>
        </w:rPr>
        <w:t>，即认为燃料电</w:t>
      </w:r>
      <w:r w:rsidR="002A2149">
        <w:rPr>
          <w:rFonts w:ascii="微软雅黑" w:eastAsia="微软雅黑" w:hAnsi="微软雅黑" w:hint="eastAsia"/>
        </w:rPr>
        <w:t>池</w:t>
      </w:r>
      <w:r w:rsidRPr="0037298C">
        <w:rPr>
          <w:rFonts w:ascii="微软雅黑" w:eastAsia="微软雅黑" w:hAnsi="微软雅黑" w:hint="eastAsia"/>
        </w:rPr>
        <w:t>发动机达到热机状态。</w:t>
      </w:r>
    </w:p>
    <w:p w:rsidR="0037298C" w:rsidRPr="0001342C" w:rsidRDefault="0037298C" w:rsidP="00FB68EC">
      <w:pPr>
        <w:pStyle w:val="2"/>
        <w:spacing w:line="400" w:lineRule="exact"/>
        <w:rPr>
          <w:rFonts w:ascii="微软雅黑" w:eastAsia="微软雅黑" w:hAnsi="微软雅黑"/>
          <w:sz w:val="21"/>
          <w:szCs w:val="21"/>
        </w:rPr>
      </w:pPr>
      <w:r w:rsidRPr="0001342C">
        <w:rPr>
          <w:rFonts w:ascii="微软雅黑" w:eastAsia="微软雅黑" w:hAnsi="微软雅黑" w:hint="eastAsia"/>
          <w:sz w:val="21"/>
          <w:szCs w:val="21"/>
        </w:rPr>
        <w:lastRenderedPageBreak/>
        <w:t>6.3气密性测试方法</w:t>
      </w:r>
    </w:p>
    <w:p w:rsidR="0037298C" w:rsidRPr="0037298C" w:rsidRDefault="00000898" w:rsidP="00C46587">
      <w:pPr>
        <w:ind w:leftChars="50" w:left="525" w:hangingChars="200" w:hanging="420"/>
        <w:rPr>
          <w:rFonts w:ascii="微软雅黑" w:eastAsia="微软雅黑" w:hAnsi="微软雅黑"/>
        </w:rPr>
      </w:pPr>
      <w:r>
        <w:rPr>
          <w:rFonts w:ascii="微软雅黑" w:eastAsia="微软雅黑" w:hAnsi="微软雅黑" w:hint="eastAsia"/>
        </w:rPr>
        <w:t>a）</w:t>
      </w:r>
      <w:r w:rsidR="0037298C" w:rsidRPr="0037298C">
        <w:rPr>
          <w:rFonts w:ascii="微软雅黑" w:eastAsia="微软雅黑" w:hAnsi="微软雅黑" w:hint="eastAsia"/>
        </w:rPr>
        <w:t xml:space="preserve"> 关闭燃料电池发动机排氢阀，将燃料电池发动机氢气系统中充满</w:t>
      </w:r>
      <w:r w:rsidR="0037298C" w:rsidRPr="001806EF">
        <w:rPr>
          <w:rFonts w:ascii="微软雅黑" w:eastAsia="微软雅黑" w:hAnsi="微软雅黑" w:hint="eastAsia"/>
          <w:color w:val="FF0000"/>
        </w:rPr>
        <w:t>氮气</w:t>
      </w:r>
      <w:r w:rsidR="0037298C" w:rsidRPr="0037298C">
        <w:rPr>
          <w:rFonts w:ascii="微软雅黑" w:eastAsia="微软雅黑" w:hAnsi="微软雅黑" w:hint="eastAsia"/>
        </w:rPr>
        <w:t>，压力设定为50KPa，压力稳定后，关闭氢气进气阀，保持20min，测试并记录氢气阀门内气体压力值。</w:t>
      </w:r>
    </w:p>
    <w:p w:rsidR="0037298C" w:rsidRDefault="00000898" w:rsidP="00C46587">
      <w:pPr>
        <w:ind w:left="420" w:hangingChars="200" w:hanging="420"/>
        <w:rPr>
          <w:rFonts w:ascii="微软雅黑" w:eastAsia="微软雅黑" w:hAnsi="微软雅黑"/>
        </w:rPr>
      </w:pPr>
      <w:r>
        <w:rPr>
          <w:rFonts w:ascii="微软雅黑" w:eastAsia="微软雅黑" w:hAnsi="微软雅黑" w:hint="eastAsia"/>
        </w:rPr>
        <w:t xml:space="preserve">b） </w:t>
      </w:r>
      <w:r w:rsidR="0037298C" w:rsidRPr="0037298C">
        <w:rPr>
          <w:rFonts w:ascii="微软雅黑" w:eastAsia="微软雅黑" w:hAnsi="微软雅黑" w:hint="eastAsia"/>
        </w:rPr>
        <w:t>关闭燃料电池发动机排氢阀，将燃料电池发动机氢气系统</w:t>
      </w:r>
      <w:r w:rsidR="0001342C">
        <w:rPr>
          <w:rFonts w:ascii="微软雅黑" w:eastAsia="微软雅黑" w:hAnsi="微软雅黑" w:hint="eastAsia"/>
        </w:rPr>
        <w:t>和阴极流道</w:t>
      </w:r>
      <w:r w:rsidR="0037298C" w:rsidRPr="0037298C">
        <w:rPr>
          <w:rFonts w:ascii="微软雅黑" w:eastAsia="微软雅黑" w:hAnsi="微软雅黑" w:hint="eastAsia"/>
        </w:rPr>
        <w:t>中充满</w:t>
      </w:r>
      <w:r w:rsidR="001806EF" w:rsidRPr="001806EF">
        <w:rPr>
          <w:rFonts w:ascii="微软雅黑" w:eastAsia="微软雅黑" w:hAnsi="微软雅黑" w:hint="eastAsia"/>
          <w:color w:val="FF0000"/>
        </w:rPr>
        <w:t>氮气</w:t>
      </w:r>
      <w:r w:rsidR="0037298C" w:rsidRPr="0037298C">
        <w:rPr>
          <w:rFonts w:ascii="微软雅黑" w:eastAsia="微软雅黑" w:hAnsi="微软雅黑" w:hint="eastAsia"/>
        </w:rPr>
        <w:t>，</w:t>
      </w:r>
      <w:r w:rsidR="0001342C">
        <w:rPr>
          <w:rFonts w:ascii="微软雅黑" w:eastAsia="微软雅黑" w:hAnsi="微软雅黑" w:hint="eastAsia"/>
        </w:rPr>
        <w:t>两侧</w:t>
      </w:r>
      <w:r w:rsidR="0037298C" w:rsidRPr="0037298C">
        <w:rPr>
          <w:rFonts w:ascii="微软雅黑" w:eastAsia="微软雅黑" w:hAnsi="微软雅黑" w:hint="eastAsia"/>
        </w:rPr>
        <w:t>压力</w:t>
      </w:r>
      <w:r w:rsidR="0001342C">
        <w:rPr>
          <w:rFonts w:ascii="微软雅黑" w:eastAsia="微软雅黑" w:hAnsi="微软雅黑" w:hint="eastAsia"/>
        </w:rPr>
        <w:t>都</w:t>
      </w:r>
      <w:r w:rsidR="0037298C" w:rsidRPr="0037298C">
        <w:rPr>
          <w:rFonts w:ascii="微软雅黑" w:eastAsia="微软雅黑" w:hAnsi="微软雅黑" w:hint="eastAsia"/>
        </w:rPr>
        <w:t>设定为</w:t>
      </w:r>
      <w:r w:rsidR="0001342C" w:rsidRPr="001806EF">
        <w:rPr>
          <w:rFonts w:ascii="微软雅黑" w:eastAsia="微软雅黑" w:hAnsi="微软雅黑" w:hint="eastAsia"/>
          <w:color w:val="FF0000"/>
        </w:rPr>
        <w:t>正常工作压力</w:t>
      </w:r>
      <w:r w:rsidR="001806EF">
        <w:rPr>
          <w:rFonts w:ascii="微软雅黑" w:eastAsia="微软雅黑" w:hAnsi="微软雅黑" w:hint="eastAsia"/>
          <w:color w:val="FF0000"/>
        </w:rPr>
        <w:t>（额定功率下压力值）</w:t>
      </w:r>
      <w:r w:rsidR="0037298C" w:rsidRPr="0037298C">
        <w:rPr>
          <w:rFonts w:ascii="微软雅黑" w:eastAsia="微软雅黑" w:hAnsi="微软雅黑" w:hint="eastAsia"/>
        </w:rPr>
        <w:t>，压力稳定后，关闭</w:t>
      </w:r>
      <w:r w:rsidR="0001342C">
        <w:rPr>
          <w:rFonts w:ascii="微软雅黑" w:eastAsia="微软雅黑" w:hAnsi="微软雅黑" w:hint="eastAsia"/>
        </w:rPr>
        <w:t>两侧</w:t>
      </w:r>
      <w:r w:rsidR="0037298C" w:rsidRPr="0037298C">
        <w:rPr>
          <w:rFonts w:ascii="微软雅黑" w:eastAsia="微软雅黑" w:hAnsi="微软雅黑" w:hint="eastAsia"/>
        </w:rPr>
        <w:t>进气阀，保持20min，测试并记录</w:t>
      </w:r>
      <w:r w:rsidR="00BC2ABC">
        <w:rPr>
          <w:rFonts w:ascii="微软雅黑" w:eastAsia="微软雅黑" w:hAnsi="微软雅黑" w:hint="eastAsia"/>
        </w:rPr>
        <w:t>两侧</w:t>
      </w:r>
      <w:r w:rsidR="0037298C" w:rsidRPr="0037298C">
        <w:rPr>
          <w:rFonts w:ascii="微软雅黑" w:eastAsia="微软雅黑" w:hAnsi="微软雅黑" w:hint="eastAsia"/>
        </w:rPr>
        <w:t>阀门内气体压力值。</w:t>
      </w:r>
    </w:p>
    <w:p w:rsidR="0001342C" w:rsidRPr="0001342C" w:rsidRDefault="0001342C" w:rsidP="00FB68EC">
      <w:pPr>
        <w:pStyle w:val="2"/>
        <w:spacing w:line="400" w:lineRule="exact"/>
        <w:rPr>
          <w:rFonts w:ascii="微软雅黑" w:eastAsia="微软雅黑" w:hAnsi="微软雅黑"/>
          <w:sz w:val="21"/>
          <w:szCs w:val="21"/>
        </w:rPr>
      </w:pPr>
      <w:r w:rsidRPr="0001342C">
        <w:rPr>
          <w:rFonts w:ascii="微软雅黑" w:eastAsia="微软雅黑" w:hAnsi="微软雅黑" w:hint="eastAsia"/>
          <w:sz w:val="21"/>
          <w:szCs w:val="21"/>
        </w:rPr>
        <w:t>6.4 通讯测试</w:t>
      </w:r>
    </w:p>
    <w:p w:rsidR="0001342C" w:rsidRDefault="00000898" w:rsidP="00C46587">
      <w:pPr>
        <w:ind w:leftChars="10" w:left="336" w:hangingChars="150" w:hanging="315"/>
        <w:rPr>
          <w:rFonts w:ascii="微软雅黑" w:eastAsia="微软雅黑" w:hAnsi="微软雅黑"/>
        </w:rPr>
      </w:pPr>
      <w:r>
        <w:rPr>
          <w:rFonts w:ascii="微软雅黑" w:eastAsia="微软雅黑" w:hAnsi="微软雅黑" w:hint="eastAsia"/>
        </w:rPr>
        <w:t>a）</w:t>
      </w:r>
      <w:r w:rsidR="0001342C">
        <w:rPr>
          <w:rFonts w:ascii="微软雅黑" w:eastAsia="微软雅黑" w:hAnsi="微软雅黑" w:hint="eastAsia"/>
        </w:rPr>
        <w:t>燃料电池发动机控制系统接入规定电源，开启燃料电池发动机监控软件，观察并记录燃料电池发动机电压、电流参数。</w:t>
      </w:r>
    </w:p>
    <w:p w:rsidR="0001342C" w:rsidRDefault="00000898" w:rsidP="00C46587">
      <w:pPr>
        <w:ind w:left="315" w:hangingChars="150" w:hanging="315"/>
        <w:rPr>
          <w:rFonts w:ascii="微软雅黑" w:eastAsia="微软雅黑" w:hAnsi="微软雅黑"/>
        </w:rPr>
      </w:pPr>
      <w:r>
        <w:rPr>
          <w:rFonts w:ascii="微软雅黑" w:eastAsia="微软雅黑" w:hAnsi="微软雅黑" w:hint="eastAsia"/>
        </w:rPr>
        <w:t>b）</w:t>
      </w:r>
      <w:r w:rsidR="0001342C">
        <w:rPr>
          <w:rFonts w:ascii="微软雅黑" w:eastAsia="微软雅黑" w:hAnsi="微软雅黑" w:hint="eastAsia"/>
        </w:rPr>
        <w:t>按</w:t>
      </w:r>
      <w:r w:rsidR="0001342C" w:rsidRPr="000E3C49">
        <w:rPr>
          <w:rFonts w:ascii="微软雅黑" w:eastAsia="微软雅黑" w:hAnsi="微软雅黑" w:hint="eastAsia"/>
          <w:color w:val="FF0000"/>
        </w:rPr>
        <w:t>规定压力要求</w:t>
      </w:r>
      <w:r w:rsidR="0001342C">
        <w:rPr>
          <w:rFonts w:ascii="微软雅黑" w:eastAsia="微软雅黑" w:hAnsi="微软雅黑" w:hint="eastAsia"/>
        </w:rPr>
        <w:t>供入氢气及空气后，软件开/关燃料电池发动机，观察燃料电池发动机启/停</w:t>
      </w:r>
      <w:r w:rsidR="00BC2ABC">
        <w:rPr>
          <w:rFonts w:ascii="微软雅黑" w:eastAsia="微软雅黑" w:hAnsi="微软雅黑" w:hint="eastAsia"/>
        </w:rPr>
        <w:t>是否正常，</w:t>
      </w:r>
      <w:r w:rsidR="004F56AA">
        <w:rPr>
          <w:rFonts w:ascii="微软雅黑" w:eastAsia="微软雅黑" w:hAnsi="微软雅黑" w:hint="eastAsia"/>
        </w:rPr>
        <w:t>记录</w:t>
      </w:r>
      <w:r w:rsidR="00BC2ABC">
        <w:rPr>
          <w:rFonts w:ascii="微软雅黑" w:eastAsia="微软雅黑" w:hAnsi="微软雅黑" w:hint="eastAsia"/>
        </w:rPr>
        <w:t>燃料电池发动机电压、电流参数。</w:t>
      </w:r>
    </w:p>
    <w:p w:rsidR="00BC2ABC" w:rsidRDefault="00644E93" w:rsidP="00C46587">
      <w:pPr>
        <w:ind w:left="420" w:hangingChars="200" w:hanging="420"/>
        <w:rPr>
          <w:rFonts w:ascii="微软雅黑" w:eastAsia="微软雅黑" w:hAnsi="微软雅黑"/>
        </w:rPr>
      </w:pPr>
      <w:r>
        <w:rPr>
          <w:rFonts w:ascii="微软雅黑" w:eastAsia="微软雅黑" w:hAnsi="微软雅黑" w:hint="eastAsia"/>
        </w:rPr>
        <w:t>c）</w:t>
      </w:r>
      <w:r w:rsidR="00BC2ABC">
        <w:rPr>
          <w:rFonts w:ascii="微软雅黑" w:eastAsia="微软雅黑" w:hAnsi="微软雅黑" w:hint="eastAsia"/>
        </w:rPr>
        <w:t xml:space="preserve"> 按照</w:t>
      </w:r>
      <w:r w:rsidR="004F56AA">
        <w:rPr>
          <w:rFonts w:ascii="微软雅黑" w:eastAsia="微软雅黑" w:hAnsi="微软雅黑" w:hint="eastAsia"/>
        </w:rPr>
        <w:t>b）</w:t>
      </w:r>
      <w:r w:rsidR="00BC2ABC">
        <w:rPr>
          <w:rFonts w:ascii="微软雅黑" w:eastAsia="微软雅黑" w:hAnsi="微软雅黑" w:hint="eastAsia"/>
        </w:rPr>
        <w:t>步骤</w:t>
      </w:r>
      <w:r w:rsidR="004F56AA">
        <w:rPr>
          <w:rFonts w:ascii="微软雅黑" w:eastAsia="微软雅黑" w:hAnsi="微软雅黑" w:hint="eastAsia"/>
        </w:rPr>
        <w:t>启动</w:t>
      </w:r>
      <w:r w:rsidR="00BC2ABC">
        <w:rPr>
          <w:rFonts w:ascii="微软雅黑" w:eastAsia="微软雅黑" w:hAnsi="微软雅黑" w:hint="eastAsia"/>
        </w:rPr>
        <w:t>燃料电池发动机后，软件缓慢增加给定负载功率</w:t>
      </w:r>
      <w:r w:rsidR="00BC2ABC" w:rsidRPr="000E3C49">
        <w:rPr>
          <w:rFonts w:ascii="微软雅黑" w:eastAsia="微软雅黑" w:hAnsi="微软雅黑" w:hint="eastAsia"/>
          <w:color w:val="FF0000"/>
        </w:rPr>
        <w:t>（5KW/min），</w:t>
      </w:r>
      <w:r w:rsidR="00BC2ABC">
        <w:rPr>
          <w:rFonts w:ascii="微软雅黑" w:eastAsia="微软雅黑" w:hAnsi="微软雅黑" w:hint="eastAsia"/>
        </w:rPr>
        <w:t>观察并记录燃料电池发动机电压、电流参数变化、功率变化。</w:t>
      </w:r>
    </w:p>
    <w:p w:rsidR="00456059" w:rsidRDefault="00644E93" w:rsidP="00456059">
      <w:pPr>
        <w:ind w:left="315" w:hangingChars="150" w:hanging="315"/>
        <w:rPr>
          <w:rFonts w:ascii="微软雅黑" w:eastAsia="微软雅黑" w:hAnsi="微软雅黑"/>
          <w:color w:val="FF0000"/>
        </w:rPr>
      </w:pPr>
      <w:r>
        <w:rPr>
          <w:rFonts w:ascii="微软雅黑" w:eastAsia="微软雅黑" w:hAnsi="微软雅黑" w:hint="eastAsia"/>
        </w:rPr>
        <w:t>d）</w:t>
      </w:r>
      <w:r w:rsidR="000E3C49" w:rsidRPr="000E3C49">
        <w:rPr>
          <w:rFonts w:ascii="微软雅黑" w:eastAsia="微软雅黑" w:hAnsi="微软雅黑" w:hint="eastAsia"/>
          <w:color w:val="FF0000"/>
        </w:rPr>
        <w:t>按照</w:t>
      </w:r>
      <w:r w:rsidR="004F56AA">
        <w:rPr>
          <w:rFonts w:ascii="微软雅黑" w:eastAsia="微软雅黑" w:hAnsi="微软雅黑" w:hint="eastAsia"/>
        </w:rPr>
        <w:t>b）</w:t>
      </w:r>
      <w:r w:rsidR="000E3C49" w:rsidRPr="000E3C49">
        <w:rPr>
          <w:rFonts w:ascii="微软雅黑" w:eastAsia="微软雅黑" w:hAnsi="微软雅黑" w:hint="eastAsia"/>
          <w:color w:val="FF0000"/>
        </w:rPr>
        <w:t>步骤</w:t>
      </w:r>
      <w:r w:rsidR="004F56AA">
        <w:rPr>
          <w:rFonts w:ascii="微软雅黑" w:eastAsia="微软雅黑" w:hAnsi="微软雅黑" w:hint="eastAsia"/>
          <w:color w:val="FF0000"/>
        </w:rPr>
        <w:t>启动</w:t>
      </w:r>
      <w:r w:rsidR="000E3C49" w:rsidRPr="000E3C49">
        <w:rPr>
          <w:rFonts w:ascii="微软雅黑" w:eastAsia="微软雅黑" w:hAnsi="微软雅黑" w:hint="eastAsia"/>
          <w:color w:val="FF0000"/>
        </w:rPr>
        <w:t>燃料电池发动机，</w:t>
      </w:r>
      <w:r w:rsidR="004F56AA">
        <w:rPr>
          <w:rFonts w:ascii="微软雅黑" w:eastAsia="微软雅黑" w:hAnsi="微软雅黑" w:hint="eastAsia"/>
          <w:color w:val="FF0000"/>
        </w:rPr>
        <w:t>怠速状态</w:t>
      </w:r>
      <w:r w:rsidR="000E3C49" w:rsidRPr="000E3C49">
        <w:rPr>
          <w:rFonts w:ascii="微软雅黑" w:eastAsia="微软雅黑" w:hAnsi="微软雅黑" w:hint="eastAsia"/>
          <w:color w:val="FF0000"/>
        </w:rPr>
        <w:t>运行3min后，拔除通讯线缆，观察并记录监控软件界面是否出现故障/警告代码及提示。</w:t>
      </w:r>
    </w:p>
    <w:p w:rsidR="000E3C49" w:rsidRPr="000E3C49" w:rsidRDefault="000E3C49" w:rsidP="00FB68EC">
      <w:pPr>
        <w:pStyle w:val="2"/>
        <w:spacing w:line="400" w:lineRule="exact"/>
        <w:rPr>
          <w:rFonts w:ascii="微软雅黑" w:eastAsia="微软雅黑" w:hAnsi="微软雅黑"/>
          <w:sz w:val="21"/>
          <w:szCs w:val="21"/>
        </w:rPr>
      </w:pPr>
      <w:r w:rsidRPr="000E3C49">
        <w:rPr>
          <w:rFonts w:ascii="微软雅黑" w:eastAsia="微软雅黑" w:hAnsi="微软雅黑" w:hint="eastAsia"/>
          <w:sz w:val="21"/>
          <w:szCs w:val="21"/>
        </w:rPr>
        <w:t>6.5启动测试</w:t>
      </w:r>
    </w:p>
    <w:p w:rsidR="000E3C49" w:rsidRDefault="000E3C49" w:rsidP="00C46587">
      <w:pPr>
        <w:ind w:firstLineChars="50" w:firstLine="105"/>
        <w:rPr>
          <w:rFonts w:ascii="微软雅黑" w:eastAsia="微软雅黑" w:hAnsi="微软雅黑"/>
        </w:rPr>
      </w:pPr>
      <w:r w:rsidRPr="000E3C49">
        <w:rPr>
          <w:rFonts w:ascii="微软雅黑" w:eastAsia="微软雅黑" w:hAnsi="微软雅黑" w:hint="eastAsia"/>
        </w:rPr>
        <w:t>6.5.1</w:t>
      </w:r>
      <w:r w:rsidR="0079341D">
        <w:rPr>
          <w:rFonts w:ascii="微软雅黑" w:eastAsia="微软雅黑" w:hAnsi="微软雅黑" w:hint="eastAsia"/>
        </w:rPr>
        <w:t xml:space="preserve"> 冷启动试验</w:t>
      </w:r>
    </w:p>
    <w:p w:rsidR="0079341D" w:rsidRDefault="0079341D" w:rsidP="004F56AA">
      <w:pPr>
        <w:ind w:firstLineChars="150" w:firstLine="315"/>
        <w:rPr>
          <w:rFonts w:ascii="微软雅黑" w:eastAsia="微软雅黑" w:hAnsi="微软雅黑"/>
        </w:rPr>
      </w:pPr>
      <w:r>
        <w:rPr>
          <w:rFonts w:ascii="微软雅黑" w:eastAsia="微软雅黑" w:hAnsi="微软雅黑" w:hint="eastAsia"/>
        </w:rPr>
        <w:t>6.5.1.1 试验条件</w:t>
      </w:r>
    </w:p>
    <w:p w:rsidR="0079341D" w:rsidRDefault="0079341D" w:rsidP="0079341D">
      <w:pPr>
        <w:ind w:firstLine="408"/>
        <w:rPr>
          <w:rFonts w:ascii="微软雅黑" w:eastAsia="微软雅黑" w:hAnsi="微软雅黑"/>
        </w:rPr>
      </w:pPr>
      <w:r>
        <w:rPr>
          <w:rFonts w:ascii="微软雅黑" w:eastAsia="微软雅黑" w:hAnsi="微软雅黑" w:hint="eastAsia"/>
        </w:rPr>
        <w:t>试验前，燃料电池发动机处于冷机状态，试验过程应自动进行，无需人为干预。</w:t>
      </w:r>
    </w:p>
    <w:p w:rsidR="0079341D" w:rsidRDefault="0079341D" w:rsidP="00C46587">
      <w:pPr>
        <w:ind w:firstLineChars="150" w:firstLine="315"/>
        <w:rPr>
          <w:rFonts w:ascii="微软雅黑" w:eastAsia="微软雅黑" w:hAnsi="微软雅黑"/>
        </w:rPr>
      </w:pPr>
      <w:r>
        <w:rPr>
          <w:rFonts w:ascii="微软雅黑" w:eastAsia="微软雅黑" w:hAnsi="微软雅黑" w:hint="eastAsia"/>
        </w:rPr>
        <w:t>6.5.1.2试验方法</w:t>
      </w:r>
    </w:p>
    <w:p w:rsidR="00055206" w:rsidRDefault="00B13C1A" w:rsidP="00C46587">
      <w:pPr>
        <w:ind w:firstLineChars="200" w:firstLine="420"/>
        <w:rPr>
          <w:rFonts w:ascii="微软雅黑" w:eastAsia="微软雅黑" w:hAnsi="微软雅黑"/>
        </w:rPr>
      </w:pPr>
      <w:r>
        <w:rPr>
          <w:rFonts w:ascii="微软雅黑" w:eastAsia="微软雅黑" w:hAnsi="微软雅黑" w:hint="eastAsia"/>
        </w:rPr>
        <w:lastRenderedPageBreak/>
        <w:t>a</w:t>
      </w:r>
      <w:r w:rsidR="00055206">
        <w:rPr>
          <w:rFonts w:ascii="微软雅黑" w:eastAsia="微软雅黑" w:hAnsi="微软雅黑" w:hint="eastAsia"/>
        </w:rPr>
        <w:t>）</w:t>
      </w:r>
      <w:r w:rsidR="0079341D">
        <w:rPr>
          <w:rFonts w:ascii="微软雅黑" w:eastAsia="微软雅黑" w:hAnsi="微软雅黑" w:hint="eastAsia"/>
        </w:rPr>
        <w:t>按照制造厂商规定的启动操作步骤启动燃料电池发动机</w:t>
      </w:r>
      <w:r w:rsidR="00055206">
        <w:rPr>
          <w:rFonts w:ascii="微软雅黑" w:eastAsia="微软雅黑" w:hAnsi="微软雅黑" w:hint="eastAsia"/>
        </w:rPr>
        <w:t>。</w:t>
      </w:r>
    </w:p>
    <w:p w:rsidR="00055206" w:rsidRDefault="00B13C1A" w:rsidP="00C46587">
      <w:pPr>
        <w:ind w:firstLineChars="200" w:firstLine="420"/>
        <w:rPr>
          <w:rFonts w:ascii="微软雅黑" w:eastAsia="微软雅黑" w:hAnsi="微软雅黑"/>
        </w:rPr>
      </w:pPr>
      <w:r>
        <w:rPr>
          <w:rFonts w:ascii="微软雅黑" w:eastAsia="微软雅黑" w:hAnsi="微软雅黑" w:hint="eastAsia"/>
        </w:rPr>
        <w:t>b</w:t>
      </w:r>
      <w:r w:rsidR="00055206">
        <w:rPr>
          <w:rFonts w:ascii="微软雅黑" w:eastAsia="微软雅黑" w:hAnsi="微软雅黑" w:hint="eastAsia"/>
        </w:rPr>
        <w:t>）燃料电池发动机启动后，</w:t>
      </w:r>
      <w:r w:rsidR="0079341D">
        <w:rPr>
          <w:rFonts w:ascii="微软雅黑" w:eastAsia="微软雅黑" w:hAnsi="微软雅黑" w:hint="eastAsia"/>
        </w:rPr>
        <w:t>在怠速状态下持续</w:t>
      </w:r>
      <w:r w:rsidR="00BD1443">
        <w:rPr>
          <w:rFonts w:ascii="微软雅黑" w:eastAsia="微软雅黑" w:hAnsi="微软雅黑" w:hint="eastAsia"/>
        </w:rPr>
        <w:t>为稳定</w:t>
      </w:r>
      <w:r w:rsidR="0079341D">
        <w:rPr>
          <w:rFonts w:ascii="微软雅黑" w:eastAsia="微软雅黑" w:hAnsi="微软雅黑" w:hint="eastAsia"/>
        </w:rPr>
        <w:t>运行10</w:t>
      </w:r>
      <w:r w:rsidR="00055206">
        <w:rPr>
          <w:rFonts w:ascii="微软雅黑" w:eastAsia="微软雅黑" w:hAnsi="微软雅黑" w:hint="eastAsia"/>
        </w:rPr>
        <w:t>min。</w:t>
      </w:r>
    </w:p>
    <w:p w:rsidR="00C46587" w:rsidRDefault="00B13C1A" w:rsidP="00C46587">
      <w:pPr>
        <w:ind w:firstLineChars="200" w:firstLine="420"/>
        <w:rPr>
          <w:rFonts w:ascii="微软雅黑" w:eastAsia="微软雅黑" w:hAnsi="微软雅黑"/>
        </w:rPr>
      </w:pPr>
      <w:r>
        <w:rPr>
          <w:rFonts w:ascii="微软雅黑" w:eastAsia="微软雅黑" w:hAnsi="微软雅黑" w:hint="eastAsia"/>
        </w:rPr>
        <w:t>c</w:t>
      </w:r>
      <w:r w:rsidR="00055206">
        <w:rPr>
          <w:rFonts w:ascii="微软雅黑" w:eastAsia="微软雅黑" w:hAnsi="微软雅黑" w:hint="eastAsia"/>
        </w:rPr>
        <w:t>）</w:t>
      </w:r>
      <w:r w:rsidR="0079341D">
        <w:rPr>
          <w:rFonts w:ascii="微软雅黑" w:eastAsia="微软雅黑" w:hAnsi="微软雅黑" w:hint="eastAsia"/>
        </w:rPr>
        <w:t>记录</w:t>
      </w:r>
      <w:r w:rsidR="0079341D" w:rsidRPr="00456059">
        <w:rPr>
          <w:rFonts w:ascii="微软雅黑" w:eastAsia="微软雅黑" w:hAnsi="微软雅黑" w:hint="eastAsia"/>
          <w:color w:val="FF0000"/>
        </w:rPr>
        <w:t>冷启动时间</w:t>
      </w:r>
      <w:r w:rsidR="0079341D">
        <w:rPr>
          <w:rFonts w:ascii="微软雅黑" w:eastAsia="微软雅黑" w:hAnsi="微软雅黑" w:hint="eastAsia"/>
        </w:rPr>
        <w:t>及燃料电池发动机系统电压；</w:t>
      </w:r>
    </w:p>
    <w:p w:rsidR="0079341D" w:rsidRDefault="0079341D" w:rsidP="00C46587">
      <w:pPr>
        <w:ind w:firstLineChars="150" w:firstLine="315"/>
        <w:rPr>
          <w:rFonts w:ascii="微软雅黑" w:eastAsia="微软雅黑" w:hAnsi="微软雅黑"/>
        </w:rPr>
      </w:pPr>
      <w:r w:rsidRPr="000E3C49">
        <w:rPr>
          <w:rFonts w:ascii="微软雅黑" w:eastAsia="微软雅黑" w:hAnsi="微软雅黑" w:hint="eastAsia"/>
        </w:rPr>
        <w:t>6.5.</w:t>
      </w:r>
      <w:r>
        <w:rPr>
          <w:rFonts w:ascii="微软雅黑" w:eastAsia="微软雅黑" w:hAnsi="微软雅黑" w:hint="eastAsia"/>
        </w:rPr>
        <w:t xml:space="preserve">2 </w:t>
      </w:r>
      <w:r w:rsidR="00456059">
        <w:rPr>
          <w:rFonts w:ascii="微软雅黑" w:eastAsia="微软雅黑" w:hAnsi="微软雅黑" w:hint="eastAsia"/>
        </w:rPr>
        <w:t>热</w:t>
      </w:r>
      <w:r>
        <w:rPr>
          <w:rFonts w:ascii="微软雅黑" w:eastAsia="微软雅黑" w:hAnsi="微软雅黑" w:hint="eastAsia"/>
        </w:rPr>
        <w:t>启动试验</w:t>
      </w:r>
    </w:p>
    <w:p w:rsidR="0079341D" w:rsidRDefault="0079341D" w:rsidP="0079341D">
      <w:pPr>
        <w:ind w:firstLine="408"/>
        <w:rPr>
          <w:rFonts w:ascii="微软雅黑" w:eastAsia="微软雅黑" w:hAnsi="微软雅黑"/>
        </w:rPr>
      </w:pPr>
      <w:r>
        <w:rPr>
          <w:rFonts w:ascii="微软雅黑" w:eastAsia="微软雅黑" w:hAnsi="微软雅黑" w:hint="eastAsia"/>
        </w:rPr>
        <w:t>6.5.</w:t>
      </w:r>
      <w:r w:rsidR="00456059">
        <w:rPr>
          <w:rFonts w:ascii="微软雅黑" w:eastAsia="微软雅黑" w:hAnsi="微软雅黑"/>
        </w:rPr>
        <w:t>2</w:t>
      </w:r>
      <w:r>
        <w:rPr>
          <w:rFonts w:ascii="微软雅黑" w:eastAsia="微软雅黑" w:hAnsi="微软雅黑" w:hint="eastAsia"/>
        </w:rPr>
        <w:t>.1 试验条件</w:t>
      </w:r>
    </w:p>
    <w:p w:rsidR="0079341D" w:rsidRDefault="0079341D" w:rsidP="0079341D">
      <w:pPr>
        <w:ind w:firstLine="408"/>
        <w:rPr>
          <w:rFonts w:ascii="微软雅黑" w:eastAsia="微软雅黑" w:hAnsi="微软雅黑"/>
        </w:rPr>
      </w:pPr>
      <w:r>
        <w:rPr>
          <w:rFonts w:ascii="微软雅黑" w:eastAsia="微软雅黑" w:hAnsi="微软雅黑" w:hint="eastAsia"/>
        </w:rPr>
        <w:t xml:space="preserve"> 试验前，燃料电池发动机处于热机状态，试验过程应自动进行，无需人为干预。</w:t>
      </w:r>
    </w:p>
    <w:p w:rsidR="0079341D" w:rsidRDefault="0079341D" w:rsidP="004F56AA">
      <w:pPr>
        <w:ind w:firstLineChars="200" w:firstLine="420"/>
        <w:rPr>
          <w:rFonts w:ascii="微软雅黑" w:eastAsia="微软雅黑" w:hAnsi="微软雅黑"/>
        </w:rPr>
      </w:pPr>
      <w:r>
        <w:rPr>
          <w:rFonts w:ascii="微软雅黑" w:eastAsia="微软雅黑" w:hAnsi="微软雅黑" w:hint="eastAsia"/>
        </w:rPr>
        <w:t>6.5.</w:t>
      </w:r>
      <w:r w:rsidR="00456059">
        <w:rPr>
          <w:rFonts w:ascii="微软雅黑" w:eastAsia="微软雅黑" w:hAnsi="微软雅黑"/>
        </w:rPr>
        <w:t>2</w:t>
      </w:r>
      <w:r>
        <w:rPr>
          <w:rFonts w:ascii="微软雅黑" w:eastAsia="微软雅黑" w:hAnsi="微软雅黑" w:hint="eastAsia"/>
        </w:rPr>
        <w:t>.2试验方法</w:t>
      </w:r>
    </w:p>
    <w:p w:rsidR="00E71A4E" w:rsidRDefault="00B13C1A" w:rsidP="0079341D">
      <w:pPr>
        <w:ind w:leftChars="192" w:left="508" w:hangingChars="50" w:hanging="105"/>
        <w:rPr>
          <w:rFonts w:ascii="微软雅黑" w:eastAsia="微软雅黑" w:hAnsi="微软雅黑"/>
        </w:rPr>
      </w:pPr>
      <w:r>
        <w:rPr>
          <w:rFonts w:ascii="微软雅黑" w:eastAsia="微软雅黑" w:hAnsi="微软雅黑" w:hint="eastAsia"/>
        </w:rPr>
        <w:t>a</w:t>
      </w:r>
      <w:r w:rsidR="00E71A4E">
        <w:rPr>
          <w:rFonts w:ascii="微软雅黑" w:eastAsia="微软雅黑" w:hAnsi="微软雅黑" w:hint="eastAsia"/>
        </w:rPr>
        <w:t>）</w:t>
      </w:r>
      <w:r w:rsidR="0079341D">
        <w:rPr>
          <w:rFonts w:ascii="微软雅黑" w:eastAsia="微软雅黑" w:hAnsi="微软雅黑" w:hint="eastAsia"/>
        </w:rPr>
        <w:t>按照制造厂商规定的启动操作步骤启动燃料电池发动机</w:t>
      </w:r>
      <w:r w:rsidR="00E71A4E">
        <w:rPr>
          <w:rFonts w:ascii="微软雅黑" w:eastAsia="微软雅黑" w:hAnsi="微软雅黑" w:hint="eastAsia"/>
        </w:rPr>
        <w:t>。</w:t>
      </w:r>
    </w:p>
    <w:p w:rsidR="00E71A4E" w:rsidRDefault="00B13C1A" w:rsidP="00C46587">
      <w:pPr>
        <w:ind w:firstLineChars="200" w:firstLine="420"/>
        <w:rPr>
          <w:rFonts w:ascii="微软雅黑" w:eastAsia="微软雅黑" w:hAnsi="微软雅黑"/>
        </w:rPr>
      </w:pPr>
      <w:r>
        <w:rPr>
          <w:rFonts w:ascii="微软雅黑" w:eastAsia="微软雅黑" w:hAnsi="微软雅黑" w:hint="eastAsia"/>
        </w:rPr>
        <w:t>b</w:t>
      </w:r>
      <w:r w:rsidR="00E71A4E">
        <w:rPr>
          <w:rFonts w:ascii="微软雅黑" w:eastAsia="微软雅黑" w:hAnsi="微软雅黑" w:hint="eastAsia"/>
        </w:rPr>
        <w:t>）燃料电池发动机启动后，</w:t>
      </w:r>
      <w:r w:rsidR="0079341D">
        <w:rPr>
          <w:rFonts w:ascii="微软雅黑" w:eastAsia="微软雅黑" w:hAnsi="微软雅黑" w:hint="eastAsia"/>
        </w:rPr>
        <w:t>在怠速状态下持续</w:t>
      </w:r>
      <w:r w:rsidR="00BD1443">
        <w:rPr>
          <w:rFonts w:ascii="微软雅黑" w:eastAsia="微软雅黑" w:hAnsi="微软雅黑" w:hint="eastAsia"/>
        </w:rPr>
        <w:t>稳定</w:t>
      </w:r>
      <w:r w:rsidR="0079341D">
        <w:rPr>
          <w:rFonts w:ascii="微软雅黑" w:eastAsia="微软雅黑" w:hAnsi="微软雅黑" w:hint="eastAsia"/>
        </w:rPr>
        <w:t>运行10</w:t>
      </w:r>
      <w:r w:rsidR="00BD1443">
        <w:rPr>
          <w:rFonts w:ascii="微软雅黑" w:eastAsia="微软雅黑" w:hAnsi="微软雅黑" w:hint="eastAsia"/>
        </w:rPr>
        <w:t>min</w:t>
      </w:r>
      <w:r w:rsidR="00E71A4E">
        <w:rPr>
          <w:rFonts w:ascii="微软雅黑" w:eastAsia="微软雅黑" w:hAnsi="微软雅黑" w:hint="eastAsia"/>
        </w:rPr>
        <w:t>。</w:t>
      </w:r>
    </w:p>
    <w:p w:rsidR="0079341D" w:rsidRDefault="00B13C1A" w:rsidP="00C46587">
      <w:pPr>
        <w:ind w:firstLineChars="200" w:firstLine="420"/>
        <w:rPr>
          <w:rFonts w:ascii="微软雅黑" w:eastAsia="微软雅黑" w:hAnsi="微软雅黑"/>
        </w:rPr>
      </w:pPr>
      <w:r>
        <w:rPr>
          <w:rFonts w:ascii="微软雅黑" w:eastAsia="微软雅黑" w:hAnsi="微软雅黑" w:hint="eastAsia"/>
        </w:rPr>
        <w:t>c</w:t>
      </w:r>
      <w:r w:rsidR="00E71A4E">
        <w:rPr>
          <w:rFonts w:ascii="微软雅黑" w:eastAsia="微软雅黑" w:hAnsi="微软雅黑" w:hint="eastAsia"/>
        </w:rPr>
        <w:t>）</w:t>
      </w:r>
      <w:r w:rsidR="0079341D">
        <w:rPr>
          <w:rFonts w:ascii="微软雅黑" w:eastAsia="微软雅黑" w:hAnsi="微软雅黑" w:hint="eastAsia"/>
        </w:rPr>
        <w:t>记录</w:t>
      </w:r>
      <w:r w:rsidR="0079341D" w:rsidRPr="007C1A19">
        <w:rPr>
          <w:rFonts w:ascii="微软雅黑" w:eastAsia="微软雅黑" w:hAnsi="微软雅黑" w:hint="eastAsia"/>
          <w:color w:val="FF0000"/>
        </w:rPr>
        <w:t>热启动时间</w:t>
      </w:r>
      <w:r w:rsidR="0079341D">
        <w:rPr>
          <w:rFonts w:ascii="微软雅黑" w:eastAsia="微软雅黑" w:hAnsi="微软雅黑" w:hint="eastAsia"/>
        </w:rPr>
        <w:t>及燃料电池发动机系统电压；</w:t>
      </w:r>
    </w:p>
    <w:p w:rsidR="006E0919" w:rsidRPr="00FB68EC" w:rsidRDefault="006E0919" w:rsidP="00FB68EC">
      <w:pPr>
        <w:pStyle w:val="2"/>
        <w:spacing w:line="400" w:lineRule="exact"/>
        <w:rPr>
          <w:rFonts w:ascii="微软雅黑" w:eastAsia="微软雅黑" w:hAnsi="微软雅黑"/>
          <w:sz w:val="21"/>
          <w:szCs w:val="21"/>
        </w:rPr>
      </w:pPr>
      <w:r w:rsidRPr="00880BAA">
        <w:rPr>
          <w:rFonts w:ascii="微软雅黑" w:eastAsia="微软雅黑" w:hAnsi="微软雅黑" w:hint="eastAsia"/>
          <w:sz w:val="21"/>
          <w:szCs w:val="21"/>
        </w:rPr>
        <w:t>6.6 额定功率试验</w:t>
      </w:r>
    </w:p>
    <w:p w:rsidR="00BC2ABC" w:rsidRDefault="006E0919" w:rsidP="009568A6">
      <w:pPr>
        <w:ind w:firstLineChars="50" w:firstLine="105"/>
        <w:rPr>
          <w:rFonts w:ascii="微软雅黑" w:eastAsia="微软雅黑" w:hAnsi="微软雅黑"/>
        </w:rPr>
      </w:pPr>
      <w:r>
        <w:rPr>
          <w:rFonts w:ascii="微软雅黑" w:eastAsia="微软雅黑" w:hAnsi="微软雅黑" w:hint="eastAsia"/>
        </w:rPr>
        <w:t>6.6.1试验条件</w:t>
      </w:r>
    </w:p>
    <w:p w:rsidR="006E0919" w:rsidRDefault="006E0919" w:rsidP="00BC2ABC">
      <w:pPr>
        <w:ind w:firstLineChars="100" w:firstLine="210"/>
        <w:rPr>
          <w:rFonts w:ascii="微软雅黑" w:eastAsia="微软雅黑" w:hAnsi="微软雅黑"/>
        </w:rPr>
      </w:pPr>
      <w:r>
        <w:rPr>
          <w:rFonts w:ascii="微软雅黑" w:eastAsia="微软雅黑" w:hAnsi="微软雅黑" w:hint="eastAsia"/>
        </w:rPr>
        <w:t>试验前，燃料电池发动机处于热机状态，试验过程应自动进行，无需人为干预。</w:t>
      </w:r>
    </w:p>
    <w:p w:rsidR="006E0919" w:rsidRDefault="006E0919" w:rsidP="009568A6">
      <w:pPr>
        <w:ind w:firstLineChars="50" w:firstLine="105"/>
        <w:rPr>
          <w:rFonts w:ascii="微软雅黑" w:eastAsia="微软雅黑" w:hAnsi="微软雅黑"/>
        </w:rPr>
      </w:pPr>
      <w:r>
        <w:rPr>
          <w:rFonts w:ascii="微软雅黑" w:eastAsia="微软雅黑" w:hAnsi="微软雅黑" w:hint="eastAsia"/>
        </w:rPr>
        <w:t>6.6.2试验方法</w:t>
      </w:r>
    </w:p>
    <w:p w:rsidR="00055206" w:rsidRDefault="00B13C1A" w:rsidP="00880BAA">
      <w:pPr>
        <w:ind w:leftChars="100" w:left="420" w:hangingChars="100" w:hanging="210"/>
        <w:rPr>
          <w:rFonts w:ascii="微软雅黑" w:eastAsia="微软雅黑" w:hAnsi="微软雅黑"/>
        </w:rPr>
      </w:pPr>
      <w:r>
        <w:rPr>
          <w:rFonts w:ascii="微软雅黑" w:eastAsia="微软雅黑" w:hAnsi="微软雅黑" w:hint="eastAsia"/>
        </w:rPr>
        <w:t>a</w:t>
      </w:r>
      <w:r w:rsidR="00055206">
        <w:rPr>
          <w:rFonts w:ascii="微软雅黑" w:eastAsia="微软雅黑" w:hAnsi="微软雅黑" w:hint="eastAsia"/>
        </w:rPr>
        <w:t>）</w:t>
      </w:r>
      <w:r w:rsidR="00880BAA">
        <w:rPr>
          <w:rFonts w:ascii="微软雅黑" w:eastAsia="微软雅黑" w:hAnsi="微软雅黑" w:hint="eastAsia"/>
        </w:rPr>
        <w:t>热机启动过程结束后，</w:t>
      </w:r>
      <w:r w:rsidR="00BD1443">
        <w:rPr>
          <w:rFonts w:ascii="微软雅黑" w:eastAsia="微软雅黑" w:hAnsi="微软雅黑" w:hint="eastAsia"/>
        </w:rPr>
        <w:t>回到怠速状态运行10s</w:t>
      </w:r>
      <w:r w:rsidR="00055206">
        <w:rPr>
          <w:rFonts w:ascii="微软雅黑" w:eastAsia="微软雅黑" w:hAnsi="微软雅黑" w:hint="eastAsia"/>
        </w:rPr>
        <w:t>。</w:t>
      </w:r>
    </w:p>
    <w:p w:rsidR="009568A6" w:rsidRDefault="00B13C1A" w:rsidP="009568A6">
      <w:pPr>
        <w:ind w:firstLineChars="100" w:firstLine="210"/>
        <w:rPr>
          <w:rFonts w:ascii="微软雅黑" w:eastAsia="微软雅黑" w:hAnsi="微软雅黑"/>
        </w:rPr>
      </w:pPr>
      <w:r>
        <w:rPr>
          <w:rFonts w:ascii="微软雅黑" w:eastAsia="微软雅黑" w:hAnsi="微软雅黑" w:hint="eastAsia"/>
        </w:rPr>
        <w:t>b</w:t>
      </w:r>
      <w:r w:rsidR="00055206">
        <w:rPr>
          <w:rFonts w:ascii="微软雅黑" w:eastAsia="微软雅黑" w:hAnsi="微软雅黑" w:hint="eastAsia"/>
        </w:rPr>
        <w:t>）</w:t>
      </w:r>
      <w:r w:rsidR="00880BAA">
        <w:rPr>
          <w:rFonts w:ascii="微软雅黑" w:eastAsia="微软雅黑" w:hAnsi="微软雅黑" w:hint="eastAsia"/>
        </w:rPr>
        <w:t>测试平台按照规定的加载方法进行加载，加载至额定功率后持续稳定运行60min</w:t>
      </w:r>
      <w:r w:rsidR="00055206">
        <w:rPr>
          <w:rFonts w:ascii="微软雅黑" w:eastAsia="微软雅黑" w:hAnsi="微软雅黑" w:hint="eastAsia"/>
        </w:rPr>
        <w:t>。</w:t>
      </w:r>
    </w:p>
    <w:p w:rsidR="00880BAA" w:rsidRDefault="00B13C1A" w:rsidP="009568A6">
      <w:pPr>
        <w:ind w:firstLineChars="100" w:firstLine="210"/>
        <w:rPr>
          <w:rFonts w:ascii="微软雅黑" w:eastAsia="微软雅黑" w:hAnsi="微软雅黑"/>
        </w:rPr>
      </w:pPr>
      <w:r>
        <w:rPr>
          <w:rFonts w:ascii="微软雅黑" w:eastAsia="微软雅黑" w:hAnsi="微软雅黑" w:hint="eastAsia"/>
        </w:rPr>
        <w:t>c</w:t>
      </w:r>
      <w:r w:rsidR="00055206">
        <w:rPr>
          <w:rFonts w:ascii="微软雅黑" w:eastAsia="微软雅黑" w:hAnsi="微软雅黑" w:hint="eastAsia"/>
        </w:rPr>
        <w:t>）</w:t>
      </w:r>
      <w:r w:rsidR="00880BAA">
        <w:rPr>
          <w:rFonts w:ascii="微软雅黑" w:eastAsia="微软雅黑" w:hAnsi="微软雅黑" w:hint="eastAsia"/>
        </w:rPr>
        <w:t>记录燃料电池发动机系统电压、电流、氢气消耗量、辅助系统的电压、电流参数。</w:t>
      </w:r>
    </w:p>
    <w:p w:rsidR="00880BAA" w:rsidRPr="00880BAA" w:rsidRDefault="00880BAA" w:rsidP="00FB68EC">
      <w:pPr>
        <w:pStyle w:val="2"/>
        <w:spacing w:line="400" w:lineRule="exact"/>
        <w:rPr>
          <w:rFonts w:ascii="微软雅黑" w:eastAsia="微软雅黑" w:hAnsi="微软雅黑"/>
          <w:sz w:val="21"/>
          <w:szCs w:val="21"/>
        </w:rPr>
      </w:pPr>
      <w:r w:rsidRPr="00880BAA">
        <w:rPr>
          <w:rFonts w:ascii="微软雅黑" w:eastAsia="微软雅黑" w:hAnsi="微软雅黑" w:hint="eastAsia"/>
          <w:sz w:val="21"/>
          <w:szCs w:val="21"/>
        </w:rPr>
        <w:t>6.7 峰值功率试验</w:t>
      </w:r>
    </w:p>
    <w:p w:rsidR="00880BAA" w:rsidRDefault="00880BAA" w:rsidP="00880BAA">
      <w:pPr>
        <w:ind w:firstLineChars="100" w:firstLine="210"/>
        <w:rPr>
          <w:rFonts w:ascii="微软雅黑" w:eastAsia="微软雅黑" w:hAnsi="微软雅黑"/>
        </w:rPr>
      </w:pPr>
      <w:r>
        <w:rPr>
          <w:rFonts w:ascii="微软雅黑" w:eastAsia="微软雅黑" w:hAnsi="微软雅黑" w:hint="eastAsia"/>
        </w:rPr>
        <w:t>6.7.1试验条件</w:t>
      </w:r>
    </w:p>
    <w:p w:rsidR="00880BAA" w:rsidRDefault="00880BAA" w:rsidP="004574F5">
      <w:pPr>
        <w:ind w:firstLineChars="150" w:firstLine="315"/>
        <w:rPr>
          <w:rFonts w:ascii="微软雅黑" w:eastAsia="微软雅黑" w:hAnsi="微软雅黑"/>
        </w:rPr>
      </w:pPr>
      <w:r>
        <w:rPr>
          <w:rFonts w:ascii="微软雅黑" w:eastAsia="微软雅黑" w:hAnsi="微软雅黑" w:hint="eastAsia"/>
        </w:rPr>
        <w:t>试验前，燃料电池发动机处于热机状态，试验过程应自动进行，无需人为干预。</w:t>
      </w:r>
    </w:p>
    <w:p w:rsidR="00880BAA" w:rsidRDefault="00880BAA" w:rsidP="00880BAA">
      <w:pPr>
        <w:ind w:firstLineChars="100" w:firstLine="210"/>
        <w:rPr>
          <w:rFonts w:ascii="微软雅黑" w:eastAsia="微软雅黑" w:hAnsi="微软雅黑"/>
        </w:rPr>
      </w:pPr>
      <w:r>
        <w:rPr>
          <w:rFonts w:ascii="微软雅黑" w:eastAsia="微软雅黑" w:hAnsi="微软雅黑" w:hint="eastAsia"/>
        </w:rPr>
        <w:t>6.7.2试验方法</w:t>
      </w:r>
    </w:p>
    <w:p w:rsidR="00B13C1A" w:rsidRDefault="00B13C1A" w:rsidP="004574F5">
      <w:pPr>
        <w:ind w:leftChars="150" w:left="420" w:hangingChars="50" w:hanging="105"/>
        <w:rPr>
          <w:rFonts w:ascii="微软雅黑" w:eastAsia="微软雅黑" w:hAnsi="微软雅黑"/>
        </w:rPr>
      </w:pPr>
      <w:r>
        <w:rPr>
          <w:rFonts w:ascii="微软雅黑" w:eastAsia="微软雅黑" w:hAnsi="微软雅黑" w:hint="eastAsia"/>
        </w:rPr>
        <w:lastRenderedPageBreak/>
        <w:t>a）热机启动过程结束后，</w:t>
      </w:r>
      <w:r w:rsidR="00BD1443">
        <w:rPr>
          <w:rFonts w:ascii="微软雅黑" w:eastAsia="微软雅黑" w:hAnsi="微软雅黑" w:hint="eastAsia"/>
        </w:rPr>
        <w:t>回到</w:t>
      </w:r>
      <w:r>
        <w:rPr>
          <w:rFonts w:ascii="微软雅黑" w:eastAsia="微软雅黑" w:hAnsi="微软雅黑" w:hint="eastAsia"/>
        </w:rPr>
        <w:t>怠速状态运行10s。</w:t>
      </w:r>
    </w:p>
    <w:p w:rsidR="009568A6" w:rsidRDefault="00B13C1A" w:rsidP="009568A6">
      <w:pPr>
        <w:ind w:firstLineChars="150" w:firstLine="315"/>
        <w:rPr>
          <w:rFonts w:ascii="微软雅黑" w:eastAsia="微软雅黑" w:hAnsi="微软雅黑"/>
        </w:rPr>
      </w:pPr>
      <w:r>
        <w:rPr>
          <w:rFonts w:ascii="微软雅黑" w:eastAsia="微软雅黑" w:hAnsi="微软雅黑" w:hint="eastAsia"/>
        </w:rPr>
        <w:t>b）测试平台按照规定的加载方法进行加载，加载至峰值功率后持续稳定运行</w:t>
      </w:r>
      <w:r w:rsidR="007C1A19">
        <w:rPr>
          <w:rFonts w:ascii="微软雅黑" w:eastAsia="微软雅黑" w:hAnsi="微软雅黑"/>
          <w:color w:val="FF0000"/>
        </w:rPr>
        <w:t>1</w:t>
      </w:r>
      <w:r w:rsidRPr="007C1A19">
        <w:rPr>
          <w:rFonts w:ascii="微软雅黑" w:eastAsia="微软雅黑" w:hAnsi="微软雅黑" w:hint="eastAsia"/>
          <w:color w:val="FF0000"/>
        </w:rPr>
        <w:t>0</w:t>
      </w:r>
      <w:r>
        <w:rPr>
          <w:rFonts w:ascii="微软雅黑" w:eastAsia="微软雅黑" w:hAnsi="微软雅黑" w:hint="eastAsia"/>
        </w:rPr>
        <w:t>min。</w:t>
      </w:r>
    </w:p>
    <w:p w:rsidR="00B13C1A" w:rsidRDefault="00B13C1A" w:rsidP="009568A6">
      <w:pPr>
        <w:ind w:firstLineChars="150" w:firstLine="315"/>
        <w:rPr>
          <w:rFonts w:ascii="微软雅黑" w:eastAsia="微软雅黑" w:hAnsi="微软雅黑"/>
        </w:rPr>
      </w:pPr>
      <w:r>
        <w:rPr>
          <w:rFonts w:ascii="微软雅黑" w:eastAsia="微软雅黑" w:hAnsi="微软雅黑" w:hint="eastAsia"/>
        </w:rPr>
        <w:t>c）记录燃料电池发动机系统电压、电流、氢气消耗量、辅助系统的电压、电流参数。</w:t>
      </w:r>
    </w:p>
    <w:p w:rsidR="00880BAA" w:rsidRPr="00B13C1A" w:rsidRDefault="00055206" w:rsidP="00FB68EC">
      <w:pPr>
        <w:pStyle w:val="2"/>
        <w:spacing w:line="400" w:lineRule="exact"/>
        <w:rPr>
          <w:rFonts w:ascii="微软雅黑" w:eastAsia="微软雅黑" w:hAnsi="微软雅黑"/>
          <w:sz w:val="21"/>
          <w:szCs w:val="21"/>
        </w:rPr>
      </w:pPr>
      <w:r w:rsidRPr="00B13C1A">
        <w:rPr>
          <w:rFonts w:ascii="微软雅黑" w:eastAsia="微软雅黑" w:hAnsi="微软雅黑" w:hint="eastAsia"/>
          <w:sz w:val="21"/>
          <w:szCs w:val="21"/>
        </w:rPr>
        <w:t>6.8动态响应试验</w:t>
      </w:r>
    </w:p>
    <w:p w:rsidR="00055206" w:rsidRDefault="00055206" w:rsidP="009568A6">
      <w:pPr>
        <w:ind w:firstLineChars="100" w:firstLine="210"/>
        <w:rPr>
          <w:rFonts w:ascii="微软雅黑" w:eastAsia="微软雅黑" w:hAnsi="微软雅黑"/>
        </w:rPr>
      </w:pPr>
      <w:r>
        <w:rPr>
          <w:rFonts w:ascii="微软雅黑" w:eastAsia="微软雅黑" w:hAnsi="微软雅黑" w:hint="eastAsia"/>
        </w:rPr>
        <w:t>6.8.1试验条件</w:t>
      </w:r>
    </w:p>
    <w:p w:rsidR="00055206" w:rsidRDefault="00055206" w:rsidP="00055206">
      <w:pPr>
        <w:ind w:firstLineChars="100" w:firstLine="210"/>
        <w:rPr>
          <w:rFonts w:ascii="微软雅黑" w:eastAsia="微软雅黑" w:hAnsi="微软雅黑"/>
        </w:rPr>
      </w:pPr>
      <w:r>
        <w:rPr>
          <w:rFonts w:ascii="微软雅黑" w:eastAsia="微软雅黑" w:hAnsi="微软雅黑" w:hint="eastAsia"/>
        </w:rPr>
        <w:t>试验前，燃料电池发动机处于热机状态，试验过程应自动进行，无需人为干预。</w:t>
      </w:r>
    </w:p>
    <w:p w:rsidR="00055206" w:rsidRDefault="00055206" w:rsidP="00055206">
      <w:pPr>
        <w:ind w:firstLineChars="100" w:firstLine="210"/>
        <w:rPr>
          <w:rFonts w:ascii="微软雅黑" w:eastAsia="微软雅黑" w:hAnsi="微软雅黑"/>
        </w:rPr>
      </w:pPr>
      <w:r>
        <w:rPr>
          <w:rFonts w:ascii="微软雅黑" w:eastAsia="微软雅黑" w:hAnsi="微软雅黑" w:hint="eastAsia"/>
        </w:rPr>
        <w:t>6.8.2试验方法</w:t>
      </w:r>
    </w:p>
    <w:p w:rsidR="00055206" w:rsidRDefault="00055206" w:rsidP="00055206">
      <w:pPr>
        <w:ind w:firstLineChars="100" w:firstLine="210"/>
        <w:rPr>
          <w:rFonts w:ascii="微软雅黑" w:eastAsia="微软雅黑" w:hAnsi="微软雅黑"/>
        </w:rPr>
      </w:pPr>
      <w:r>
        <w:rPr>
          <w:rFonts w:ascii="微软雅黑" w:eastAsia="微软雅黑" w:hAnsi="微软雅黑" w:hint="eastAsia"/>
        </w:rPr>
        <w:t>6.8.2.1加载动态响应试验</w:t>
      </w:r>
    </w:p>
    <w:p w:rsidR="00055206" w:rsidRDefault="00655860" w:rsidP="00055206">
      <w:pPr>
        <w:ind w:firstLineChars="100" w:firstLine="210"/>
        <w:rPr>
          <w:rFonts w:ascii="微软雅黑" w:eastAsia="微软雅黑" w:hAnsi="微软雅黑"/>
        </w:rPr>
      </w:pPr>
      <w:r>
        <w:rPr>
          <w:rFonts w:ascii="微软雅黑" w:eastAsia="微软雅黑" w:hAnsi="微软雅黑" w:hint="eastAsia"/>
        </w:rPr>
        <w:t xml:space="preserve"> </w:t>
      </w:r>
      <w:r w:rsidR="004C528F">
        <w:rPr>
          <w:rFonts w:ascii="微软雅黑" w:eastAsia="微软雅黑" w:hAnsi="微软雅黑" w:hint="eastAsia"/>
        </w:rPr>
        <w:t>a）</w:t>
      </w:r>
      <w:r w:rsidR="00B13C1A">
        <w:rPr>
          <w:rFonts w:ascii="微软雅黑" w:eastAsia="微软雅黑" w:hAnsi="微软雅黑" w:hint="eastAsia"/>
        </w:rPr>
        <w:t>热机启动过程结束后，</w:t>
      </w:r>
      <w:r w:rsidR="003770A1">
        <w:rPr>
          <w:rFonts w:ascii="微软雅黑" w:eastAsia="微软雅黑" w:hAnsi="微软雅黑" w:hint="eastAsia"/>
        </w:rPr>
        <w:t>回到</w:t>
      </w:r>
      <w:r w:rsidR="00B13C1A">
        <w:rPr>
          <w:rFonts w:ascii="微软雅黑" w:eastAsia="微软雅黑" w:hAnsi="微软雅黑" w:hint="eastAsia"/>
        </w:rPr>
        <w:t>怠速状态下运行10s。</w:t>
      </w:r>
    </w:p>
    <w:p w:rsidR="004C528F" w:rsidRDefault="004C528F" w:rsidP="00655860">
      <w:pPr>
        <w:ind w:leftChars="88" w:left="185" w:firstLineChars="50" w:firstLine="105"/>
        <w:rPr>
          <w:rFonts w:ascii="微软雅黑" w:eastAsia="微软雅黑" w:hAnsi="微软雅黑"/>
        </w:rPr>
      </w:pPr>
      <w:r>
        <w:rPr>
          <w:rFonts w:ascii="微软雅黑" w:eastAsia="微软雅黑" w:hAnsi="微软雅黑" w:hint="eastAsia"/>
        </w:rPr>
        <w:t>b）按照规定的加载方式加载到动态响应的</w:t>
      </w:r>
      <w:r w:rsidR="007C1A19" w:rsidRPr="007C1A19">
        <w:rPr>
          <w:rFonts w:ascii="微软雅黑" w:eastAsia="微软雅黑" w:hAnsi="微软雅黑" w:hint="eastAsia"/>
          <w:color w:val="FF0000"/>
        </w:rPr>
        <w:t>起始</w:t>
      </w:r>
      <w:r w:rsidRPr="007C1A19">
        <w:rPr>
          <w:rFonts w:ascii="微软雅黑" w:eastAsia="微软雅黑" w:hAnsi="微软雅黑" w:hint="eastAsia"/>
          <w:color w:val="FF0000"/>
        </w:rPr>
        <w:t>功率点</w:t>
      </w:r>
      <w:r>
        <w:rPr>
          <w:rFonts w:ascii="微软雅黑" w:eastAsia="微软雅黑" w:hAnsi="微软雅黑" w:hint="eastAsia"/>
        </w:rPr>
        <w:t>，在该功率点上</w:t>
      </w:r>
      <w:r w:rsidR="007C1A19">
        <w:rPr>
          <w:rFonts w:ascii="微软雅黑" w:eastAsia="微软雅黑" w:hAnsi="微软雅黑" w:hint="eastAsia"/>
        </w:rPr>
        <w:t>稳</w:t>
      </w:r>
      <w:r>
        <w:rPr>
          <w:rFonts w:ascii="微软雅黑" w:eastAsia="微软雅黑" w:hAnsi="微软雅黑" w:hint="eastAsia"/>
        </w:rPr>
        <w:t>定运行1min。</w:t>
      </w:r>
    </w:p>
    <w:p w:rsidR="004C528F" w:rsidRDefault="004C528F" w:rsidP="00655860">
      <w:pPr>
        <w:ind w:leftChars="133" w:left="489" w:hangingChars="100" w:hanging="210"/>
        <w:rPr>
          <w:rFonts w:ascii="微软雅黑" w:eastAsia="微软雅黑" w:hAnsi="微软雅黑"/>
        </w:rPr>
      </w:pPr>
      <w:r>
        <w:rPr>
          <w:rFonts w:ascii="微软雅黑" w:eastAsia="微软雅黑" w:hAnsi="微软雅黑" w:hint="eastAsia"/>
        </w:rPr>
        <w:t>c）测试平台向燃料电池发动机发送动态</w:t>
      </w:r>
      <w:r w:rsidRPr="007C1A19">
        <w:rPr>
          <w:rFonts w:ascii="微软雅黑" w:eastAsia="微软雅黑" w:hAnsi="微软雅黑" w:hint="eastAsia"/>
          <w:color w:val="FF0000"/>
        </w:rPr>
        <w:t>阶跃工作</w:t>
      </w:r>
      <w:r>
        <w:rPr>
          <w:rFonts w:ascii="微软雅黑" w:eastAsia="微软雅黑" w:hAnsi="微软雅黑" w:hint="eastAsia"/>
        </w:rPr>
        <w:t>指令，同时测试平台按照规定的加载方式加载，直至达到</w:t>
      </w:r>
      <w:r w:rsidRPr="007C1A19">
        <w:rPr>
          <w:rFonts w:ascii="微软雅黑" w:eastAsia="微软雅黑" w:hAnsi="微软雅黑" w:hint="eastAsia"/>
          <w:color w:val="FF0000"/>
        </w:rPr>
        <w:t>动态阶跃的截止点</w:t>
      </w:r>
      <w:r>
        <w:rPr>
          <w:rFonts w:ascii="微软雅黑" w:eastAsia="微软雅黑" w:hAnsi="微软雅黑" w:hint="eastAsia"/>
        </w:rPr>
        <w:t>，燃料电池发动机在该功率点维持稳定运行10min。</w:t>
      </w:r>
    </w:p>
    <w:p w:rsidR="00B1610E" w:rsidRDefault="00655860" w:rsidP="009568A6">
      <w:pPr>
        <w:ind w:leftChars="100" w:left="630" w:hangingChars="200" w:hanging="420"/>
        <w:rPr>
          <w:rFonts w:ascii="微软雅黑" w:eastAsia="微软雅黑" w:hAnsi="微软雅黑"/>
        </w:rPr>
      </w:pPr>
      <w:r>
        <w:rPr>
          <w:rFonts w:ascii="微软雅黑" w:eastAsia="微软雅黑" w:hAnsi="微软雅黑" w:hint="eastAsia"/>
        </w:rPr>
        <w:t xml:space="preserve"> </w:t>
      </w:r>
      <w:r w:rsidR="00B1610E">
        <w:rPr>
          <w:rFonts w:ascii="微软雅黑" w:eastAsia="微软雅黑" w:hAnsi="微软雅黑" w:hint="eastAsia"/>
        </w:rPr>
        <w:t>d）记录动态响应时间，燃料电池发电机系统的电压、电流、氢气消耗量、辅助系统的电压电流。</w:t>
      </w:r>
    </w:p>
    <w:p w:rsidR="00BA6CAB" w:rsidRDefault="00BA6CAB" w:rsidP="00655860">
      <w:pPr>
        <w:ind w:leftChars="200" w:left="420"/>
        <w:rPr>
          <w:rFonts w:ascii="微软雅黑" w:eastAsia="微软雅黑" w:hAnsi="微软雅黑"/>
        </w:rPr>
      </w:pPr>
      <w:r>
        <w:rPr>
          <w:rFonts w:ascii="微软雅黑" w:eastAsia="微软雅黑" w:hAnsi="微软雅黑" w:hint="eastAsia"/>
        </w:rPr>
        <w:t>推荐选取10%Pe~100%Pe的响应时间，作为评价燃料电池发动机的动态响应指标，Pe为燃料电池发动机的额定功率。</w:t>
      </w:r>
    </w:p>
    <w:p w:rsidR="00BA6CAB" w:rsidRDefault="00BA6CAB" w:rsidP="009568A6">
      <w:pPr>
        <w:ind w:firstLineChars="150" w:firstLine="315"/>
        <w:rPr>
          <w:rFonts w:ascii="微软雅黑" w:eastAsia="微软雅黑" w:hAnsi="微软雅黑"/>
        </w:rPr>
      </w:pPr>
      <w:r>
        <w:rPr>
          <w:rFonts w:ascii="微软雅黑" w:eastAsia="微软雅黑" w:hAnsi="微软雅黑" w:hint="eastAsia"/>
        </w:rPr>
        <w:t>6.8.2.2卸载动态响应试验</w:t>
      </w:r>
    </w:p>
    <w:p w:rsidR="00BA6CAB" w:rsidRDefault="00BA6CAB" w:rsidP="00BA6CAB">
      <w:pPr>
        <w:ind w:firstLineChars="100" w:firstLine="210"/>
        <w:rPr>
          <w:rFonts w:ascii="微软雅黑" w:eastAsia="微软雅黑" w:hAnsi="微软雅黑"/>
        </w:rPr>
      </w:pPr>
      <w:r>
        <w:rPr>
          <w:rFonts w:ascii="微软雅黑" w:eastAsia="微软雅黑" w:hAnsi="微软雅黑" w:hint="eastAsia"/>
        </w:rPr>
        <w:t>a）热机启动过程结束后，</w:t>
      </w:r>
      <w:r w:rsidR="003770A1">
        <w:rPr>
          <w:rFonts w:ascii="微软雅黑" w:eastAsia="微软雅黑" w:hAnsi="微软雅黑" w:hint="eastAsia"/>
        </w:rPr>
        <w:t>回到怠速状态下运行10s</w:t>
      </w:r>
      <w:r>
        <w:rPr>
          <w:rFonts w:ascii="微软雅黑" w:eastAsia="微软雅黑" w:hAnsi="微软雅黑" w:hint="eastAsia"/>
        </w:rPr>
        <w:t>。</w:t>
      </w:r>
    </w:p>
    <w:p w:rsidR="00BA6CAB" w:rsidRDefault="00BA6CAB" w:rsidP="00BA6CAB">
      <w:pPr>
        <w:ind w:leftChars="100" w:left="945" w:hangingChars="350" w:hanging="735"/>
        <w:rPr>
          <w:rFonts w:ascii="微软雅黑" w:eastAsia="微软雅黑" w:hAnsi="微软雅黑"/>
        </w:rPr>
      </w:pPr>
      <w:r>
        <w:rPr>
          <w:rFonts w:ascii="微软雅黑" w:eastAsia="微软雅黑" w:hAnsi="微软雅黑" w:hint="eastAsia"/>
        </w:rPr>
        <w:t>b）按照规定的加载方式加载到动态响应的其实功率点，在该功率点上</w:t>
      </w:r>
      <w:r w:rsidR="001618E8">
        <w:rPr>
          <w:rFonts w:ascii="微软雅黑" w:eastAsia="微软雅黑" w:hAnsi="微软雅黑" w:hint="eastAsia"/>
        </w:rPr>
        <w:t>稳定</w:t>
      </w:r>
      <w:r>
        <w:rPr>
          <w:rFonts w:ascii="微软雅黑" w:eastAsia="微软雅黑" w:hAnsi="微软雅黑" w:hint="eastAsia"/>
        </w:rPr>
        <w:t>运行1min。</w:t>
      </w:r>
    </w:p>
    <w:p w:rsidR="00BA6CAB" w:rsidRDefault="00BA6CAB" w:rsidP="004B2D69">
      <w:pPr>
        <w:ind w:leftChars="100" w:left="525" w:hangingChars="150" w:hanging="315"/>
        <w:rPr>
          <w:rFonts w:ascii="微软雅黑" w:eastAsia="微软雅黑" w:hAnsi="微软雅黑"/>
        </w:rPr>
      </w:pPr>
      <w:r>
        <w:rPr>
          <w:rFonts w:ascii="微软雅黑" w:eastAsia="微软雅黑" w:hAnsi="微软雅黑" w:hint="eastAsia"/>
        </w:rPr>
        <w:t>c）测试平台向燃料电池发动机发送动态阶跃工作指令，同时测试平台按照规定的</w:t>
      </w:r>
      <w:r w:rsidR="00B42F6D">
        <w:rPr>
          <w:rFonts w:ascii="微软雅黑" w:eastAsia="微软雅黑" w:hAnsi="微软雅黑" w:hint="eastAsia"/>
        </w:rPr>
        <w:t>卸载</w:t>
      </w:r>
      <w:r>
        <w:rPr>
          <w:rFonts w:ascii="微软雅黑" w:eastAsia="微软雅黑" w:hAnsi="微软雅黑" w:hint="eastAsia"/>
        </w:rPr>
        <w:t>方式</w:t>
      </w:r>
      <w:r w:rsidR="00B42F6D">
        <w:rPr>
          <w:rFonts w:ascii="微软雅黑" w:eastAsia="微软雅黑" w:hAnsi="微软雅黑" w:hint="eastAsia"/>
        </w:rPr>
        <w:t>卸载</w:t>
      </w:r>
      <w:r>
        <w:rPr>
          <w:rFonts w:ascii="微软雅黑" w:eastAsia="微软雅黑" w:hAnsi="微软雅黑" w:hint="eastAsia"/>
        </w:rPr>
        <w:t>，直至达到动态阶跃的截止点，燃料电池发动机在该功率点维持稳定运行10min。</w:t>
      </w:r>
    </w:p>
    <w:p w:rsidR="00B1610E" w:rsidRDefault="00B1610E" w:rsidP="004B2D69">
      <w:pPr>
        <w:ind w:leftChars="100" w:left="525" w:hangingChars="150" w:hanging="315"/>
        <w:rPr>
          <w:rFonts w:ascii="微软雅黑" w:eastAsia="微软雅黑" w:hAnsi="微软雅黑"/>
        </w:rPr>
      </w:pPr>
      <w:r>
        <w:rPr>
          <w:rFonts w:ascii="微软雅黑" w:eastAsia="微软雅黑" w:hAnsi="微软雅黑" w:hint="eastAsia"/>
        </w:rPr>
        <w:lastRenderedPageBreak/>
        <w:t>d）记录动态响应时间，燃料电池发电机系统的电压、电流、氢气消耗量、辅助系统的电压</w:t>
      </w:r>
      <w:r w:rsidR="00657C31">
        <w:rPr>
          <w:rFonts w:ascii="微软雅黑" w:eastAsia="微软雅黑" w:hAnsi="微软雅黑" w:hint="eastAsia"/>
        </w:rPr>
        <w:t>、</w:t>
      </w:r>
      <w:r>
        <w:rPr>
          <w:rFonts w:ascii="微软雅黑" w:eastAsia="微软雅黑" w:hAnsi="微软雅黑" w:hint="eastAsia"/>
        </w:rPr>
        <w:t>电流。</w:t>
      </w:r>
    </w:p>
    <w:p w:rsidR="00BA6CAB" w:rsidRPr="00FB68EC" w:rsidRDefault="00BA6CAB" w:rsidP="00FB68EC">
      <w:pPr>
        <w:pStyle w:val="2"/>
        <w:spacing w:line="400" w:lineRule="exact"/>
        <w:rPr>
          <w:rFonts w:ascii="微软雅黑" w:eastAsia="微软雅黑" w:hAnsi="微软雅黑"/>
          <w:sz w:val="21"/>
          <w:szCs w:val="21"/>
        </w:rPr>
      </w:pPr>
      <w:r w:rsidRPr="00F05B7B">
        <w:rPr>
          <w:rFonts w:ascii="微软雅黑" w:eastAsia="微软雅黑" w:hAnsi="微软雅黑" w:hint="eastAsia"/>
          <w:sz w:val="21"/>
          <w:szCs w:val="21"/>
        </w:rPr>
        <w:t>6.9</w:t>
      </w:r>
      <w:r w:rsidR="00F05B7B" w:rsidRPr="00F05B7B">
        <w:rPr>
          <w:rFonts w:ascii="微软雅黑" w:eastAsia="微软雅黑" w:hAnsi="微软雅黑" w:hint="eastAsia"/>
          <w:sz w:val="21"/>
          <w:szCs w:val="21"/>
        </w:rPr>
        <w:t>稳态特性试验</w:t>
      </w:r>
    </w:p>
    <w:p w:rsidR="00F05B7B" w:rsidRDefault="00F05B7B" w:rsidP="00F05B7B">
      <w:pPr>
        <w:ind w:firstLineChars="100" w:firstLine="210"/>
        <w:rPr>
          <w:rFonts w:ascii="微软雅黑" w:eastAsia="微软雅黑" w:hAnsi="微软雅黑"/>
        </w:rPr>
      </w:pPr>
      <w:r>
        <w:rPr>
          <w:rFonts w:ascii="微软雅黑" w:eastAsia="微软雅黑" w:hAnsi="微软雅黑" w:hint="eastAsia"/>
        </w:rPr>
        <w:t>6.9.1试验条件</w:t>
      </w:r>
    </w:p>
    <w:p w:rsidR="00F05B7B" w:rsidRDefault="00F05B7B" w:rsidP="00657C31">
      <w:pPr>
        <w:ind w:firstLineChars="150" w:firstLine="315"/>
        <w:rPr>
          <w:rFonts w:ascii="微软雅黑" w:eastAsia="微软雅黑" w:hAnsi="微软雅黑"/>
        </w:rPr>
      </w:pPr>
      <w:r>
        <w:rPr>
          <w:rFonts w:ascii="微软雅黑" w:eastAsia="微软雅黑" w:hAnsi="微软雅黑" w:hint="eastAsia"/>
        </w:rPr>
        <w:t>试验前，燃料电池发动机处于热机状态，试验过程应自动进行，无需人为干预。</w:t>
      </w:r>
    </w:p>
    <w:p w:rsidR="00F05B7B" w:rsidRDefault="00F05B7B" w:rsidP="00F05B7B">
      <w:pPr>
        <w:ind w:firstLineChars="100" w:firstLine="210"/>
        <w:rPr>
          <w:rFonts w:ascii="微软雅黑" w:eastAsia="微软雅黑" w:hAnsi="微软雅黑"/>
        </w:rPr>
      </w:pPr>
      <w:r>
        <w:rPr>
          <w:rFonts w:ascii="微软雅黑" w:eastAsia="微软雅黑" w:hAnsi="微软雅黑" w:hint="eastAsia"/>
        </w:rPr>
        <w:t>6.</w:t>
      </w:r>
      <w:r w:rsidR="00657C31">
        <w:rPr>
          <w:rFonts w:ascii="微软雅黑" w:eastAsia="微软雅黑" w:hAnsi="微软雅黑" w:hint="eastAsia"/>
        </w:rPr>
        <w:t>9</w:t>
      </w:r>
      <w:r>
        <w:rPr>
          <w:rFonts w:ascii="微软雅黑" w:eastAsia="微软雅黑" w:hAnsi="微软雅黑" w:hint="eastAsia"/>
        </w:rPr>
        <w:t>.2试验方法</w:t>
      </w:r>
    </w:p>
    <w:p w:rsidR="00F05B7B" w:rsidRDefault="00657C31" w:rsidP="007C1A19">
      <w:pPr>
        <w:ind w:left="630" w:hangingChars="300" w:hanging="630"/>
        <w:rPr>
          <w:rFonts w:ascii="微软雅黑" w:eastAsia="微软雅黑" w:hAnsi="微软雅黑"/>
        </w:rPr>
      </w:pPr>
      <w:r>
        <w:rPr>
          <w:rFonts w:ascii="微软雅黑" w:eastAsia="微软雅黑" w:hAnsi="微软雅黑" w:hint="eastAsia"/>
        </w:rPr>
        <w:t xml:space="preserve">   a）燃料电池发动机工作范围内</w:t>
      </w:r>
      <w:r w:rsidRPr="008E69F2">
        <w:rPr>
          <w:rFonts w:ascii="微软雅黑" w:eastAsia="微软雅黑" w:hAnsi="微软雅黑" w:hint="eastAsia"/>
        </w:rPr>
        <w:t>均匀选择</w:t>
      </w:r>
      <w:r w:rsidR="001618E8" w:rsidRPr="008E69F2">
        <w:rPr>
          <w:rFonts w:ascii="微软雅黑" w:eastAsia="微软雅黑" w:hAnsi="微软雅黑" w:hint="eastAsia"/>
        </w:rPr>
        <w:t>11</w:t>
      </w:r>
      <w:r w:rsidRPr="008E69F2">
        <w:rPr>
          <w:rFonts w:ascii="微软雅黑" w:eastAsia="微软雅黑" w:hAnsi="微软雅黑" w:hint="eastAsia"/>
        </w:rPr>
        <w:t>个工况点</w:t>
      </w:r>
      <w:r w:rsidR="007C1A19" w:rsidRPr="008E69F2">
        <w:rPr>
          <w:rFonts w:ascii="微软雅黑" w:eastAsia="微软雅黑" w:hAnsi="微软雅黑" w:hint="eastAsia"/>
        </w:rPr>
        <w:t>（选取</w:t>
      </w:r>
      <w:r w:rsidR="007C1A19" w:rsidRPr="008E69F2">
        <w:rPr>
          <w:rFonts w:ascii="微软雅黑" w:eastAsia="微软雅黑" w:hAnsi="微软雅黑"/>
        </w:rPr>
        <w:t>0</w:t>
      </w:r>
      <w:r w:rsidR="008E69F2" w:rsidRPr="008E69F2">
        <w:rPr>
          <w:rFonts w:ascii="微软雅黑" w:eastAsia="微软雅黑" w:hAnsi="微软雅黑" w:hint="eastAsia"/>
        </w:rPr>
        <w:t xml:space="preserve">、10%Pe、20%Pe </w:t>
      </w:r>
      <w:r w:rsidR="007C1A19" w:rsidRPr="008E69F2">
        <w:rPr>
          <w:rFonts w:ascii="微软雅黑" w:eastAsia="微软雅黑" w:hAnsi="微软雅黑" w:hint="eastAsia"/>
        </w:rPr>
        <w:t>~100%Pe</w:t>
      </w:r>
      <w:r w:rsidR="008E69F2" w:rsidRPr="008E69F2">
        <w:rPr>
          <w:rFonts w:ascii="微软雅黑" w:eastAsia="微软雅黑" w:hAnsi="微软雅黑" w:hint="eastAsia"/>
        </w:rPr>
        <w:t>共计11个</w:t>
      </w:r>
      <w:r w:rsidR="007C1A19" w:rsidRPr="008E69F2">
        <w:rPr>
          <w:rFonts w:ascii="微软雅黑" w:eastAsia="微软雅黑" w:hAnsi="微软雅黑" w:hint="eastAsia"/>
        </w:rPr>
        <w:t>功率点，Pe为燃料电池发动机的额定功率）</w:t>
      </w:r>
      <w:r w:rsidRPr="008E69F2">
        <w:rPr>
          <w:rFonts w:ascii="微软雅黑" w:eastAsia="微软雅黑" w:hAnsi="微软雅黑" w:hint="eastAsia"/>
        </w:rPr>
        <w:t>。</w:t>
      </w:r>
    </w:p>
    <w:p w:rsidR="00657C31" w:rsidRDefault="00657C31" w:rsidP="00BA6CAB">
      <w:pPr>
        <w:rPr>
          <w:rFonts w:ascii="微软雅黑" w:eastAsia="微软雅黑" w:hAnsi="微软雅黑"/>
        </w:rPr>
      </w:pPr>
      <w:r>
        <w:rPr>
          <w:rFonts w:ascii="微软雅黑" w:eastAsia="微软雅黑" w:hAnsi="微软雅黑" w:hint="eastAsia"/>
        </w:rPr>
        <w:t xml:space="preserve">   b）热机结束后，回到</w:t>
      </w:r>
      <w:r w:rsidRPr="008E69F2">
        <w:rPr>
          <w:rFonts w:ascii="微软雅黑" w:eastAsia="微软雅黑" w:hAnsi="微软雅黑" w:hint="eastAsia"/>
        </w:rPr>
        <w:t>怠速状态</w:t>
      </w:r>
      <w:bookmarkStart w:id="0" w:name="_GoBack"/>
      <w:bookmarkEnd w:id="0"/>
      <w:r>
        <w:rPr>
          <w:rFonts w:ascii="微软雅黑" w:eastAsia="微软雅黑" w:hAnsi="微软雅黑" w:hint="eastAsia"/>
        </w:rPr>
        <w:t>运行10s。</w:t>
      </w:r>
    </w:p>
    <w:p w:rsidR="00657C31" w:rsidRDefault="00657C31" w:rsidP="00BA6CAB">
      <w:pPr>
        <w:rPr>
          <w:rFonts w:ascii="微软雅黑" w:eastAsia="微软雅黑" w:hAnsi="微软雅黑"/>
        </w:rPr>
      </w:pPr>
      <w:r>
        <w:rPr>
          <w:rFonts w:ascii="微软雅黑" w:eastAsia="微软雅黑" w:hAnsi="微软雅黑" w:hint="eastAsia"/>
        </w:rPr>
        <w:t xml:space="preserve">   c）按照规定的加载方法加载到预先确定的工况点，在每个工况点持续稳定运行3min。</w:t>
      </w:r>
    </w:p>
    <w:p w:rsidR="00657C31" w:rsidRDefault="00657C31" w:rsidP="00657C31">
      <w:pPr>
        <w:ind w:left="630" w:hangingChars="300" w:hanging="630"/>
        <w:rPr>
          <w:rFonts w:ascii="微软雅黑" w:eastAsia="微软雅黑" w:hAnsi="微软雅黑"/>
        </w:rPr>
      </w:pPr>
      <w:r>
        <w:rPr>
          <w:rFonts w:ascii="微软雅黑" w:eastAsia="微软雅黑" w:hAnsi="微软雅黑" w:hint="eastAsia"/>
        </w:rPr>
        <w:t xml:space="preserve">   d）记录动态响应时间，燃料电池发电机系统的电压、电流、</w:t>
      </w:r>
      <w:r w:rsidRPr="004A7909">
        <w:rPr>
          <w:rFonts w:ascii="微软雅黑" w:eastAsia="微软雅黑" w:hAnsi="微软雅黑" w:hint="eastAsia"/>
          <w:color w:val="FF0000"/>
        </w:rPr>
        <w:t>氢气消耗量</w:t>
      </w:r>
      <w:r>
        <w:rPr>
          <w:rFonts w:ascii="微软雅黑" w:eastAsia="微软雅黑" w:hAnsi="微软雅黑" w:hint="eastAsia"/>
        </w:rPr>
        <w:t>、辅助系统的电压、电流，由此可以得到燃料电池堆的极化特性曲线（V-I曲线）、燃料电池堆的功率曲线、燃料电池堆的效率曲线；燃料电池发动机的功率曲线、燃料电池发动机的效率曲线；辅助系统的功率曲线等。</w:t>
      </w:r>
    </w:p>
    <w:p w:rsidR="00657C31" w:rsidRPr="000F3C44" w:rsidRDefault="00657C31" w:rsidP="00FB68EC">
      <w:pPr>
        <w:pStyle w:val="2"/>
        <w:spacing w:line="400" w:lineRule="exact"/>
        <w:rPr>
          <w:rFonts w:ascii="微软雅黑" w:eastAsia="微软雅黑" w:hAnsi="微软雅黑"/>
          <w:sz w:val="21"/>
          <w:szCs w:val="21"/>
        </w:rPr>
      </w:pPr>
      <w:r w:rsidRPr="000F3C44">
        <w:rPr>
          <w:rFonts w:ascii="微软雅黑" w:eastAsia="微软雅黑" w:hAnsi="微软雅黑" w:hint="eastAsia"/>
          <w:sz w:val="21"/>
          <w:szCs w:val="21"/>
        </w:rPr>
        <w:t xml:space="preserve">6.10 </w:t>
      </w:r>
      <w:r w:rsidR="0047575C" w:rsidRPr="000F3C44">
        <w:rPr>
          <w:rFonts w:ascii="微软雅黑" w:eastAsia="微软雅黑" w:hAnsi="微软雅黑" w:hint="eastAsia"/>
          <w:sz w:val="21"/>
          <w:szCs w:val="21"/>
        </w:rPr>
        <w:t>紧急停机功能试验</w:t>
      </w:r>
    </w:p>
    <w:p w:rsidR="0047575C" w:rsidRDefault="0047575C" w:rsidP="0047575C">
      <w:pPr>
        <w:ind w:firstLineChars="100" w:firstLine="210"/>
        <w:rPr>
          <w:rFonts w:ascii="微软雅黑" w:eastAsia="微软雅黑" w:hAnsi="微软雅黑"/>
        </w:rPr>
      </w:pPr>
      <w:r>
        <w:rPr>
          <w:rFonts w:ascii="微软雅黑" w:eastAsia="微软雅黑" w:hAnsi="微软雅黑" w:hint="eastAsia"/>
        </w:rPr>
        <w:t>6.10.1试验条件</w:t>
      </w:r>
    </w:p>
    <w:p w:rsidR="0047575C" w:rsidRDefault="0047575C" w:rsidP="0047575C">
      <w:pPr>
        <w:ind w:firstLineChars="150" w:firstLine="315"/>
        <w:rPr>
          <w:rFonts w:ascii="微软雅黑" w:eastAsia="微软雅黑" w:hAnsi="微软雅黑"/>
        </w:rPr>
      </w:pPr>
      <w:r>
        <w:rPr>
          <w:rFonts w:ascii="微软雅黑" w:eastAsia="微软雅黑" w:hAnsi="微软雅黑" w:hint="eastAsia"/>
        </w:rPr>
        <w:t>试验前，燃料电池发动机处于工作状态，试验过程应自动进行，无需人为干预。</w:t>
      </w:r>
    </w:p>
    <w:p w:rsidR="0047575C" w:rsidRDefault="0047575C" w:rsidP="0047575C">
      <w:pPr>
        <w:ind w:firstLineChars="100" w:firstLine="210"/>
        <w:rPr>
          <w:rFonts w:ascii="微软雅黑" w:eastAsia="微软雅黑" w:hAnsi="微软雅黑"/>
        </w:rPr>
      </w:pPr>
      <w:r>
        <w:rPr>
          <w:rFonts w:ascii="微软雅黑" w:eastAsia="微软雅黑" w:hAnsi="微软雅黑" w:hint="eastAsia"/>
        </w:rPr>
        <w:t>6.10.2试验方法</w:t>
      </w:r>
    </w:p>
    <w:p w:rsidR="0047575C" w:rsidRPr="00657C31" w:rsidRDefault="0047575C" w:rsidP="0047575C">
      <w:pPr>
        <w:ind w:left="420" w:hangingChars="200" w:hanging="420"/>
        <w:rPr>
          <w:rFonts w:ascii="微软雅黑" w:eastAsia="微软雅黑" w:hAnsi="微软雅黑"/>
        </w:rPr>
      </w:pPr>
      <w:r>
        <w:rPr>
          <w:rFonts w:ascii="微软雅黑" w:eastAsia="微软雅黑" w:hAnsi="微软雅黑" w:hint="eastAsia"/>
        </w:rPr>
        <w:t xml:space="preserve">    按照规定的加载方式，把燃料电池发动机加载到一定的功率点（</w:t>
      </w:r>
      <w:r w:rsidRPr="004A7909">
        <w:rPr>
          <w:rFonts w:ascii="微软雅黑" w:eastAsia="微软雅黑" w:hAnsi="微软雅黑" w:hint="eastAsia"/>
          <w:color w:val="FF0000"/>
        </w:rPr>
        <w:t>功率值50%Pe</w:t>
      </w:r>
      <w:r>
        <w:rPr>
          <w:rFonts w:ascii="微软雅黑" w:eastAsia="微软雅黑" w:hAnsi="微软雅黑" w:hint="eastAsia"/>
        </w:rPr>
        <w:t>）持续运行</w:t>
      </w:r>
      <w:r w:rsidRPr="0047575C">
        <w:rPr>
          <w:rFonts w:ascii="微软雅黑" w:eastAsia="微软雅黑" w:hAnsi="微软雅黑" w:hint="eastAsia"/>
          <w:color w:val="FF0000"/>
        </w:rPr>
        <w:t>一定时间</w:t>
      </w:r>
      <w:r w:rsidR="004A7909">
        <w:rPr>
          <w:rFonts w:ascii="微软雅黑" w:eastAsia="微软雅黑" w:hAnsi="微软雅黑" w:hint="eastAsia"/>
          <w:color w:val="FF0000"/>
        </w:rPr>
        <w:t>（1min）</w:t>
      </w:r>
      <w:r>
        <w:rPr>
          <w:rFonts w:ascii="微软雅黑" w:eastAsia="微软雅黑" w:hAnsi="微软雅黑" w:hint="eastAsia"/>
        </w:rPr>
        <w:t>，然后测试平台切断气源，5min后重新启动燃料电池发动机，检查燃料电池发动机是否正常启动。</w:t>
      </w:r>
    </w:p>
    <w:p w:rsidR="005028F5" w:rsidRPr="000F3C44" w:rsidRDefault="005028F5" w:rsidP="00FB68EC">
      <w:pPr>
        <w:pStyle w:val="2"/>
        <w:spacing w:line="400" w:lineRule="exact"/>
        <w:rPr>
          <w:rFonts w:ascii="微软雅黑" w:eastAsia="微软雅黑" w:hAnsi="微软雅黑"/>
          <w:sz w:val="21"/>
          <w:szCs w:val="21"/>
        </w:rPr>
      </w:pPr>
      <w:r w:rsidRPr="000F3C44">
        <w:rPr>
          <w:rFonts w:ascii="微软雅黑" w:eastAsia="微软雅黑" w:hAnsi="微软雅黑" w:hint="eastAsia"/>
          <w:sz w:val="21"/>
          <w:szCs w:val="21"/>
        </w:rPr>
        <w:lastRenderedPageBreak/>
        <w:t>6.1</w:t>
      </w:r>
      <w:r>
        <w:rPr>
          <w:rFonts w:ascii="微软雅黑" w:eastAsia="微软雅黑" w:hAnsi="微软雅黑" w:hint="eastAsia"/>
          <w:sz w:val="21"/>
          <w:szCs w:val="21"/>
        </w:rPr>
        <w:t>1绝缘电阻</w:t>
      </w:r>
      <w:r w:rsidRPr="000F3C44">
        <w:rPr>
          <w:rFonts w:ascii="微软雅黑" w:eastAsia="微软雅黑" w:hAnsi="微软雅黑" w:hint="eastAsia"/>
          <w:sz w:val="21"/>
          <w:szCs w:val="21"/>
        </w:rPr>
        <w:t>试验</w:t>
      </w:r>
    </w:p>
    <w:p w:rsidR="005028F5" w:rsidRDefault="005028F5" w:rsidP="005028F5">
      <w:pPr>
        <w:ind w:firstLineChars="100" w:firstLine="210"/>
        <w:rPr>
          <w:rFonts w:ascii="微软雅黑" w:eastAsia="微软雅黑" w:hAnsi="微软雅黑"/>
        </w:rPr>
      </w:pPr>
      <w:r>
        <w:rPr>
          <w:rFonts w:ascii="微软雅黑" w:eastAsia="微软雅黑" w:hAnsi="微软雅黑" w:hint="eastAsia"/>
        </w:rPr>
        <w:t>6.11.1试验条件</w:t>
      </w:r>
    </w:p>
    <w:p w:rsidR="005028F5" w:rsidRDefault="005028F5" w:rsidP="005028F5">
      <w:pPr>
        <w:ind w:firstLineChars="150" w:firstLine="315"/>
        <w:rPr>
          <w:rFonts w:ascii="微软雅黑" w:eastAsia="微软雅黑" w:hAnsi="微软雅黑"/>
        </w:rPr>
      </w:pPr>
      <w:r>
        <w:rPr>
          <w:rFonts w:ascii="微软雅黑" w:eastAsia="微软雅黑" w:hAnsi="微软雅黑" w:hint="eastAsia"/>
        </w:rPr>
        <w:t>试验前，燃料电池发动机</w:t>
      </w:r>
      <w:r w:rsidR="00CF1740">
        <w:rPr>
          <w:rFonts w:ascii="微软雅黑" w:eastAsia="微软雅黑" w:hAnsi="微软雅黑" w:hint="eastAsia"/>
        </w:rPr>
        <w:t>冷却泵</w:t>
      </w:r>
      <w:r>
        <w:rPr>
          <w:rFonts w:ascii="微软雅黑" w:eastAsia="微软雅黑" w:hAnsi="微软雅黑" w:hint="eastAsia"/>
        </w:rPr>
        <w:t>处于</w:t>
      </w:r>
      <w:r w:rsidR="00CF1740">
        <w:rPr>
          <w:rFonts w:ascii="微软雅黑" w:eastAsia="微软雅黑" w:hAnsi="微软雅黑" w:hint="eastAsia"/>
        </w:rPr>
        <w:t>运转</w:t>
      </w:r>
      <w:r>
        <w:rPr>
          <w:rFonts w:ascii="微软雅黑" w:eastAsia="微软雅黑" w:hAnsi="微软雅黑" w:hint="eastAsia"/>
        </w:rPr>
        <w:t>状态，</w:t>
      </w:r>
      <w:r w:rsidR="00CF1740">
        <w:rPr>
          <w:rFonts w:ascii="微软雅黑" w:eastAsia="微软雅黑" w:hAnsi="微软雅黑" w:hint="eastAsia"/>
        </w:rPr>
        <w:t>燃料电池发动机处于热机状态</w:t>
      </w:r>
      <w:r>
        <w:rPr>
          <w:rFonts w:ascii="微软雅黑" w:eastAsia="微软雅黑" w:hAnsi="微软雅黑" w:hint="eastAsia"/>
        </w:rPr>
        <w:t>。</w:t>
      </w:r>
    </w:p>
    <w:p w:rsidR="005028F5" w:rsidRDefault="005028F5" w:rsidP="005028F5">
      <w:pPr>
        <w:ind w:firstLineChars="100" w:firstLine="210"/>
        <w:rPr>
          <w:rFonts w:ascii="微软雅黑" w:eastAsia="微软雅黑" w:hAnsi="微软雅黑"/>
        </w:rPr>
      </w:pPr>
      <w:r>
        <w:rPr>
          <w:rFonts w:ascii="微软雅黑" w:eastAsia="微软雅黑" w:hAnsi="微软雅黑" w:hint="eastAsia"/>
        </w:rPr>
        <w:t>6.1</w:t>
      </w:r>
      <w:r w:rsidR="00CF1740">
        <w:rPr>
          <w:rFonts w:ascii="微软雅黑" w:eastAsia="微软雅黑" w:hAnsi="微软雅黑" w:hint="eastAsia"/>
        </w:rPr>
        <w:t>1</w:t>
      </w:r>
      <w:r>
        <w:rPr>
          <w:rFonts w:ascii="微软雅黑" w:eastAsia="微软雅黑" w:hAnsi="微软雅黑" w:hint="eastAsia"/>
        </w:rPr>
        <w:t>.2试验方法</w:t>
      </w:r>
    </w:p>
    <w:p w:rsidR="00055206" w:rsidRDefault="005028F5" w:rsidP="00CF1740">
      <w:pPr>
        <w:ind w:leftChars="200" w:left="420"/>
        <w:rPr>
          <w:rFonts w:ascii="微软雅黑" w:eastAsia="微软雅黑" w:hAnsi="微软雅黑"/>
        </w:rPr>
      </w:pPr>
      <w:r>
        <w:rPr>
          <w:rFonts w:ascii="微软雅黑" w:eastAsia="微软雅黑" w:hAnsi="微软雅黑" w:hint="eastAsia"/>
        </w:rPr>
        <w:t>按照</w:t>
      </w:r>
      <w:r w:rsidR="00CF1740">
        <w:rPr>
          <w:rFonts w:ascii="微软雅黑" w:eastAsia="微软雅黑" w:hAnsi="微软雅黑" w:hint="eastAsia"/>
        </w:rPr>
        <w:t>GB/T 24549</w:t>
      </w:r>
      <w:r>
        <w:rPr>
          <w:rFonts w:ascii="微软雅黑" w:eastAsia="微软雅黑" w:hAnsi="微软雅黑" w:hint="eastAsia"/>
        </w:rPr>
        <w:t>规定的</w:t>
      </w:r>
      <w:r w:rsidR="00CF1740">
        <w:rPr>
          <w:rFonts w:ascii="微软雅黑" w:eastAsia="微软雅黑" w:hAnsi="微软雅黑" w:hint="eastAsia"/>
        </w:rPr>
        <w:t>方法测量燃料电池堆正极和负极分别对地的绝缘电阻；绝缘电阻值应该满足GB/T 24549的规定。</w:t>
      </w:r>
    </w:p>
    <w:p w:rsidR="00B83185" w:rsidRPr="000A1B0E" w:rsidRDefault="00B83185" w:rsidP="00CF1740">
      <w:pPr>
        <w:ind w:leftChars="200" w:left="420"/>
        <w:rPr>
          <w:rFonts w:ascii="微软雅黑" w:eastAsia="微软雅黑" w:hAnsi="微软雅黑"/>
          <w:i/>
          <w:szCs w:val="21"/>
        </w:rPr>
      </w:pPr>
      <w:r w:rsidRPr="000A1B0E">
        <w:rPr>
          <w:rFonts w:ascii="微软雅黑" w:eastAsia="微软雅黑" w:hAnsi="微软雅黑" w:hint="eastAsia"/>
          <w:i/>
          <w:szCs w:val="21"/>
        </w:rPr>
        <w:t>【补充: GB/T 24549 4.4.3.3绝缘电阻测试要求：</w:t>
      </w:r>
    </w:p>
    <w:p w:rsidR="00B83185" w:rsidRPr="000A1B0E" w:rsidRDefault="00B83185" w:rsidP="00B83185">
      <w:pPr>
        <w:pStyle w:val="a8"/>
        <w:numPr>
          <w:ilvl w:val="0"/>
          <w:numId w:val="3"/>
        </w:numPr>
        <w:ind w:firstLineChars="0"/>
        <w:rPr>
          <w:rFonts w:ascii="微软雅黑" w:eastAsia="微软雅黑" w:hAnsi="微软雅黑"/>
          <w:i/>
          <w:szCs w:val="21"/>
        </w:rPr>
      </w:pPr>
      <w:r w:rsidRPr="000A1B0E">
        <w:rPr>
          <w:rFonts w:ascii="微软雅黑" w:eastAsia="微软雅黑" w:hAnsi="微软雅黑" w:hint="eastAsia"/>
          <w:i/>
          <w:szCs w:val="21"/>
        </w:rPr>
        <w:t>如果防护是有绝缘提供，电系统的带电部件应全部由绝缘层包住。这种绝缘层只能通过破坏侧能够移开。绝缘材料应满足标准要求</w:t>
      </w:r>
      <w:r w:rsidR="000A1B0E">
        <w:rPr>
          <w:rFonts w:ascii="微软雅黑" w:eastAsia="微软雅黑" w:hAnsi="微软雅黑" w:hint="eastAsia"/>
          <w:i/>
          <w:szCs w:val="21"/>
        </w:rPr>
        <w:t>。</w:t>
      </w:r>
    </w:p>
    <w:p w:rsidR="00B83185" w:rsidRPr="000A1B0E" w:rsidRDefault="00B83185" w:rsidP="00B83185">
      <w:pPr>
        <w:pStyle w:val="a8"/>
        <w:numPr>
          <w:ilvl w:val="0"/>
          <w:numId w:val="3"/>
        </w:numPr>
        <w:ind w:firstLineChars="0"/>
        <w:rPr>
          <w:rFonts w:ascii="微软雅黑" w:eastAsia="微软雅黑" w:hAnsi="微软雅黑"/>
          <w:i/>
          <w:szCs w:val="21"/>
        </w:rPr>
      </w:pPr>
      <w:r w:rsidRPr="000A1B0E">
        <w:rPr>
          <w:rFonts w:ascii="微软雅黑" w:eastAsia="微软雅黑" w:hAnsi="微软雅黑" w:hint="eastAsia"/>
          <w:i/>
          <w:szCs w:val="21"/>
        </w:rPr>
        <w:t>燃料电池电动汽车的每个电路和电平台以及其他电路之间应保持绝缘，绝缘电阻电阻的要求应符合</w:t>
      </w:r>
      <w:r w:rsidRPr="000A1B0E">
        <w:rPr>
          <w:rFonts w:ascii="微软雅黑" w:eastAsia="微软雅黑" w:hAnsi="微软雅黑" w:hint="eastAsia"/>
          <w:i/>
          <w:color w:val="FF0000"/>
          <w:szCs w:val="21"/>
        </w:rPr>
        <w:t>GB/18384.3-2001中6.2.2</w:t>
      </w:r>
      <w:r w:rsidRPr="000A1B0E">
        <w:rPr>
          <w:rFonts w:ascii="微软雅黑" w:eastAsia="微软雅黑" w:hAnsi="微软雅黑" w:hint="eastAsia"/>
          <w:b/>
          <w:i/>
          <w:szCs w:val="21"/>
        </w:rPr>
        <w:t>（见附录）</w:t>
      </w:r>
      <w:r w:rsidRPr="000A1B0E">
        <w:rPr>
          <w:rFonts w:ascii="微软雅黑" w:eastAsia="微软雅黑" w:hAnsi="微软雅黑" w:hint="eastAsia"/>
          <w:i/>
          <w:szCs w:val="21"/>
        </w:rPr>
        <w:t>的规定。】</w:t>
      </w:r>
    </w:p>
    <w:p w:rsidR="00915C8F" w:rsidRPr="000F3C44" w:rsidRDefault="00915C8F" w:rsidP="00FB68EC">
      <w:pPr>
        <w:pStyle w:val="2"/>
        <w:spacing w:line="400" w:lineRule="exact"/>
        <w:rPr>
          <w:rFonts w:ascii="微软雅黑" w:eastAsia="微软雅黑" w:hAnsi="微软雅黑"/>
          <w:sz w:val="21"/>
          <w:szCs w:val="21"/>
        </w:rPr>
      </w:pPr>
      <w:r w:rsidRPr="000F3C44">
        <w:rPr>
          <w:rFonts w:ascii="微软雅黑" w:eastAsia="微软雅黑" w:hAnsi="微软雅黑" w:hint="eastAsia"/>
          <w:sz w:val="21"/>
          <w:szCs w:val="21"/>
        </w:rPr>
        <w:t>6.1</w:t>
      </w:r>
      <w:r>
        <w:rPr>
          <w:rFonts w:ascii="微软雅黑" w:eastAsia="微软雅黑" w:hAnsi="微软雅黑" w:hint="eastAsia"/>
          <w:sz w:val="21"/>
          <w:szCs w:val="21"/>
        </w:rPr>
        <w:t>2质量测试</w:t>
      </w:r>
    </w:p>
    <w:p w:rsidR="003958ED" w:rsidRDefault="00915C8F" w:rsidP="003958ED">
      <w:pPr>
        <w:ind w:firstLineChars="150" w:firstLine="315"/>
        <w:rPr>
          <w:rFonts w:ascii="微软雅黑" w:eastAsia="微软雅黑" w:hAnsi="微软雅黑"/>
        </w:rPr>
      </w:pPr>
      <w:r>
        <w:rPr>
          <w:rFonts w:ascii="微软雅黑" w:eastAsia="微软雅黑" w:hAnsi="微软雅黑" w:hint="eastAsia"/>
        </w:rPr>
        <w:t>测量燃料电池堆和辅助系统的质量【包括氢气供应系统（不包括高压氢气瓶）、空气供应系统、控制系统、水热管理系统（不包括散热器总成）等，应包括冷却液及加湿用水的质量】。</w:t>
      </w:r>
    </w:p>
    <w:p w:rsidR="003958ED" w:rsidRPr="007C1038" w:rsidRDefault="003958ED" w:rsidP="00FB68EC">
      <w:pPr>
        <w:pStyle w:val="2"/>
        <w:spacing w:line="400" w:lineRule="exact"/>
        <w:rPr>
          <w:rFonts w:ascii="微软雅黑" w:eastAsia="微软雅黑" w:hAnsi="微软雅黑"/>
          <w:sz w:val="21"/>
          <w:szCs w:val="21"/>
        </w:rPr>
      </w:pPr>
      <w:r w:rsidRPr="007C1038">
        <w:rPr>
          <w:rFonts w:ascii="微软雅黑" w:eastAsia="微软雅黑" w:hAnsi="微软雅黑" w:hint="eastAsia"/>
          <w:sz w:val="21"/>
          <w:szCs w:val="21"/>
        </w:rPr>
        <w:t>6.13低温存储</w:t>
      </w:r>
    </w:p>
    <w:p w:rsidR="00CF1740" w:rsidRDefault="00A12B77" w:rsidP="007C1038">
      <w:pPr>
        <w:ind w:left="525" w:hangingChars="250" w:hanging="525"/>
        <w:rPr>
          <w:rFonts w:ascii="微软雅黑" w:eastAsia="微软雅黑" w:hAnsi="微软雅黑"/>
        </w:rPr>
      </w:pPr>
      <w:r>
        <w:rPr>
          <w:rFonts w:ascii="微软雅黑" w:eastAsia="微软雅黑" w:hAnsi="微软雅黑" w:hint="eastAsia"/>
        </w:rPr>
        <w:t>a）燃料电池发动机置于低温存储环境中，静置12h，至燃料电池发动机内温度达到预设环境温度值（</w:t>
      </w:r>
      <w:r w:rsidRPr="000A1B0E">
        <w:rPr>
          <w:rFonts w:ascii="微软雅黑" w:eastAsia="微软雅黑" w:hAnsi="微软雅黑" w:hint="eastAsia"/>
          <w:color w:val="FF0000"/>
        </w:rPr>
        <w:t>-10℃、-20℃、-30℃、-40</w:t>
      </w:r>
      <w:r w:rsidR="00FE3D73" w:rsidRPr="000A1B0E">
        <w:rPr>
          <w:rFonts w:ascii="微软雅黑" w:eastAsia="微软雅黑" w:hAnsi="微软雅黑" w:hint="eastAsia"/>
          <w:color w:val="FF0000"/>
        </w:rPr>
        <w:t>℃</w:t>
      </w:r>
      <w:r>
        <w:rPr>
          <w:rFonts w:ascii="微软雅黑" w:eastAsia="微软雅黑" w:hAnsi="微软雅黑" w:hint="eastAsia"/>
        </w:rPr>
        <w:t>）。</w:t>
      </w:r>
    </w:p>
    <w:p w:rsidR="00A12B77" w:rsidRDefault="00A12B77" w:rsidP="007C1038">
      <w:pPr>
        <w:ind w:firstLineChars="100" w:firstLine="210"/>
        <w:rPr>
          <w:rFonts w:ascii="微软雅黑" w:eastAsia="微软雅黑" w:hAnsi="微软雅黑"/>
        </w:rPr>
      </w:pPr>
      <w:r>
        <w:rPr>
          <w:rFonts w:ascii="微软雅黑" w:eastAsia="微软雅黑" w:hAnsi="微软雅黑" w:hint="eastAsia"/>
        </w:rPr>
        <w:t>b）试验环境温度升至室温，静置12h。</w:t>
      </w:r>
    </w:p>
    <w:p w:rsidR="00A12B77" w:rsidRDefault="00A12B77" w:rsidP="00A12B77">
      <w:pPr>
        <w:rPr>
          <w:rFonts w:ascii="微软雅黑" w:eastAsia="微软雅黑" w:hAnsi="微软雅黑"/>
        </w:rPr>
      </w:pPr>
      <w:r>
        <w:rPr>
          <w:rFonts w:ascii="微软雅黑" w:eastAsia="微软雅黑" w:hAnsi="微软雅黑" w:hint="eastAsia"/>
        </w:rPr>
        <w:t xml:space="preserve">  c）重复以上过程，共计3次。</w:t>
      </w:r>
    </w:p>
    <w:p w:rsidR="00A12B77" w:rsidRDefault="00A12B77" w:rsidP="007C1038">
      <w:pPr>
        <w:ind w:firstLineChars="100" w:firstLine="210"/>
        <w:rPr>
          <w:rFonts w:ascii="微软雅黑" w:eastAsia="微软雅黑" w:hAnsi="微软雅黑"/>
        </w:rPr>
      </w:pPr>
      <w:r>
        <w:rPr>
          <w:rFonts w:ascii="微软雅黑" w:eastAsia="微软雅黑" w:hAnsi="微软雅黑" w:hint="eastAsia"/>
        </w:rPr>
        <w:t>d）观察燃料电池发动机封装壳体和封装安装固定部件是否出现裂缝、扭曲变形等缺陷</w:t>
      </w:r>
      <w:r w:rsidR="00C44557">
        <w:rPr>
          <w:rFonts w:ascii="微软雅黑" w:eastAsia="微软雅黑" w:hAnsi="微软雅黑" w:hint="eastAsia"/>
        </w:rPr>
        <w:t>。</w:t>
      </w:r>
    </w:p>
    <w:p w:rsidR="00840525" w:rsidRDefault="00840525" w:rsidP="00840525">
      <w:pPr>
        <w:ind w:firstLineChars="100" w:firstLine="210"/>
        <w:rPr>
          <w:rFonts w:ascii="微软雅黑" w:eastAsia="微软雅黑" w:hAnsi="微软雅黑"/>
        </w:rPr>
      </w:pPr>
      <w:r>
        <w:rPr>
          <w:rFonts w:ascii="微软雅黑" w:eastAsia="微软雅黑" w:hAnsi="微软雅黑" w:hint="eastAsia"/>
        </w:rPr>
        <w:t>e）燃料电池模块按照GB/T 29838-2013中5.3、5.4的规定进行模块气密性和运行试验。</w:t>
      </w:r>
    </w:p>
    <w:p w:rsidR="00840525" w:rsidRPr="0041551F" w:rsidRDefault="00840525" w:rsidP="00840525">
      <w:pPr>
        <w:ind w:leftChars="100" w:left="525" w:hangingChars="150" w:hanging="315"/>
        <w:rPr>
          <w:rFonts w:ascii="微软雅黑" w:eastAsia="微软雅黑" w:hAnsi="微软雅黑"/>
          <w:color w:val="FF0000"/>
        </w:rPr>
      </w:pPr>
      <w:r>
        <w:rPr>
          <w:rFonts w:ascii="微软雅黑" w:eastAsia="微软雅黑" w:hAnsi="微软雅黑" w:hint="eastAsia"/>
          <w:color w:val="FF0000"/>
        </w:rPr>
        <w:lastRenderedPageBreak/>
        <w:t>f</w:t>
      </w:r>
      <w:r w:rsidRPr="0041551F">
        <w:rPr>
          <w:rFonts w:ascii="微软雅黑" w:eastAsia="微软雅黑" w:hAnsi="微软雅黑" w:hint="eastAsia"/>
          <w:color w:val="FF0000"/>
        </w:rPr>
        <w:t>）</w:t>
      </w:r>
      <w:r>
        <w:rPr>
          <w:rFonts w:ascii="微软雅黑" w:eastAsia="微软雅黑" w:hAnsi="微软雅黑" w:hint="eastAsia"/>
          <w:color w:val="FF0000"/>
        </w:rPr>
        <w:t>模块按照GB/T 20042-2008 5.6的规定进行模块的燃料腔、氧化剂腔、冷却剂腔的窜气试验。</w:t>
      </w:r>
    </w:p>
    <w:p w:rsidR="00840525" w:rsidRPr="00840525" w:rsidRDefault="00840525" w:rsidP="00840525">
      <w:pPr>
        <w:ind w:firstLineChars="100" w:firstLine="210"/>
        <w:rPr>
          <w:rFonts w:ascii="微软雅黑" w:eastAsia="微软雅黑" w:hAnsi="微软雅黑"/>
          <w:i/>
        </w:rPr>
      </w:pPr>
      <w:r w:rsidRPr="00840525">
        <w:rPr>
          <w:rFonts w:ascii="微软雅黑" w:eastAsia="微软雅黑" w:hAnsi="微软雅黑" w:hint="eastAsia"/>
          <w:i/>
        </w:rPr>
        <w:t>注：GB/T 29838-2013中5.3、5.4 、</w:t>
      </w:r>
      <w:r w:rsidRPr="00840525">
        <w:rPr>
          <w:rFonts w:ascii="微软雅黑" w:eastAsia="微软雅黑" w:hAnsi="微软雅黑" w:hint="eastAsia"/>
          <w:i/>
          <w:color w:val="FF0000"/>
        </w:rPr>
        <w:t>GB/T 20042-2008 5.6规定见</w:t>
      </w:r>
      <w:r>
        <w:rPr>
          <w:rFonts w:ascii="微软雅黑" w:eastAsia="微软雅黑" w:hAnsi="微软雅黑" w:hint="eastAsia"/>
          <w:i/>
          <w:color w:val="FF0000"/>
        </w:rPr>
        <w:t>附录</w:t>
      </w:r>
      <w:r w:rsidRPr="00840525">
        <w:rPr>
          <w:rFonts w:ascii="微软雅黑" w:eastAsia="微软雅黑" w:hAnsi="微软雅黑" w:hint="eastAsia"/>
          <w:i/>
          <w:color w:val="FF0000"/>
        </w:rPr>
        <w:t>。</w:t>
      </w:r>
    </w:p>
    <w:p w:rsidR="007C1038" w:rsidRPr="007C1038" w:rsidRDefault="007C1038" w:rsidP="00FB68EC">
      <w:pPr>
        <w:pStyle w:val="2"/>
        <w:spacing w:line="400" w:lineRule="exact"/>
        <w:rPr>
          <w:rFonts w:ascii="微软雅黑" w:eastAsia="微软雅黑" w:hAnsi="微软雅黑"/>
          <w:sz w:val="21"/>
          <w:szCs w:val="21"/>
        </w:rPr>
      </w:pPr>
      <w:r w:rsidRPr="007C1038">
        <w:rPr>
          <w:rFonts w:ascii="微软雅黑" w:eastAsia="微软雅黑" w:hAnsi="微软雅黑" w:hint="eastAsia"/>
          <w:sz w:val="21"/>
          <w:szCs w:val="21"/>
        </w:rPr>
        <w:t>6.1</w:t>
      </w:r>
      <w:r>
        <w:rPr>
          <w:rFonts w:ascii="微软雅黑" w:eastAsia="微软雅黑" w:hAnsi="微软雅黑" w:hint="eastAsia"/>
          <w:sz w:val="21"/>
          <w:szCs w:val="21"/>
        </w:rPr>
        <w:t>4高</w:t>
      </w:r>
      <w:r w:rsidRPr="007C1038">
        <w:rPr>
          <w:rFonts w:ascii="微软雅黑" w:eastAsia="微软雅黑" w:hAnsi="微软雅黑" w:hint="eastAsia"/>
          <w:sz w:val="21"/>
          <w:szCs w:val="21"/>
        </w:rPr>
        <w:t>温存储</w:t>
      </w:r>
    </w:p>
    <w:p w:rsidR="007C1038" w:rsidRDefault="007C1038" w:rsidP="007C1038">
      <w:pPr>
        <w:ind w:left="525" w:hangingChars="250" w:hanging="525"/>
        <w:rPr>
          <w:rFonts w:ascii="微软雅黑" w:eastAsia="微软雅黑" w:hAnsi="微软雅黑"/>
        </w:rPr>
      </w:pPr>
      <w:r>
        <w:rPr>
          <w:rFonts w:ascii="微软雅黑" w:eastAsia="微软雅黑" w:hAnsi="微软雅黑" w:hint="eastAsia"/>
        </w:rPr>
        <w:t xml:space="preserve">  a）燃料电池发动机置于</w:t>
      </w:r>
      <w:r w:rsidR="0041551F">
        <w:rPr>
          <w:rFonts w:ascii="微软雅黑" w:eastAsia="微软雅黑" w:hAnsi="微软雅黑" w:hint="eastAsia"/>
        </w:rPr>
        <w:t>高</w:t>
      </w:r>
      <w:r>
        <w:rPr>
          <w:rFonts w:ascii="微软雅黑" w:eastAsia="微软雅黑" w:hAnsi="微软雅黑" w:hint="eastAsia"/>
        </w:rPr>
        <w:t>温存储环境中，静置12h，至燃料电池发动机内温度达到预设环境温度值（60℃）。</w:t>
      </w:r>
    </w:p>
    <w:p w:rsidR="007C1038" w:rsidRDefault="007C1038" w:rsidP="007C1038">
      <w:pPr>
        <w:ind w:firstLineChars="100" w:firstLine="210"/>
        <w:rPr>
          <w:rFonts w:ascii="微软雅黑" w:eastAsia="微软雅黑" w:hAnsi="微软雅黑"/>
        </w:rPr>
      </w:pPr>
      <w:r>
        <w:rPr>
          <w:rFonts w:ascii="微软雅黑" w:eastAsia="微软雅黑" w:hAnsi="微软雅黑" w:hint="eastAsia"/>
        </w:rPr>
        <w:t>b）试验环境温度升至室温，静置12h。</w:t>
      </w:r>
    </w:p>
    <w:p w:rsidR="007C1038" w:rsidRDefault="007C1038" w:rsidP="007C1038">
      <w:pPr>
        <w:rPr>
          <w:rFonts w:ascii="微软雅黑" w:eastAsia="微软雅黑" w:hAnsi="微软雅黑"/>
        </w:rPr>
      </w:pPr>
      <w:r>
        <w:rPr>
          <w:rFonts w:ascii="微软雅黑" w:eastAsia="微软雅黑" w:hAnsi="微软雅黑" w:hint="eastAsia"/>
        </w:rPr>
        <w:t xml:space="preserve">  c）重复以上过程，共计3次。</w:t>
      </w:r>
    </w:p>
    <w:p w:rsidR="007C1038" w:rsidRDefault="007C1038" w:rsidP="007C1038">
      <w:pPr>
        <w:ind w:firstLineChars="100" w:firstLine="210"/>
        <w:rPr>
          <w:rFonts w:ascii="微软雅黑" w:eastAsia="微软雅黑" w:hAnsi="微软雅黑"/>
        </w:rPr>
      </w:pPr>
      <w:r>
        <w:rPr>
          <w:rFonts w:ascii="微软雅黑" w:eastAsia="微软雅黑" w:hAnsi="微软雅黑" w:hint="eastAsia"/>
        </w:rPr>
        <w:t>d）观察燃料电池发动机封装壳体和封装安装固定部件是否出现裂缝、扭曲变形等缺陷；</w:t>
      </w:r>
    </w:p>
    <w:p w:rsidR="007C1038" w:rsidRDefault="007C1038" w:rsidP="007C1038">
      <w:pPr>
        <w:ind w:firstLineChars="100" w:firstLine="210"/>
        <w:rPr>
          <w:rFonts w:ascii="微软雅黑" w:eastAsia="微软雅黑" w:hAnsi="微软雅黑"/>
        </w:rPr>
      </w:pPr>
      <w:r>
        <w:rPr>
          <w:rFonts w:ascii="微软雅黑" w:eastAsia="微软雅黑" w:hAnsi="微软雅黑" w:hint="eastAsia"/>
        </w:rPr>
        <w:t>e）燃料电池</w:t>
      </w:r>
      <w:r w:rsidR="00840525">
        <w:rPr>
          <w:rFonts w:ascii="微软雅黑" w:eastAsia="微软雅黑" w:hAnsi="微软雅黑" w:hint="eastAsia"/>
        </w:rPr>
        <w:t>模块按照GB/T 29838-2013中5.3、5.4的规定进行模块气密性和运行试验</w:t>
      </w:r>
      <w:r>
        <w:rPr>
          <w:rFonts w:ascii="微软雅黑" w:eastAsia="微软雅黑" w:hAnsi="微软雅黑" w:hint="eastAsia"/>
        </w:rPr>
        <w:t>。</w:t>
      </w:r>
    </w:p>
    <w:p w:rsidR="00344F81" w:rsidRPr="0041551F" w:rsidRDefault="00344F81" w:rsidP="00840525">
      <w:pPr>
        <w:ind w:leftChars="100" w:left="525" w:hangingChars="150" w:hanging="315"/>
        <w:rPr>
          <w:rFonts w:ascii="微软雅黑" w:eastAsia="微软雅黑" w:hAnsi="微软雅黑"/>
          <w:color w:val="FF0000"/>
        </w:rPr>
      </w:pPr>
      <w:r>
        <w:rPr>
          <w:rFonts w:ascii="微软雅黑" w:eastAsia="微软雅黑" w:hAnsi="微软雅黑" w:hint="eastAsia"/>
          <w:color w:val="FF0000"/>
        </w:rPr>
        <w:t>f</w:t>
      </w:r>
      <w:r w:rsidRPr="0041551F">
        <w:rPr>
          <w:rFonts w:ascii="微软雅黑" w:eastAsia="微软雅黑" w:hAnsi="微软雅黑" w:hint="eastAsia"/>
          <w:color w:val="FF0000"/>
        </w:rPr>
        <w:t>）</w:t>
      </w:r>
      <w:r w:rsidR="00840525">
        <w:rPr>
          <w:rFonts w:ascii="微软雅黑" w:eastAsia="微软雅黑" w:hAnsi="微软雅黑" w:hint="eastAsia"/>
          <w:color w:val="FF0000"/>
        </w:rPr>
        <w:t>模块按照GB/T 20042-2008 5.6的规定进行模块的燃料腔、氧化剂腔、冷却剂腔的窜气试验</w:t>
      </w:r>
      <w:r>
        <w:rPr>
          <w:rFonts w:ascii="微软雅黑" w:eastAsia="微软雅黑" w:hAnsi="微软雅黑" w:hint="eastAsia"/>
          <w:color w:val="FF0000"/>
        </w:rPr>
        <w:t>。</w:t>
      </w:r>
    </w:p>
    <w:p w:rsidR="0041551F" w:rsidRPr="00840525" w:rsidRDefault="00840525" w:rsidP="007C1038">
      <w:pPr>
        <w:ind w:firstLineChars="100" w:firstLine="210"/>
        <w:rPr>
          <w:rFonts w:ascii="微软雅黑" w:eastAsia="微软雅黑" w:hAnsi="微软雅黑"/>
          <w:i/>
        </w:rPr>
      </w:pPr>
      <w:r w:rsidRPr="00840525">
        <w:rPr>
          <w:rFonts w:ascii="微软雅黑" w:eastAsia="微软雅黑" w:hAnsi="微软雅黑" w:hint="eastAsia"/>
          <w:i/>
        </w:rPr>
        <w:t>注：GB/T 29838-2013中5.3、5.4 、</w:t>
      </w:r>
      <w:r w:rsidRPr="00840525">
        <w:rPr>
          <w:rFonts w:ascii="微软雅黑" w:eastAsia="微软雅黑" w:hAnsi="微软雅黑" w:hint="eastAsia"/>
          <w:i/>
          <w:color w:val="FF0000"/>
        </w:rPr>
        <w:t>GB/T 20042-2008 5.6规定见</w:t>
      </w:r>
      <w:r>
        <w:rPr>
          <w:rFonts w:ascii="微软雅黑" w:eastAsia="微软雅黑" w:hAnsi="微软雅黑" w:hint="eastAsia"/>
          <w:i/>
          <w:color w:val="FF0000"/>
        </w:rPr>
        <w:t>附录</w:t>
      </w:r>
      <w:r w:rsidRPr="00840525">
        <w:rPr>
          <w:rFonts w:ascii="微软雅黑" w:eastAsia="微软雅黑" w:hAnsi="微软雅黑" w:hint="eastAsia"/>
          <w:i/>
          <w:color w:val="FF0000"/>
        </w:rPr>
        <w:t>。</w:t>
      </w:r>
    </w:p>
    <w:p w:rsidR="00E979E8" w:rsidRPr="0025076D" w:rsidRDefault="0001342C" w:rsidP="00FB68EC">
      <w:pPr>
        <w:pStyle w:val="1"/>
        <w:spacing w:line="440" w:lineRule="exact"/>
        <w:rPr>
          <w:sz w:val="28"/>
          <w:szCs w:val="28"/>
        </w:rPr>
      </w:pPr>
      <w:r>
        <w:rPr>
          <w:rFonts w:hint="eastAsia"/>
          <w:sz w:val="28"/>
          <w:szCs w:val="28"/>
        </w:rPr>
        <w:t>七</w:t>
      </w:r>
      <w:r w:rsidR="00E979E8" w:rsidRPr="0025076D">
        <w:rPr>
          <w:rFonts w:hint="eastAsia"/>
          <w:sz w:val="28"/>
          <w:szCs w:val="28"/>
        </w:rPr>
        <w:t>、</w:t>
      </w:r>
      <w:r w:rsidR="0025076D" w:rsidRPr="0025076D">
        <w:rPr>
          <w:rFonts w:hint="eastAsia"/>
          <w:sz w:val="28"/>
          <w:szCs w:val="28"/>
        </w:rPr>
        <w:t>相关文件及记录</w:t>
      </w:r>
    </w:p>
    <w:p w:rsidR="0025076D" w:rsidRDefault="00877723" w:rsidP="00877723">
      <w:pPr>
        <w:rPr>
          <w:rFonts w:ascii="微软雅黑" w:eastAsia="微软雅黑" w:hAnsi="微软雅黑"/>
        </w:rPr>
      </w:pPr>
      <w:r>
        <w:rPr>
          <w:rFonts w:ascii="微软雅黑" w:eastAsia="微软雅黑" w:hAnsi="微软雅黑" w:hint="eastAsia"/>
        </w:rPr>
        <w:t>《</w:t>
      </w:r>
      <w:r w:rsidRPr="00877723">
        <w:rPr>
          <w:rFonts w:ascii="微软雅黑" w:eastAsia="微软雅黑" w:hAnsi="微软雅黑" w:hint="eastAsia"/>
        </w:rPr>
        <w:t>氢燃料电池发动机</w:t>
      </w:r>
      <w:r w:rsidR="00072C0E">
        <w:rPr>
          <w:rFonts w:ascii="微软雅黑" w:eastAsia="微软雅黑" w:hAnsi="微软雅黑" w:hint="eastAsia"/>
        </w:rPr>
        <w:t>测试大纲</w:t>
      </w:r>
      <w:r>
        <w:rPr>
          <w:rFonts w:ascii="微软雅黑" w:eastAsia="微软雅黑" w:hAnsi="微软雅黑" w:hint="eastAsia"/>
        </w:rPr>
        <w:t>》</w:t>
      </w:r>
    </w:p>
    <w:p w:rsidR="00DE0411" w:rsidRDefault="00DE0411" w:rsidP="00877723">
      <w:pPr>
        <w:rPr>
          <w:rFonts w:ascii="微软雅黑" w:eastAsia="微软雅黑" w:hAnsi="微软雅黑"/>
        </w:rPr>
      </w:pPr>
      <w:r>
        <w:rPr>
          <w:rFonts w:ascii="微软雅黑" w:eastAsia="微软雅黑" w:hAnsi="微软雅黑" w:hint="eastAsia"/>
        </w:rPr>
        <w:t>《测试计划》（含仪器设备，工具，接线图、测试步骤、试验预期结论</w:t>
      </w:r>
      <w:r w:rsidR="00CB0EA9">
        <w:rPr>
          <w:rFonts w:ascii="微软雅黑" w:eastAsia="微软雅黑" w:hAnsi="微软雅黑" w:hint="eastAsia"/>
        </w:rPr>
        <w:t>等</w:t>
      </w:r>
      <w:r>
        <w:rPr>
          <w:rFonts w:ascii="微软雅黑" w:eastAsia="微软雅黑" w:hAnsi="微软雅黑" w:hint="eastAsia"/>
        </w:rPr>
        <w:t>）</w:t>
      </w:r>
    </w:p>
    <w:p w:rsidR="009D104F" w:rsidRDefault="009D104F" w:rsidP="00877723">
      <w:pPr>
        <w:rPr>
          <w:rFonts w:ascii="微软雅黑" w:eastAsia="微软雅黑" w:hAnsi="微软雅黑"/>
        </w:rPr>
      </w:pPr>
      <w:r>
        <w:rPr>
          <w:rFonts w:ascii="微软雅黑" w:eastAsia="微软雅黑" w:hAnsi="微软雅黑" w:hint="eastAsia"/>
        </w:rPr>
        <w:t>《试验报告》</w:t>
      </w:r>
      <w:r w:rsidR="00DE0411">
        <w:rPr>
          <w:rFonts w:ascii="微软雅黑" w:eastAsia="微软雅黑" w:hAnsi="微软雅黑" w:hint="eastAsia"/>
        </w:rPr>
        <w:t>（含测试数据，数据分析，测试结论）</w:t>
      </w:r>
    </w:p>
    <w:p w:rsidR="005B6B86" w:rsidRPr="009720F8" w:rsidRDefault="005B6B86" w:rsidP="00FB68EC">
      <w:pPr>
        <w:pStyle w:val="1"/>
        <w:spacing w:line="440" w:lineRule="exact"/>
        <w:rPr>
          <w:sz w:val="28"/>
          <w:szCs w:val="28"/>
        </w:rPr>
      </w:pPr>
      <w:r w:rsidRPr="009720F8">
        <w:rPr>
          <w:rFonts w:hint="eastAsia"/>
          <w:sz w:val="28"/>
          <w:szCs w:val="28"/>
        </w:rPr>
        <w:t>八、附录</w:t>
      </w:r>
    </w:p>
    <w:p w:rsidR="005B6B86" w:rsidRPr="005B6B86" w:rsidRDefault="005B6B86" w:rsidP="00FB68EC">
      <w:pPr>
        <w:pStyle w:val="2"/>
        <w:spacing w:line="400" w:lineRule="exact"/>
        <w:rPr>
          <w:rFonts w:ascii="微软雅黑" w:eastAsia="微软雅黑" w:hAnsi="微软雅黑"/>
        </w:rPr>
      </w:pPr>
      <w:r w:rsidRPr="009720F8">
        <w:rPr>
          <w:rFonts w:ascii="微软雅黑" w:eastAsia="微软雅黑" w:hAnsi="微软雅黑" w:hint="eastAsia"/>
          <w:sz w:val="21"/>
          <w:szCs w:val="21"/>
        </w:rPr>
        <w:t>8.1  GB/T 29838-2013</w:t>
      </w:r>
      <w:r w:rsidR="00C63E78" w:rsidRPr="009720F8">
        <w:rPr>
          <w:rFonts w:ascii="微软雅黑" w:eastAsia="微软雅黑" w:hAnsi="微软雅黑" w:hint="eastAsia"/>
          <w:sz w:val="21"/>
          <w:szCs w:val="21"/>
        </w:rPr>
        <w:t xml:space="preserve"> </w:t>
      </w:r>
      <w:r w:rsidRPr="009720F8">
        <w:rPr>
          <w:rFonts w:ascii="微软雅黑" w:eastAsia="微软雅黑" w:hAnsi="微软雅黑" w:hint="eastAsia"/>
          <w:sz w:val="21"/>
          <w:szCs w:val="21"/>
        </w:rPr>
        <w:t>5.3</w:t>
      </w:r>
      <w:r w:rsidR="00CD4E77">
        <w:rPr>
          <w:rFonts w:ascii="微软雅黑" w:eastAsia="微软雅黑" w:hAnsi="微软雅黑" w:hint="eastAsia"/>
          <w:sz w:val="21"/>
          <w:szCs w:val="21"/>
        </w:rPr>
        <w:t>气体泄漏量试验</w:t>
      </w:r>
    </w:p>
    <w:p w:rsidR="005B6B86" w:rsidRDefault="005B6B86" w:rsidP="005B6B86">
      <w:pPr>
        <w:ind w:firstLine="408"/>
        <w:rPr>
          <w:rFonts w:ascii="微软雅黑" w:eastAsia="微软雅黑" w:hAnsi="微软雅黑"/>
        </w:rPr>
      </w:pPr>
      <w:r>
        <w:rPr>
          <w:rFonts w:ascii="微软雅黑" w:eastAsia="微软雅黑" w:hAnsi="微软雅黑" w:hint="eastAsia"/>
        </w:rPr>
        <w:t>该试验不适用于以下燃料电池模块：</w:t>
      </w:r>
    </w:p>
    <w:p w:rsidR="005B6B86" w:rsidRDefault="005B6B86" w:rsidP="005B6B86">
      <w:pPr>
        <w:ind w:firstLine="408"/>
        <w:rPr>
          <w:rFonts w:ascii="微软雅黑" w:eastAsia="微软雅黑" w:hAnsi="微软雅黑"/>
        </w:rPr>
      </w:pPr>
      <w:r>
        <w:rPr>
          <w:rFonts w:ascii="微软雅黑" w:eastAsia="微软雅黑" w:hAnsi="微软雅黑" w:hint="eastAsia"/>
        </w:rPr>
        <w:lastRenderedPageBreak/>
        <w:t>—运行温度高于易燃气体自燃温度；</w:t>
      </w:r>
    </w:p>
    <w:p w:rsidR="005B6B86" w:rsidRDefault="005B6B86" w:rsidP="005B6B86">
      <w:pPr>
        <w:ind w:firstLine="408"/>
        <w:rPr>
          <w:rFonts w:ascii="微软雅黑" w:eastAsia="微软雅黑" w:hAnsi="微软雅黑"/>
          <w:color w:val="FF0000"/>
        </w:rPr>
      </w:pPr>
      <w:r>
        <w:rPr>
          <w:rFonts w:ascii="微软雅黑" w:eastAsia="微软雅黑" w:hAnsi="微软雅黑" w:hint="eastAsia"/>
        </w:rPr>
        <w:t>—</w:t>
      </w:r>
      <w:r w:rsidRPr="005B6B86">
        <w:rPr>
          <w:rFonts w:ascii="微软雅黑" w:eastAsia="微软雅黑" w:hAnsi="微软雅黑" w:hint="eastAsia"/>
          <w:color w:val="FF0000"/>
        </w:rPr>
        <w:t>燃料电池放置于符合国家有关规定的气密容器内；</w:t>
      </w:r>
    </w:p>
    <w:p w:rsidR="005B6B86" w:rsidRDefault="005B6B86" w:rsidP="009720F8">
      <w:pPr>
        <w:ind w:leftChars="150" w:left="315" w:firstLineChars="42" w:firstLine="88"/>
        <w:rPr>
          <w:rFonts w:ascii="微软雅黑" w:eastAsia="微软雅黑" w:hAnsi="微软雅黑"/>
        </w:rPr>
      </w:pPr>
      <w:r w:rsidRPr="005B6B86">
        <w:rPr>
          <w:rFonts w:ascii="微软雅黑" w:eastAsia="微软雅黑" w:hAnsi="微软雅黑" w:hint="eastAsia"/>
        </w:rPr>
        <w:t>使用全堆进行泄漏试验可能不切实际，可用仍具代表性的短堆试验代替。可以根据燃料电池数据比例计算泄漏量。</w:t>
      </w:r>
    </w:p>
    <w:p w:rsidR="005B6B86" w:rsidRPr="005B6B86" w:rsidRDefault="005B6B86" w:rsidP="005B6B86">
      <w:pPr>
        <w:pStyle w:val="a8"/>
        <w:numPr>
          <w:ilvl w:val="0"/>
          <w:numId w:val="1"/>
        </w:numPr>
        <w:ind w:firstLineChars="0"/>
        <w:rPr>
          <w:rFonts w:ascii="微软雅黑" w:eastAsia="微软雅黑" w:hAnsi="微软雅黑"/>
        </w:rPr>
      </w:pPr>
      <w:r w:rsidRPr="005B6B86">
        <w:rPr>
          <w:rFonts w:ascii="微软雅黑" w:eastAsia="微软雅黑" w:hAnsi="微软雅黑" w:hint="eastAsia"/>
        </w:rPr>
        <w:t>燃料电池模块至满负荷电流并在最高运行温度条件下达到热平衡。</w:t>
      </w:r>
    </w:p>
    <w:p w:rsidR="005B6B86" w:rsidRDefault="005B6B86" w:rsidP="005B6B86">
      <w:pPr>
        <w:pStyle w:val="a8"/>
        <w:numPr>
          <w:ilvl w:val="0"/>
          <w:numId w:val="1"/>
        </w:numPr>
        <w:ind w:firstLineChars="0"/>
        <w:rPr>
          <w:rFonts w:ascii="微软雅黑" w:eastAsia="微软雅黑" w:hAnsi="微软雅黑"/>
        </w:rPr>
      </w:pPr>
      <w:r>
        <w:rPr>
          <w:rFonts w:ascii="微软雅黑" w:eastAsia="微软雅黑" w:hAnsi="微软雅黑" w:hint="eastAsia"/>
        </w:rPr>
        <w:t>达到以上条件后停止运行，吹扫燃料电池模块，关闭气体出口，燃料电池模块温度应减少到规定的最低运行温度或以下。燃料电池模块用阳极气体或氦逐渐加压到制造商设定的最高运行压力，保持稳定1min。</w:t>
      </w:r>
    </w:p>
    <w:p w:rsidR="005B6B86" w:rsidRDefault="005B6B86" w:rsidP="005B6B86">
      <w:pPr>
        <w:pStyle w:val="a8"/>
        <w:numPr>
          <w:ilvl w:val="0"/>
          <w:numId w:val="1"/>
        </w:numPr>
        <w:ind w:firstLineChars="0"/>
        <w:rPr>
          <w:rFonts w:ascii="微软雅黑" w:eastAsia="微软雅黑" w:hAnsi="微软雅黑"/>
        </w:rPr>
      </w:pPr>
      <w:r>
        <w:rPr>
          <w:rFonts w:ascii="微软雅黑" w:eastAsia="微软雅黑" w:hAnsi="微软雅黑" w:hint="eastAsia"/>
        </w:rPr>
        <w:t>泄露测量期间入口压力应维持稳定。使用安装在燃料电池模块入口泄压装置上端精度为2%的流量计测量气体泄露量。如果用氦气作为试验气体</w:t>
      </w:r>
      <w:r w:rsidR="00C22D93">
        <w:rPr>
          <w:rFonts w:ascii="微软雅黑" w:eastAsia="微软雅黑" w:hAnsi="微软雅黑" w:hint="eastAsia"/>
        </w:rPr>
        <w:t xml:space="preserve">，气体泄漏率按式（1）计算： </w:t>
      </w:r>
    </w:p>
    <w:p w:rsidR="00C22D93" w:rsidRDefault="00C22D93" w:rsidP="00C22D93">
      <w:pPr>
        <w:pStyle w:val="a8"/>
        <w:ind w:leftChars="366" w:left="769"/>
        <w:rPr>
          <w:rFonts w:ascii="微软雅黑" w:eastAsia="微软雅黑" w:hAnsi="微软雅黑"/>
        </w:rPr>
      </w:pPr>
      <w:r>
        <w:rPr>
          <w:rFonts w:ascii="微软雅黑" w:eastAsia="微软雅黑" w:hAnsi="微软雅黑" w:hint="eastAsia"/>
        </w:rPr>
        <w:t>R=燃料气体泄漏量/试验气体泄漏量…………………………（1）</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其中：</w:t>
      </w:r>
    </w:p>
    <w:p w:rsidR="00C22D93" w:rsidRDefault="00C22D93" w:rsidP="00C22D93">
      <w:pPr>
        <w:pStyle w:val="a8"/>
        <w:ind w:left="768" w:firstLineChars="0" w:firstLine="408"/>
        <w:rPr>
          <w:rFonts w:ascii="微软雅黑" w:eastAsia="微软雅黑" w:hAnsi="微软雅黑"/>
        </w:rPr>
      </w:pPr>
      <w:r>
        <w:rPr>
          <w:rFonts w:ascii="微软雅黑" w:eastAsia="微软雅黑" w:hAnsi="微软雅黑" w:hint="eastAsia"/>
        </w:rPr>
        <w:t>R=（TGSG/FGSG）</w:t>
      </w:r>
      <w:r w:rsidRPr="00C22D93">
        <w:rPr>
          <w:rFonts w:ascii="微软雅黑" w:eastAsia="微软雅黑" w:hAnsi="微软雅黑" w:hint="eastAsia"/>
          <w:vertAlign w:val="superscript"/>
        </w:rPr>
        <w:t>1/2</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式中：</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 xml:space="preserve">   R      ——气体泄漏率；</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 xml:space="preserve">   TGSG  ——试验气体相对密度；</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 xml:space="preserve">   FGSG  ——燃料气体相对密度；</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或：</w:t>
      </w:r>
    </w:p>
    <w:p w:rsidR="00C22D93" w:rsidRDefault="00C22D93" w:rsidP="00C22D93">
      <w:pPr>
        <w:pStyle w:val="a8"/>
        <w:ind w:left="768" w:firstLineChars="0" w:firstLine="0"/>
        <w:rPr>
          <w:rFonts w:ascii="微软雅黑" w:eastAsia="微软雅黑" w:hAnsi="微软雅黑"/>
          <w:sz w:val="10"/>
          <w:szCs w:val="10"/>
        </w:rPr>
      </w:pPr>
      <w:r>
        <w:rPr>
          <w:rFonts w:ascii="微软雅黑" w:eastAsia="微软雅黑" w:hAnsi="微软雅黑" w:hint="eastAsia"/>
        </w:rPr>
        <w:t xml:space="preserve">                R=μ</w:t>
      </w:r>
      <w:r w:rsidRPr="00C22D93">
        <w:rPr>
          <w:rFonts w:ascii="微软雅黑" w:eastAsia="微软雅黑" w:hAnsi="微软雅黑" w:hint="eastAsia"/>
          <w:sz w:val="10"/>
          <w:szCs w:val="10"/>
        </w:rPr>
        <w:t>test</w:t>
      </w:r>
      <w:r>
        <w:rPr>
          <w:rFonts w:ascii="微软雅黑" w:eastAsia="微软雅黑" w:hAnsi="微软雅黑" w:hint="eastAsia"/>
        </w:rPr>
        <w:t>/μ</w:t>
      </w:r>
      <w:r>
        <w:rPr>
          <w:rFonts w:ascii="微软雅黑" w:eastAsia="微软雅黑" w:hAnsi="微软雅黑" w:hint="eastAsia"/>
          <w:sz w:val="10"/>
          <w:szCs w:val="10"/>
        </w:rPr>
        <w:t>fuel</w:t>
      </w:r>
    </w:p>
    <w:p w:rsidR="00C22D93" w:rsidRDefault="00C22D93" w:rsidP="00C22D93">
      <w:pPr>
        <w:pStyle w:val="a8"/>
        <w:ind w:left="768" w:firstLineChars="0" w:firstLine="0"/>
        <w:rPr>
          <w:rFonts w:ascii="微软雅黑" w:eastAsia="微软雅黑" w:hAnsi="微软雅黑"/>
        </w:rPr>
      </w:pPr>
      <w:r w:rsidRPr="00C22D93">
        <w:rPr>
          <w:rFonts w:ascii="微软雅黑" w:eastAsia="微软雅黑" w:hAnsi="微软雅黑" w:hint="eastAsia"/>
        </w:rPr>
        <w:t>式中</w:t>
      </w:r>
      <w:r>
        <w:rPr>
          <w:rFonts w:ascii="微软雅黑" w:eastAsia="微软雅黑" w:hAnsi="微软雅黑" w:hint="eastAsia"/>
        </w:rPr>
        <w:t>：</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 xml:space="preserve">   </w:t>
      </w:r>
      <w:r w:rsidRPr="00CD4E77">
        <w:rPr>
          <w:rFonts w:ascii="微软雅黑" w:eastAsia="微软雅黑" w:hAnsi="微软雅黑" w:hint="eastAsia"/>
        </w:rPr>
        <w:t xml:space="preserve"> </w:t>
      </w:r>
      <w:r w:rsidRPr="00CD4E77">
        <w:rPr>
          <w:rFonts w:ascii="微软雅黑" w:eastAsia="微软雅黑" w:hAnsi="微软雅黑" w:cs="Arial Unicode MS" w:hint="eastAsia"/>
        </w:rPr>
        <w:t xml:space="preserve"> μ</w:t>
      </w:r>
      <w:r w:rsidRPr="00CD4E77">
        <w:rPr>
          <w:rFonts w:ascii="微软雅黑" w:eastAsia="微软雅黑" w:hAnsi="微软雅黑" w:cs="Arial Unicode MS" w:hint="eastAsia"/>
          <w:sz w:val="10"/>
          <w:szCs w:val="10"/>
        </w:rPr>
        <w:t xml:space="preserve">test </w:t>
      </w:r>
      <w:r w:rsidRPr="00CD4E77">
        <w:rPr>
          <w:rFonts w:ascii="Arial Unicode MS" w:eastAsia="Arial Unicode MS" w:hAnsi="Arial Unicode MS" w:cs="Arial Unicode MS" w:hint="eastAsia"/>
          <w:sz w:val="10"/>
          <w:szCs w:val="10"/>
        </w:rPr>
        <w:t xml:space="preserve"> </w:t>
      </w:r>
      <w:r>
        <w:rPr>
          <w:rFonts w:ascii="微软雅黑" w:eastAsia="微软雅黑" w:hAnsi="微软雅黑" w:hint="eastAsia"/>
          <w:sz w:val="10"/>
          <w:szCs w:val="10"/>
        </w:rPr>
        <w:t xml:space="preserve">  </w:t>
      </w:r>
      <w:r>
        <w:rPr>
          <w:rFonts w:ascii="微软雅黑" w:eastAsia="微软雅黑" w:hAnsi="微软雅黑" w:hint="eastAsia"/>
        </w:rPr>
        <w:t>——试验气体绝对粘度；</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lastRenderedPageBreak/>
        <w:t xml:space="preserve">     μ</w:t>
      </w:r>
      <w:r>
        <w:rPr>
          <w:rFonts w:ascii="微软雅黑" w:eastAsia="微软雅黑" w:hAnsi="微软雅黑" w:hint="eastAsia"/>
          <w:sz w:val="10"/>
          <w:szCs w:val="10"/>
        </w:rPr>
        <w:t xml:space="preserve">fuel    </w:t>
      </w:r>
      <w:r>
        <w:rPr>
          <w:rFonts w:ascii="微软雅黑" w:eastAsia="微软雅黑" w:hAnsi="微软雅黑" w:hint="eastAsia"/>
        </w:rPr>
        <w:t>——燃料气体绝对粘度；</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这两个公式用于计算R，选最坏的情况，取高值。</w:t>
      </w:r>
    </w:p>
    <w:p w:rsidR="00C22D93"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应记录气体泄漏率，包括气体通过泄压装置的流量，</w:t>
      </w:r>
    </w:p>
    <w:p w:rsidR="009720F8" w:rsidRDefault="00C22D93" w:rsidP="00C22D93">
      <w:pPr>
        <w:pStyle w:val="a8"/>
        <w:ind w:left="768" w:firstLineChars="0" w:firstLine="0"/>
        <w:rPr>
          <w:rFonts w:ascii="微软雅黑" w:eastAsia="微软雅黑" w:hAnsi="微软雅黑"/>
        </w:rPr>
      </w:pPr>
      <w:r>
        <w:rPr>
          <w:rFonts w:ascii="微软雅黑" w:eastAsia="微软雅黑" w:hAnsi="微软雅黑" w:hint="eastAsia"/>
        </w:rPr>
        <w:t>如果由于如磁滞</w:t>
      </w:r>
      <w:r w:rsidR="009720F8">
        <w:rPr>
          <w:rFonts w:ascii="微软雅黑" w:eastAsia="微软雅黑" w:hAnsi="微软雅黑" w:hint="eastAsia"/>
        </w:rPr>
        <w:t>或压力设定的原因，试验不含泄压装置，总泄压量应等于最大燃料输送压力下的泄压装置本身的泄漏量和试验中获得的泄露量的加和。</w:t>
      </w:r>
    </w:p>
    <w:p w:rsidR="009720F8" w:rsidRDefault="009720F8" w:rsidP="00C22D93">
      <w:pPr>
        <w:pStyle w:val="a8"/>
        <w:ind w:left="768" w:firstLineChars="0" w:firstLine="0"/>
        <w:rPr>
          <w:rFonts w:ascii="微软雅黑" w:eastAsia="微软雅黑" w:hAnsi="微软雅黑"/>
        </w:rPr>
      </w:pPr>
      <w:r>
        <w:rPr>
          <w:rFonts w:ascii="微软雅黑" w:eastAsia="微软雅黑" w:hAnsi="微软雅黑" w:hint="eastAsia"/>
        </w:rPr>
        <w:t>根据参考条件和其他类型修正所得其他泄露率乘以1.5，应符合7.4</w:t>
      </w:r>
      <w:r w:rsidR="00C63E78" w:rsidRPr="00C63E78">
        <w:rPr>
          <w:rFonts w:ascii="微软雅黑" w:eastAsia="微软雅黑" w:hAnsi="微软雅黑" w:hint="eastAsia"/>
          <w:b/>
        </w:rPr>
        <w:t>（见标准</w:t>
      </w:r>
      <w:r w:rsidR="00C63E78" w:rsidRPr="00C63E78">
        <w:rPr>
          <w:rFonts w:ascii="微软雅黑" w:eastAsia="微软雅黑" w:hAnsi="微软雅黑" w:hint="eastAsia"/>
          <w:b/>
          <w:szCs w:val="21"/>
        </w:rPr>
        <w:t>GB/T 29838-2013</w:t>
      </w:r>
      <w:r w:rsidR="00C63E78" w:rsidRPr="00C63E78">
        <w:rPr>
          <w:rFonts w:ascii="微软雅黑" w:eastAsia="微软雅黑" w:hAnsi="微软雅黑" w:hint="eastAsia"/>
          <w:b/>
        </w:rPr>
        <w:t>）</w:t>
      </w:r>
      <w:r>
        <w:rPr>
          <w:rFonts w:ascii="微软雅黑" w:eastAsia="微软雅黑" w:hAnsi="微软雅黑" w:hint="eastAsia"/>
        </w:rPr>
        <w:t>中给出的气体泄漏率。</w:t>
      </w:r>
    </w:p>
    <w:p w:rsidR="009720F8" w:rsidRPr="009720F8" w:rsidRDefault="009720F8" w:rsidP="00C22D93">
      <w:pPr>
        <w:pStyle w:val="a8"/>
        <w:ind w:left="768" w:firstLineChars="0" w:firstLine="0"/>
        <w:rPr>
          <w:rFonts w:ascii="微软雅黑" w:eastAsia="微软雅黑" w:hAnsi="微软雅黑"/>
        </w:rPr>
      </w:pPr>
      <w:r>
        <w:rPr>
          <w:rFonts w:ascii="微软雅黑" w:eastAsia="微软雅黑" w:hAnsi="微软雅黑" w:hint="eastAsia"/>
        </w:rPr>
        <w:t>注：该信息可能为终端产品用户计算通风条件所需要。</w:t>
      </w:r>
    </w:p>
    <w:p w:rsidR="009720F8" w:rsidRPr="00FB68EC" w:rsidRDefault="009720F8" w:rsidP="00FB68EC">
      <w:pPr>
        <w:pStyle w:val="2"/>
        <w:spacing w:line="400" w:lineRule="exact"/>
        <w:rPr>
          <w:rFonts w:ascii="微软雅黑" w:eastAsia="微软雅黑" w:hAnsi="微软雅黑"/>
          <w:sz w:val="21"/>
          <w:szCs w:val="21"/>
        </w:rPr>
      </w:pPr>
      <w:r w:rsidRPr="009720F8">
        <w:rPr>
          <w:rFonts w:ascii="微软雅黑" w:eastAsia="微软雅黑" w:hAnsi="微软雅黑" w:hint="eastAsia"/>
          <w:sz w:val="21"/>
          <w:szCs w:val="21"/>
        </w:rPr>
        <w:t>8.</w:t>
      </w:r>
      <w:r>
        <w:rPr>
          <w:rFonts w:ascii="微软雅黑" w:eastAsia="微软雅黑" w:hAnsi="微软雅黑" w:hint="eastAsia"/>
          <w:sz w:val="21"/>
          <w:szCs w:val="21"/>
        </w:rPr>
        <w:t>2</w:t>
      </w:r>
      <w:r w:rsidRPr="009720F8">
        <w:rPr>
          <w:rFonts w:ascii="微软雅黑" w:eastAsia="微软雅黑" w:hAnsi="微软雅黑" w:hint="eastAsia"/>
          <w:sz w:val="21"/>
          <w:szCs w:val="21"/>
        </w:rPr>
        <w:t xml:space="preserve">  GB/T 29838-2013</w:t>
      </w:r>
      <w:r w:rsidR="00C63E78" w:rsidRPr="009720F8">
        <w:rPr>
          <w:rFonts w:ascii="微软雅黑" w:eastAsia="微软雅黑" w:hAnsi="微软雅黑" w:hint="eastAsia"/>
          <w:sz w:val="21"/>
          <w:szCs w:val="21"/>
        </w:rPr>
        <w:t xml:space="preserve"> </w:t>
      </w:r>
      <w:r w:rsidRPr="009720F8">
        <w:rPr>
          <w:rFonts w:ascii="微软雅黑" w:eastAsia="微软雅黑" w:hAnsi="微软雅黑" w:hint="eastAsia"/>
          <w:sz w:val="21"/>
          <w:szCs w:val="21"/>
        </w:rPr>
        <w:t>5.</w:t>
      </w:r>
      <w:r>
        <w:rPr>
          <w:rFonts w:ascii="微软雅黑" w:eastAsia="微软雅黑" w:hAnsi="微软雅黑" w:hint="eastAsia"/>
          <w:sz w:val="21"/>
          <w:szCs w:val="21"/>
        </w:rPr>
        <w:t>4</w:t>
      </w:r>
      <w:r w:rsidR="00CD4E77">
        <w:rPr>
          <w:rFonts w:ascii="微软雅黑" w:eastAsia="微软雅黑" w:hAnsi="微软雅黑" w:hint="eastAsia"/>
          <w:sz w:val="21"/>
          <w:szCs w:val="21"/>
        </w:rPr>
        <w:t>正常运行</w:t>
      </w:r>
    </w:p>
    <w:p w:rsidR="00CD4E77" w:rsidRDefault="00CD4E77" w:rsidP="00CD4E77">
      <w:pPr>
        <w:ind w:firstLine="408"/>
        <w:rPr>
          <w:rFonts w:ascii="微软雅黑" w:eastAsia="微软雅黑" w:hAnsi="微软雅黑"/>
        </w:rPr>
      </w:pPr>
      <w:r>
        <w:rPr>
          <w:rFonts w:ascii="微软雅黑" w:eastAsia="微软雅黑" w:hAnsi="微软雅黑" w:hint="eastAsia"/>
        </w:rPr>
        <w:t>正常运行是指燃料电池模块在正常条件下运行，尤其指：</w:t>
      </w:r>
    </w:p>
    <w:p w:rsidR="00CD4E77" w:rsidRDefault="00CD4E77" w:rsidP="00CD4E77">
      <w:pPr>
        <w:ind w:firstLine="408"/>
        <w:rPr>
          <w:rFonts w:ascii="微软雅黑" w:eastAsia="微软雅黑" w:hAnsi="微软雅黑"/>
        </w:rPr>
      </w:pPr>
      <w:r>
        <w:rPr>
          <w:rFonts w:ascii="微软雅黑" w:eastAsia="微软雅黑" w:hAnsi="微软雅黑" w:hint="eastAsia"/>
        </w:rPr>
        <w:t>——电压和电流标称功率输出；</w:t>
      </w:r>
    </w:p>
    <w:p w:rsidR="00CD4E77" w:rsidRDefault="00CD4E77" w:rsidP="00CD4E77">
      <w:pPr>
        <w:ind w:firstLine="408"/>
        <w:rPr>
          <w:rFonts w:ascii="微软雅黑" w:eastAsia="微软雅黑" w:hAnsi="微软雅黑"/>
        </w:rPr>
      </w:pPr>
      <w:r>
        <w:rPr>
          <w:rFonts w:ascii="微软雅黑" w:eastAsia="微软雅黑" w:hAnsi="微软雅黑" w:hint="eastAsia"/>
        </w:rPr>
        <w:t>——温度和冷却剂（如有必要）流量标称热能输出；</w:t>
      </w:r>
    </w:p>
    <w:p w:rsidR="00CD4E77" w:rsidRDefault="00CD4E77" w:rsidP="00CD4E77">
      <w:pPr>
        <w:ind w:firstLine="408"/>
        <w:rPr>
          <w:rFonts w:ascii="微软雅黑" w:eastAsia="微软雅黑" w:hAnsi="微软雅黑"/>
        </w:rPr>
      </w:pPr>
      <w:r>
        <w:rPr>
          <w:rFonts w:ascii="微软雅黑" w:eastAsia="微软雅黑" w:hAnsi="微软雅黑" w:hint="eastAsia"/>
        </w:rPr>
        <w:t>——燃料电池模块标称温度范围；</w:t>
      </w:r>
    </w:p>
    <w:p w:rsidR="00CD4E77" w:rsidRDefault="00CD4E77" w:rsidP="00CD4E77">
      <w:pPr>
        <w:ind w:firstLine="408"/>
        <w:rPr>
          <w:rFonts w:ascii="微软雅黑" w:eastAsia="微软雅黑" w:hAnsi="微软雅黑"/>
        </w:rPr>
      </w:pPr>
      <w:r>
        <w:rPr>
          <w:rFonts w:ascii="微软雅黑" w:eastAsia="微软雅黑" w:hAnsi="微软雅黑" w:hint="eastAsia"/>
        </w:rPr>
        <w:t>——标称燃料组分；</w:t>
      </w:r>
    </w:p>
    <w:p w:rsidR="00717D42" w:rsidRDefault="00CD4E77" w:rsidP="00CD4E77">
      <w:pPr>
        <w:ind w:firstLine="408"/>
        <w:rPr>
          <w:rFonts w:ascii="微软雅黑" w:eastAsia="微软雅黑" w:hAnsi="微软雅黑"/>
        </w:rPr>
      </w:pPr>
      <w:r>
        <w:rPr>
          <w:rFonts w:ascii="微软雅黑" w:eastAsia="微软雅黑" w:hAnsi="微软雅黑" w:hint="eastAsia"/>
        </w:rPr>
        <w:t>——阴极和阳极</w:t>
      </w:r>
      <w:r w:rsidR="00717D42">
        <w:rPr>
          <w:rFonts w:ascii="微软雅黑" w:eastAsia="微软雅黑" w:hAnsi="微软雅黑" w:hint="eastAsia"/>
        </w:rPr>
        <w:t>介质</w:t>
      </w:r>
      <w:r>
        <w:rPr>
          <w:rFonts w:ascii="微软雅黑" w:eastAsia="微软雅黑" w:hAnsi="微软雅黑" w:hint="eastAsia"/>
        </w:rPr>
        <w:t>标称</w:t>
      </w:r>
      <w:r w:rsidR="00717D42">
        <w:rPr>
          <w:rFonts w:ascii="微软雅黑" w:eastAsia="微软雅黑" w:hAnsi="微软雅黑" w:hint="eastAsia"/>
        </w:rPr>
        <w:t>流量；</w:t>
      </w:r>
    </w:p>
    <w:p w:rsidR="00717D42" w:rsidRDefault="00717D42" w:rsidP="00CD4E77">
      <w:pPr>
        <w:ind w:firstLine="408"/>
        <w:rPr>
          <w:rFonts w:ascii="微软雅黑" w:eastAsia="微软雅黑" w:hAnsi="微软雅黑"/>
        </w:rPr>
      </w:pPr>
      <w:r>
        <w:rPr>
          <w:rFonts w:ascii="微软雅黑" w:eastAsia="微软雅黑" w:hAnsi="微软雅黑" w:hint="eastAsia"/>
        </w:rPr>
        <w:t>——阴极和阳极流体标称压力范围；</w:t>
      </w:r>
    </w:p>
    <w:p w:rsidR="00717D42" w:rsidRDefault="00717D42" w:rsidP="00CD4E77">
      <w:pPr>
        <w:ind w:firstLine="408"/>
        <w:rPr>
          <w:rFonts w:ascii="微软雅黑" w:eastAsia="微软雅黑" w:hAnsi="微软雅黑"/>
        </w:rPr>
      </w:pPr>
      <w:r>
        <w:rPr>
          <w:rFonts w:ascii="微软雅黑" w:eastAsia="微软雅黑" w:hAnsi="微软雅黑" w:hint="eastAsia"/>
        </w:rPr>
        <w:t>——制造商规定的标称范围内输出功率变化率；</w:t>
      </w:r>
    </w:p>
    <w:p w:rsidR="00717D42" w:rsidRDefault="00717D42" w:rsidP="00CD4E77">
      <w:pPr>
        <w:ind w:firstLine="408"/>
        <w:rPr>
          <w:rFonts w:ascii="微软雅黑" w:eastAsia="微软雅黑" w:hAnsi="微软雅黑"/>
        </w:rPr>
      </w:pPr>
      <w:r>
        <w:rPr>
          <w:rFonts w:ascii="微软雅黑" w:eastAsia="微软雅黑" w:hAnsi="微软雅黑" w:hint="eastAsia"/>
        </w:rPr>
        <w:t>正常运行型式试验，燃料电池模块应在上述正常条件下运行，直达到热平衡条件。</w:t>
      </w:r>
    </w:p>
    <w:p w:rsidR="00717D42" w:rsidRDefault="00717D42" w:rsidP="00CD4E77">
      <w:pPr>
        <w:ind w:firstLine="408"/>
        <w:rPr>
          <w:rFonts w:ascii="微软雅黑" w:eastAsia="微软雅黑" w:hAnsi="微软雅黑"/>
        </w:rPr>
      </w:pPr>
      <w:r>
        <w:rPr>
          <w:rFonts w:ascii="微软雅黑" w:eastAsia="微软雅黑" w:hAnsi="微软雅黑" w:hint="eastAsia"/>
        </w:rPr>
        <w:t>应按照7.4</w:t>
      </w:r>
      <w:r w:rsidR="00A625DE" w:rsidRPr="00C63E78">
        <w:rPr>
          <w:rFonts w:ascii="微软雅黑" w:eastAsia="微软雅黑" w:hAnsi="微软雅黑" w:hint="eastAsia"/>
          <w:b/>
        </w:rPr>
        <w:t>（见标准</w:t>
      </w:r>
      <w:r w:rsidR="00C63E78" w:rsidRPr="00C63E78">
        <w:rPr>
          <w:rFonts w:ascii="微软雅黑" w:eastAsia="微软雅黑" w:hAnsi="微软雅黑" w:hint="eastAsia"/>
          <w:b/>
          <w:szCs w:val="21"/>
        </w:rPr>
        <w:t>GB/T 29838-2013</w:t>
      </w:r>
      <w:r w:rsidR="00A625DE" w:rsidRPr="00C63E78">
        <w:rPr>
          <w:rFonts w:ascii="微软雅黑" w:eastAsia="微软雅黑" w:hAnsi="微软雅黑" w:hint="eastAsia"/>
          <w:b/>
        </w:rPr>
        <w:t>）</w:t>
      </w:r>
      <w:r>
        <w:rPr>
          <w:rFonts w:ascii="微软雅黑" w:eastAsia="微软雅黑" w:hAnsi="微软雅黑" w:hint="eastAsia"/>
        </w:rPr>
        <w:t>要求测量下属参数和记录结果：</w:t>
      </w:r>
    </w:p>
    <w:p w:rsidR="00717D42" w:rsidRPr="00717D42" w:rsidRDefault="00717D42" w:rsidP="00717D42">
      <w:pPr>
        <w:pStyle w:val="a8"/>
        <w:numPr>
          <w:ilvl w:val="0"/>
          <w:numId w:val="2"/>
        </w:numPr>
        <w:ind w:firstLineChars="0"/>
        <w:rPr>
          <w:rFonts w:ascii="微软雅黑" w:eastAsia="微软雅黑" w:hAnsi="微软雅黑"/>
        </w:rPr>
      </w:pPr>
      <w:r w:rsidRPr="00717D42">
        <w:rPr>
          <w:rFonts w:ascii="微软雅黑" w:eastAsia="微软雅黑" w:hAnsi="微软雅黑" w:hint="eastAsia"/>
        </w:rPr>
        <w:t>燃料电池模块满负荷电流时的终端电压；</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t>温度（燃料电池堆，燃料电池模块表面，环境）；</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t>燃料压力（表压）-5%~+5%或±1KPa，取高值；</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lastRenderedPageBreak/>
        <w:t>燃料消耗速率-5%~+5%；</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t>如有必要，氧化剂供应应控制在-5%~+5%；</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t>氧化剂压力应控制在-5%~+5%或±1KPa，取高值；</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t>冷却液入口温度和出口温度（如有条件）；</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t>冷却液流量（如有必要）；</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t>冷却液入口和出口压力（如有必要）；</w:t>
      </w:r>
    </w:p>
    <w:p w:rsidR="00717D42" w:rsidRDefault="00717D42" w:rsidP="00717D42">
      <w:pPr>
        <w:pStyle w:val="a8"/>
        <w:numPr>
          <w:ilvl w:val="0"/>
          <w:numId w:val="2"/>
        </w:numPr>
        <w:ind w:firstLineChars="0"/>
        <w:rPr>
          <w:rFonts w:ascii="微软雅黑" w:eastAsia="微软雅黑" w:hAnsi="微软雅黑"/>
        </w:rPr>
      </w:pPr>
      <w:r>
        <w:rPr>
          <w:rFonts w:ascii="微软雅黑" w:eastAsia="微软雅黑" w:hAnsi="微软雅黑" w:hint="eastAsia"/>
        </w:rPr>
        <w:t>燃料和氧化剂压差。</w:t>
      </w:r>
    </w:p>
    <w:p w:rsidR="00C63E78" w:rsidRDefault="00717D42" w:rsidP="00717D42">
      <w:pPr>
        <w:ind w:left="408"/>
        <w:rPr>
          <w:rFonts w:ascii="微软雅黑" w:eastAsia="微软雅黑" w:hAnsi="微软雅黑"/>
        </w:rPr>
      </w:pPr>
      <w:r>
        <w:rPr>
          <w:rFonts w:ascii="微软雅黑" w:eastAsia="微软雅黑" w:hAnsi="微软雅黑" w:hint="eastAsia"/>
        </w:rPr>
        <w:t>对于测量的所有参数，测量值应在制造商规定值内；</w:t>
      </w:r>
    </w:p>
    <w:p w:rsidR="00C63E78" w:rsidRPr="00FB68EC" w:rsidRDefault="00C63E78" w:rsidP="00FB68EC">
      <w:pPr>
        <w:pStyle w:val="2"/>
        <w:spacing w:line="400" w:lineRule="exact"/>
        <w:rPr>
          <w:rFonts w:ascii="微软雅黑" w:eastAsia="微软雅黑" w:hAnsi="微软雅黑"/>
          <w:sz w:val="21"/>
          <w:szCs w:val="21"/>
        </w:rPr>
      </w:pPr>
      <w:r w:rsidRPr="009720F8">
        <w:rPr>
          <w:rFonts w:ascii="微软雅黑" w:eastAsia="微软雅黑" w:hAnsi="微软雅黑" w:hint="eastAsia"/>
          <w:sz w:val="21"/>
          <w:szCs w:val="21"/>
        </w:rPr>
        <w:t>8.</w:t>
      </w:r>
      <w:r>
        <w:rPr>
          <w:rFonts w:ascii="微软雅黑" w:eastAsia="微软雅黑" w:hAnsi="微软雅黑" w:hint="eastAsia"/>
          <w:sz w:val="21"/>
          <w:szCs w:val="21"/>
        </w:rPr>
        <w:t>3</w:t>
      </w:r>
      <w:r w:rsidRPr="009720F8">
        <w:rPr>
          <w:rFonts w:ascii="微软雅黑" w:eastAsia="微软雅黑" w:hAnsi="微软雅黑" w:hint="eastAsia"/>
          <w:sz w:val="21"/>
          <w:szCs w:val="21"/>
        </w:rPr>
        <w:t xml:space="preserve">  </w:t>
      </w:r>
      <w:r w:rsidRPr="00C63E78">
        <w:rPr>
          <w:rFonts w:ascii="微软雅黑" w:eastAsia="微软雅黑" w:hAnsi="微软雅黑" w:hint="eastAsia"/>
          <w:sz w:val="21"/>
          <w:szCs w:val="21"/>
        </w:rPr>
        <w:t>GB/T 20042-2008 5.6</w:t>
      </w:r>
      <w:r w:rsidRPr="009720F8">
        <w:rPr>
          <w:rFonts w:ascii="微软雅黑" w:eastAsia="微软雅黑" w:hAnsi="微软雅黑" w:hint="eastAsia"/>
          <w:sz w:val="21"/>
          <w:szCs w:val="21"/>
        </w:rPr>
        <w:t>中5.</w:t>
      </w:r>
      <w:r>
        <w:rPr>
          <w:rFonts w:ascii="微软雅黑" w:eastAsia="微软雅黑" w:hAnsi="微软雅黑" w:hint="eastAsia"/>
          <w:sz w:val="21"/>
          <w:szCs w:val="21"/>
        </w:rPr>
        <w:t>4窜气试验</w:t>
      </w:r>
    </w:p>
    <w:p w:rsidR="00C63E78" w:rsidRDefault="00C63E78" w:rsidP="00C63E78">
      <w:pPr>
        <w:ind w:firstLineChars="100" w:firstLine="210"/>
        <w:rPr>
          <w:rFonts w:ascii="微软雅黑" w:eastAsia="微软雅黑" w:hAnsi="微软雅黑"/>
        </w:rPr>
      </w:pPr>
      <w:r>
        <w:rPr>
          <w:rFonts w:ascii="微软雅黑" w:eastAsia="微软雅黑" w:hAnsi="微软雅黑" w:hint="eastAsia"/>
        </w:rPr>
        <w:t>按照5.6.1和5.6.2所测得的窜气泄露速度不大于8.5.1f）</w:t>
      </w:r>
      <w:r w:rsidRPr="00C63E78">
        <w:rPr>
          <w:rFonts w:ascii="微软雅黑" w:eastAsia="微软雅黑" w:hAnsi="微软雅黑" w:hint="eastAsia"/>
          <w:b/>
        </w:rPr>
        <w:t>（见标准</w:t>
      </w:r>
      <w:r w:rsidRPr="00C63E78">
        <w:rPr>
          <w:rFonts w:ascii="微软雅黑" w:eastAsia="微软雅黑" w:hAnsi="微软雅黑" w:hint="eastAsia"/>
          <w:b/>
          <w:szCs w:val="21"/>
        </w:rPr>
        <w:t>GB/T 20042-2008</w:t>
      </w:r>
      <w:r w:rsidRPr="00C63E78">
        <w:rPr>
          <w:rFonts w:ascii="微软雅黑" w:eastAsia="微软雅黑" w:hAnsi="微软雅黑" w:hint="eastAsia"/>
          <w:b/>
        </w:rPr>
        <w:t>）</w:t>
      </w:r>
      <w:r>
        <w:rPr>
          <w:rFonts w:ascii="微软雅黑" w:eastAsia="微软雅黑" w:hAnsi="微软雅黑" w:hint="eastAsia"/>
        </w:rPr>
        <w:t>的规定值，可判定为符合要求。</w:t>
      </w:r>
    </w:p>
    <w:p w:rsidR="00C63E78" w:rsidRDefault="00C63E78" w:rsidP="00C63E78">
      <w:pPr>
        <w:rPr>
          <w:rFonts w:ascii="微软雅黑" w:eastAsia="微软雅黑" w:hAnsi="微软雅黑"/>
        </w:rPr>
      </w:pPr>
      <w:r>
        <w:rPr>
          <w:rFonts w:ascii="微软雅黑" w:eastAsia="微软雅黑" w:hAnsi="微软雅黑" w:hint="eastAsia"/>
        </w:rPr>
        <w:t>5.6.1燃料腔向氧化剂腔窜气速度的测定</w:t>
      </w:r>
    </w:p>
    <w:p w:rsidR="00C63E78" w:rsidRDefault="00C63E78" w:rsidP="00C63E78">
      <w:pPr>
        <w:rPr>
          <w:rFonts w:ascii="微软雅黑" w:eastAsia="微软雅黑" w:hAnsi="微软雅黑"/>
        </w:rPr>
      </w:pPr>
      <w:r>
        <w:rPr>
          <w:rFonts w:ascii="微软雅黑" w:eastAsia="微软雅黑" w:hAnsi="微软雅黑" w:hint="eastAsia"/>
        </w:rPr>
        <w:t xml:space="preserve">  试验时，除燃料腔和氧化剂腔的各一个进气接口外，其余进出接口全部封住。将氧化剂腔的进气</w:t>
      </w:r>
      <w:r w:rsidR="00224145">
        <w:rPr>
          <w:rFonts w:ascii="微软雅黑" w:eastAsia="微软雅黑" w:hAnsi="微软雅黑" w:hint="eastAsia"/>
        </w:rPr>
        <w:t>接</w:t>
      </w:r>
      <w:r>
        <w:rPr>
          <w:rFonts w:ascii="微软雅黑" w:eastAsia="微软雅黑" w:hAnsi="微软雅黑" w:hint="eastAsia"/>
        </w:rPr>
        <w:t>口</w:t>
      </w:r>
      <w:r w:rsidR="00224145">
        <w:rPr>
          <w:rFonts w:ascii="微软雅黑" w:eastAsia="微软雅黑" w:hAnsi="微软雅黑" w:hint="eastAsia"/>
        </w:rPr>
        <w:t>接</w:t>
      </w:r>
      <w:r>
        <w:rPr>
          <w:rFonts w:ascii="微软雅黑" w:eastAsia="微软雅黑" w:hAnsi="微软雅黑" w:hint="eastAsia"/>
        </w:rPr>
        <w:t>上精度不低于2%的流量计（如皂泡流量计），由燃料腔的进气接口通入氮气，调整压力至允许最大工作压力差，稳定1min后，读出时间t</w:t>
      </w:r>
      <w:r w:rsidRPr="00C63E78">
        <w:rPr>
          <w:rFonts w:ascii="微软雅黑" w:eastAsia="微软雅黑" w:hAnsi="微软雅黑" w:hint="eastAsia"/>
          <w:sz w:val="10"/>
          <w:szCs w:val="10"/>
        </w:rPr>
        <w:t>1</w:t>
      </w:r>
      <w:r>
        <w:rPr>
          <w:rFonts w:ascii="微软雅黑" w:eastAsia="微软雅黑" w:hAnsi="微软雅黑" w:hint="eastAsia"/>
        </w:rPr>
        <w:t>内流量计读数Q</w:t>
      </w:r>
      <w:r w:rsidRPr="00C63E78">
        <w:rPr>
          <w:rFonts w:ascii="微软雅黑" w:eastAsia="微软雅黑" w:hAnsi="微软雅黑" w:hint="eastAsia"/>
          <w:sz w:val="10"/>
          <w:szCs w:val="10"/>
        </w:rPr>
        <w:t>1</w:t>
      </w:r>
      <w:r>
        <w:rPr>
          <w:rFonts w:ascii="微软雅黑" w:eastAsia="微软雅黑" w:hAnsi="微软雅黑" w:hint="eastAsia"/>
        </w:rPr>
        <w:t>.相应窜气速度X</w:t>
      </w:r>
      <w:r w:rsidRPr="00C63E78">
        <w:rPr>
          <w:rFonts w:ascii="微软雅黑" w:eastAsia="微软雅黑" w:hAnsi="微软雅黑" w:hint="eastAsia"/>
          <w:sz w:val="10"/>
          <w:szCs w:val="10"/>
        </w:rPr>
        <w:t>1</w:t>
      </w:r>
      <w:r>
        <w:rPr>
          <w:rFonts w:ascii="微软雅黑" w:eastAsia="微软雅黑" w:hAnsi="微软雅黑" w:hint="eastAsia"/>
        </w:rPr>
        <w:t>按式（4）求得：</w:t>
      </w:r>
    </w:p>
    <w:p w:rsidR="00F3051F" w:rsidRDefault="00C63E78" w:rsidP="00C63E78">
      <w:pPr>
        <w:ind w:firstLineChars="1000" w:firstLine="2100"/>
        <w:rPr>
          <w:rFonts w:ascii="微软雅黑" w:eastAsia="微软雅黑" w:hAnsi="微软雅黑"/>
        </w:rPr>
      </w:pPr>
      <w:r>
        <w:rPr>
          <w:rFonts w:ascii="微软雅黑" w:eastAsia="微软雅黑" w:hAnsi="微软雅黑" w:hint="eastAsia"/>
        </w:rPr>
        <w:t>X</w:t>
      </w:r>
      <w:r w:rsidRPr="00C63E78">
        <w:rPr>
          <w:rFonts w:ascii="微软雅黑" w:eastAsia="微软雅黑" w:hAnsi="微软雅黑" w:hint="eastAsia"/>
          <w:sz w:val="10"/>
          <w:szCs w:val="10"/>
        </w:rPr>
        <w:t>1</w:t>
      </w:r>
      <w:r>
        <w:rPr>
          <w:rFonts w:ascii="微软雅黑" w:eastAsia="微软雅黑" w:hAnsi="微软雅黑" w:hint="eastAsia"/>
        </w:rPr>
        <w:t>=2RQ</w:t>
      </w:r>
      <w:r w:rsidRPr="00C63E78">
        <w:rPr>
          <w:rFonts w:ascii="微软雅黑" w:eastAsia="微软雅黑" w:hAnsi="微软雅黑" w:hint="eastAsia"/>
          <w:sz w:val="10"/>
          <w:szCs w:val="10"/>
        </w:rPr>
        <w:t>1</w:t>
      </w:r>
      <w:r>
        <w:rPr>
          <w:rFonts w:ascii="微软雅黑" w:eastAsia="微软雅黑" w:hAnsi="微软雅黑" w:hint="eastAsia"/>
        </w:rPr>
        <w:t>/t</w:t>
      </w:r>
      <w:r w:rsidRPr="00C63E78">
        <w:rPr>
          <w:rFonts w:ascii="微软雅黑" w:eastAsia="微软雅黑" w:hAnsi="微软雅黑" w:hint="eastAsia"/>
          <w:sz w:val="10"/>
          <w:szCs w:val="10"/>
        </w:rPr>
        <w:t>1</w:t>
      </w:r>
      <w:r>
        <w:rPr>
          <w:rFonts w:ascii="微软雅黑" w:eastAsia="微软雅黑" w:hAnsi="微软雅黑" w:hint="eastAsia"/>
        </w:rPr>
        <w:t xml:space="preserve">   ………………………………………………（4）</w:t>
      </w:r>
    </w:p>
    <w:p w:rsidR="00F3051F" w:rsidRDefault="00F3051F" w:rsidP="00F3051F">
      <w:pPr>
        <w:rPr>
          <w:rFonts w:ascii="微软雅黑" w:eastAsia="微软雅黑" w:hAnsi="微软雅黑"/>
        </w:rPr>
      </w:pPr>
      <w:r>
        <w:rPr>
          <w:rFonts w:ascii="微软雅黑" w:eastAsia="微软雅黑" w:hAnsi="微软雅黑" w:hint="eastAsia"/>
        </w:rPr>
        <w:t>式中：</w:t>
      </w:r>
    </w:p>
    <w:p w:rsidR="00F3051F" w:rsidRDefault="00F3051F" w:rsidP="00F3051F">
      <w:pPr>
        <w:rPr>
          <w:rFonts w:ascii="微软雅黑" w:eastAsia="微软雅黑" w:hAnsi="微软雅黑"/>
        </w:rPr>
      </w:pPr>
      <w:r>
        <w:rPr>
          <w:rFonts w:ascii="微软雅黑" w:eastAsia="微软雅黑" w:hAnsi="微软雅黑" w:hint="eastAsia"/>
        </w:rPr>
        <w:t>X</w:t>
      </w:r>
      <w:r w:rsidRPr="00F3051F">
        <w:rPr>
          <w:rFonts w:ascii="微软雅黑" w:eastAsia="微软雅黑" w:hAnsi="微软雅黑" w:hint="eastAsia"/>
          <w:sz w:val="10"/>
          <w:szCs w:val="10"/>
        </w:rPr>
        <w:t>1</w:t>
      </w:r>
      <w:r>
        <w:rPr>
          <w:rFonts w:ascii="微软雅黑" w:eastAsia="微软雅黑" w:hAnsi="微软雅黑" w:hint="eastAsia"/>
        </w:rPr>
        <w:t>——燃料腔向氧化剂腔的窜气速度（标准状态），mL</w:t>
      </w:r>
      <w:r w:rsidR="00224145">
        <w:rPr>
          <w:rFonts w:ascii="微软雅黑" w:eastAsia="微软雅黑" w:hAnsi="微软雅黑" w:hint="eastAsia"/>
        </w:rPr>
        <w:t>/min</w:t>
      </w:r>
      <w:r>
        <w:rPr>
          <w:rFonts w:ascii="微软雅黑" w:eastAsia="微软雅黑" w:hAnsi="微软雅黑" w:hint="eastAsia"/>
        </w:rPr>
        <w:t>；</w:t>
      </w:r>
    </w:p>
    <w:p w:rsidR="00F3051F" w:rsidRDefault="00F3051F" w:rsidP="00F3051F">
      <w:pPr>
        <w:rPr>
          <w:rFonts w:ascii="微软雅黑" w:eastAsia="微软雅黑" w:hAnsi="微软雅黑"/>
        </w:rPr>
      </w:pPr>
      <w:r>
        <w:rPr>
          <w:rFonts w:ascii="微软雅黑" w:eastAsia="微软雅黑" w:hAnsi="微软雅黑" w:hint="eastAsia"/>
        </w:rPr>
        <w:t>R——按照5.4（见标准</w:t>
      </w:r>
      <w:r w:rsidRPr="00C63E78">
        <w:rPr>
          <w:rFonts w:ascii="微软雅黑" w:eastAsia="微软雅黑" w:hAnsi="微软雅黑" w:hint="eastAsia"/>
          <w:szCs w:val="21"/>
        </w:rPr>
        <w:t>GB/T 20042-2008</w:t>
      </w:r>
      <w:r>
        <w:rPr>
          <w:rFonts w:ascii="微软雅黑" w:eastAsia="微软雅黑" w:hAnsi="微软雅黑" w:hint="eastAsia"/>
        </w:rPr>
        <w:t>）中式（2）和式（3）计算得出的修正系数的最大者。</w:t>
      </w:r>
    </w:p>
    <w:p w:rsidR="00F3051F" w:rsidRDefault="00F3051F" w:rsidP="00F3051F">
      <w:pPr>
        <w:rPr>
          <w:rFonts w:ascii="微软雅黑" w:eastAsia="微软雅黑" w:hAnsi="微软雅黑"/>
        </w:rPr>
      </w:pPr>
      <w:r>
        <w:rPr>
          <w:rFonts w:ascii="微软雅黑" w:eastAsia="微软雅黑" w:hAnsi="微软雅黑" w:hint="eastAsia"/>
        </w:rPr>
        <w:t>Q</w:t>
      </w:r>
      <w:r w:rsidRPr="00F3051F">
        <w:rPr>
          <w:rFonts w:ascii="微软雅黑" w:eastAsia="微软雅黑" w:hAnsi="微软雅黑" w:hint="eastAsia"/>
          <w:sz w:val="10"/>
          <w:szCs w:val="10"/>
        </w:rPr>
        <w:t>1</w:t>
      </w:r>
      <w:r>
        <w:rPr>
          <w:rFonts w:ascii="微软雅黑" w:eastAsia="微软雅黑" w:hAnsi="微软雅黑" w:hint="eastAsia"/>
        </w:rPr>
        <w:t>——在时间t</w:t>
      </w:r>
      <w:r w:rsidRPr="00F3051F">
        <w:rPr>
          <w:rFonts w:ascii="微软雅黑" w:eastAsia="微软雅黑" w:hAnsi="微软雅黑" w:hint="eastAsia"/>
          <w:sz w:val="10"/>
          <w:szCs w:val="10"/>
        </w:rPr>
        <w:t>1</w:t>
      </w:r>
      <w:r>
        <w:rPr>
          <w:rFonts w:ascii="微软雅黑" w:eastAsia="微软雅黑" w:hAnsi="微软雅黑" w:hint="eastAsia"/>
        </w:rPr>
        <w:t>内测得的燃料腔向氧化剂腔的气体窜漏量（标准状态），mL；</w:t>
      </w:r>
    </w:p>
    <w:p w:rsidR="00F3051F" w:rsidRDefault="00F3051F" w:rsidP="00F3051F">
      <w:pPr>
        <w:rPr>
          <w:rFonts w:ascii="微软雅黑" w:eastAsia="微软雅黑" w:hAnsi="微软雅黑"/>
        </w:rPr>
      </w:pPr>
      <w:r>
        <w:rPr>
          <w:rFonts w:ascii="微软雅黑" w:eastAsia="微软雅黑" w:hAnsi="微软雅黑" w:hint="eastAsia"/>
        </w:rPr>
        <w:lastRenderedPageBreak/>
        <w:t>t</w:t>
      </w:r>
      <w:r w:rsidRPr="00F3051F">
        <w:rPr>
          <w:rFonts w:ascii="微软雅黑" w:eastAsia="微软雅黑" w:hAnsi="微软雅黑" w:hint="eastAsia"/>
          <w:sz w:val="10"/>
          <w:szCs w:val="10"/>
        </w:rPr>
        <w:t>1</w:t>
      </w:r>
      <w:r>
        <w:rPr>
          <w:rFonts w:ascii="微软雅黑" w:eastAsia="微软雅黑" w:hAnsi="微软雅黑" w:hint="eastAsia"/>
        </w:rPr>
        <w:t>——测量时间，min。</w:t>
      </w:r>
    </w:p>
    <w:p w:rsidR="00F3051F" w:rsidRDefault="00F3051F" w:rsidP="00F3051F">
      <w:pPr>
        <w:rPr>
          <w:rFonts w:ascii="微软雅黑" w:eastAsia="微软雅黑" w:hAnsi="微软雅黑"/>
        </w:rPr>
      </w:pPr>
      <w:r>
        <w:rPr>
          <w:rFonts w:ascii="微软雅黑" w:eastAsia="微软雅黑" w:hAnsi="微软雅黑" w:hint="eastAsia"/>
        </w:rPr>
        <w:t>5.6.2燃料腔和氧化剂腔向冷却腔的窜气速度的测定</w:t>
      </w:r>
    </w:p>
    <w:p w:rsidR="00F3051F" w:rsidRDefault="00F3051F" w:rsidP="00F3051F">
      <w:pPr>
        <w:rPr>
          <w:rFonts w:ascii="微软雅黑" w:eastAsia="微软雅黑" w:hAnsi="微软雅黑"/>
        </w:rPr>
      </w:pPr>
      <w:r>
        <w:rPr>
          <w:rFonts w:ascii="微软雅黑" w:eastAsia="微软雅黑" w:hAnsi="微软雅黑" w:hint="eastAsia"/>
        </w:rPr>
        <w:t xml:space="preserve">  试验时，除燃料腔、氧化剂腔和冷却剂腔的各一个进气接口外，其余进出接口全部封住。将冷却剂腔的进气接口</w:t>
      </w:r>
      <w:r w:rsidR="00224145">
        <w:rPr>
          <w:rFonts w:ascii="微软雅黑" w:eastAsia="微软雅黑" w:hAnsi="微软雅黑" w:hint="eastAsia"/>
        </w:rPr>
        <w:t>接</w:t>
      </w:r>
      <w:r>
        <w:rPr>
          <w:rFonts w:ascii="微软雅黑" w:eastAsia="微软雅黑" w:hAnsi="微软雅黑" w:hint="eastAsia"/>
        </w:rPr>
        <w:t>上精度不低于2%的流量计（如皂泡流量计），由燃料腔</w:t>
      </w:r>
      <w:r w:rsidR="00224145">
        <w:rPr>
          <w:rFonts w:ascii="微软雅黑" w:eastAsia="微软雅黑" w:hAnsi="微软雅黑" w:hint="eastAsia"/>
        </w:rPr>
        <w:t>和氧化剂腔</w:t>
      </w:r>
      <w:r>
        <w:rPr>
          <w:rFonts w:ascii="微软雅黑" w:eastAsia="微软雅黑" w:hAnsi="微软雅黑" w:hint="eastAsia"/>
        </w:rPr>
        <w:t>的进气接口</w:t>
      </w:r>
      <w:r w:rsidR="00224145">
        <w:rPr>
          <w:rFonts w:ascii="微软雅黑" w:eastAsia="微软雅黑" w:hAnsi="微软雅黑" w:hint="eastAsia"/>
        </w:rPr>
        <w:t>同时</w:t>
      </w:r>
      <w:r>
        <w:rPr>
          <w:rFonts w:ascii="微软雅黑" w:eastAsia="微软雅黑" w:hAnsi="微软雅黑" w:hint="eastAsia"/>
        </w:rPr>
        <w:t>通入氮气，调整</w:t>
      </w:r>
      <w:r w:rsidR="00224145">
        <w:rPr>
          <w:rFonts w:ascii="微软雅黑" w:eastAsia="微软雅黑" w:hAnsi="微软雅黑" w:hint="eastAsia"/>
        </w:rPr>
        <w:t>气压</w:t>
      </w:r>
      <w:r>
        <w:rPr>
          <w:rFonts w:ascii="微软雅黑" w:eastAsia="微软雅黑" w:hAnsi="微软雅黑" w:hint="eastAsia"/>
        </w:rPr>
        <w:t>至</w:t>
      </w:r>
      <w:r w:rsidR="00224145">
        <w:rPr>
          <w:rFonts w:ascii="微软雅黑" w:eastAsia="微软雅黑" w:hAnsi="微软雅黑" w:hint="eastAsia"/>
        </w:rPr>
        <w:t>燃料腔的</w:t>
      </w:r>
      <w:r>
        <w:rPr>
          <w:rFonts w:ascii="微软雅黑" w:eastAsia="微软雅黑" w:hAnsi="微软雅黑" w:hint="eastAsia"/>
        </w:rPr>
        <w:t>最大</w:t>
      </w:r>
      <w:r w:rsidR="00224145">
        <w:rPr>
          <w:rFonts w:ascii="微软雅黑" w:eastAsia="微软雅黑" w:hAnsi="微软雅黑" w:hint="eastAsia"/>
        </w:rPr>
        <w:t>运行</w:t>
      </w:r>
      <w:r>
        <w:rPr>
          <w:rFonts w:ascii="微软雅黑" w:eastAsia="微软雅黑" w:hAnsi="微软雅黑" w:hint="eastAsia"/>
        </w:rPr>
        <w:t>压力，稳定1min后，读出时间t</w:t>
      </w:r>
      <w:r w:rsidR="00224145">
        <w:rPr>
          <w:rFonts w:ascii="微软雅黑" w:eastAsia="微软雅黑" w:hAnsi="微软雅黑" w:hint="eastAsia"/>
          <w:sz w:val="10"/>
          <w:szCs w:val="10"/>
        </w:rPr>
        <w:t>2</w:t>
      </w:r>
      <w:r>
        <w:rPr>
          <w:rFonts w:ascii="微软雅黑" w:eastAsia="微软雅黑" w:hAnsi="微软雅黑" w:hint="eastAsia"/>
        </w:rPr>
        <w:t>内流量计读数Q</w:t>
      </w:r>
      <w:r w:rsidR="00224145">
        <w:rPr>
          <w:rFonts w:ascii="微软雅黑" w:eastAsia="微软雅黑" w:hAnsi="微软雅黑" w:hint="eastAsia"/>
          <w:sz w:val="10"/>
          <w:szCs w:val="10"/>
        </w:rPr>
        <w:t>2</w:t>
      </w:r>
      <w:r>
        <w:rPr>
          <w:rFonts w:ascii="微软雅黑" w:eastAsia="微软雅黑" w:hAnsi="微软雅黑" w:hint="eastAsia"/>
        </w:rPr>
        <w:t>.相应窜气速度X</w:t>
      </w:r>
      <w:r w:rsidR="00224145">
        <w:rPr>
          <w:rFonts w:ascii="微软雅黑" w:eastAsia="微软雅黑" w:hAnsi="微软雅黑" w:hint="eastAsia"/>
          <w:sz w:val="10"/>
          <w:szCs w:val="10"/>
        </w:rPr>
        <w:t>2</w:t>
      </w:r>
      <w:r>
        <w:rPr>
          <w:rFonts w:ascii="微软雅黑" w:eastAsia="微软雅黑" w:hAnsi="微软雅黑" w:hint="eastAsia"/>
        </w:rPr>
        <w:t>按式（</w:t>
      </w:r>
      <w:r w:rsidR="00224145">
        <w:rPr>
          <w:rFonts w:ascii="微软雅黑" w:eastAsia="微软雅黑" w:hAnsi="微软雅黑" w:hint="eastAsia"/>
        </w:rPr>
        <w:t>5</w:t>
      </w:r>
      <w:r>
        <w:rPr>
          <w:rFonts w:ascii="微软雅黑" w:eastAsia="微软雅黑" w:hAnsi="微软雅黑" w:hint="eastAsia"/>
        </w:rPr>
        <w:t>）求得：</w:t>
      </w:r>
    </w:p>
    <w:p w:rsidR="00F3051F" w:rsidRDefault="00F3051F" w:rsidP="00F3051F">
      <w:pPr>
        <w:ind w:firstLineChars="1000" w:firstLine="2100"/>
        <w:rPr>
          <w:rFonts w:ascii="微软雅黑" w:eastAsia="微软雅黑" w:hAnsi="微软雅黑"/>
        </w:rPr>
      </w:pPr>
      <w:r>
        <w:rPr>
          <w:rFonts w:ascii="微软雅黑" w:eastAsia="微软雅黑" w:hAnsi="微软雅黑" w:hint="eastAsia"/>
        </w:rPr>
        <w:t>X</w:t>
      </w:r>
      <w:r w:rsidR="00224145">
        <w:rPr>
          <w:rFonts w:ascii="微软雅黑" w:eastAsia="微软雅黑" w:hAnsi="微软雅黑" w:hint="eastAsia"/>
          <w:sz w:val="10"/>
          <w:szCs w:val="10"/>
        </w:rPr>
        <w:t>2</w:t>
      </w:r>
      <w:r>
        <w:rPr>
          <w:rFonts w:ascii="微软雅黑" w:eastAsia="微软雅黑" w:hAnsi="微软雅黑" w:hint="eastAsia"/>
        </w:rPr>
        <w:t>=2RQ</w:t>
      </w:r>
      <w:r w:rsidR="00224145">
        <w:rPr>
          <w:rFonts w:ascii="微软雅黑" w:eastAsia="微软雅黑" w:hAnsi="微软雅黑" w:hint="eastAsia"/>
          <w:sz w:val="10"/>
          <w:szCs w:val="10"/>
        </w:rPr>
        <w:t>2</w:t>
      </w:r>
      <w:r>
        <w:rPr>
          <w:rFonts w:ascii="微软雅黑" w:eastAsia="微软雅黑" w:hAnsi="微软雅黑" w:hint="eastAsia"/>
        </w:rPr>
        <w:t>/t</w:t>
      </w:r>
      <w:r w:rsidR="00224145">
        <w:rPr>
          <w:rFonts w:ascii="微软雅黑" w:eastAsia="微软雅黑" w:hAnsi="微软雅黑" w:hint="eastAsia"/>
          <w:sz w:val="10"/>
          <w:szCs w:val="10"/>
        </w:rPr>
        <w:t>2</w:t>
      </w:r>
      <w:r>
        <w:rPr>
          <w:rFonts w:ascii="微软雅黑" w:eastAsia="微软雅黑" w:hAnsi="微软雅黑" w:hint="eastAsia"/>
        </w:rPr>
        <w:t xml:space="preserve">   ………………………………………………（</w:t>
      </w:r>
      <w:r w:rsidR="00224145">
        <w:rPr>
          <w:rFonts w:ascii="微软雅黑" w:eastAsia="微软雅黑" w:hAnsi="微软雅黑" w:hint="eastAsia"/>
        </w:rPr>
        <w:t>5</w:t>
      </w:r>
      <w:r>
        <w:rPr>
          <w:rFonts w:ascii="微软雅黑" w:eastAsia="微软雅黑" w:hAnsi="微软雅黑" w:hint="eastAsia"/>
        </w:rPr>
        <w:t>）</w:t>
      </w:r>
    </w:p>
    <w:p w:rsidR="00F3051F" w:rsidRDefault="00F3051F" w:rsidP="00F3051F">
      <w:pPr>
        <w:rPr>
          <w:rFonts w:ascii="微软雅黑" w:eastAsia="微软雅黑" w:hAnsi="微软雅黑"/>
        </w:rPr>
      </w:pPr>
      <w:r>
        <w:rPr>
          <w:rFonts w:ascii="微软雅黑" w:eastAsia="微软雅黑" w:hAnsi="微软雅黑" w:hint="eastAsia"/>
        </w:rPr>
        <w:t>式中：</w:t>
      </w:r>
    </w:p>
    <w:p w:rsidR="00F3051F" w:rsidRDefault="00F3051F" w:rsidP="00F3051F">
      <w:pPr>
        <w:rPr>
          <w:rFonts w:ascii="微软雅黑" w:eastAsia="微软雅黑" w:hAnsi="微软雅黑"/>
        </w:rPr>
      </w:pPr>
      <w:r>
        <w:rPr>
          <w:rFonts w:ascii="微软雅黑" w:eastAsia="微软雅黑" w:hAnsi="微软雅黑" w:hint="eastAsia"/>
        </w:rPr>
        <w:t>X</w:t>
      </w:r>
      <w:r w:rsidR="00224145">
        <w:rPr>
          <w:rFonts w:ascii="微软雅黑" w:eastAsia="微软雅黑" w:hAnsi="微软雅黑" w:hint="eastAsia"/>
          <w:sz w:val="10"/>
          <w:szCs w:val="10"/>
        </w:rPr>
        <w:t>2</w:t>
      </w:r>
      <w:r>
        <w:rPr>
          <w:rFonts w:ascii="微软雅黑" w:eastAsia="微软雅黑" w:hAnsi="微软雅黑" w:hint="eastAsia"/>
        </w:rPr>
        <w:t>——燃料腔</w:t>
      </w:r>
      <w:r w:rsidR="00224145">
        <w:rPr>
          <w:rFonts w:ascii="微软雅黑" w:eastAsia="微软雅黑" w:hAnsi="微软雅黑" w:hint="eastAsia"/>
        </w:rPr>
        <w:t>和</w:t>
      </w:r>
      <w:r>
        <w:rPr>
          <w:rFonts w:ascii="微软雅黑" w:eastAsia="微软雅黑" w:hAnsi="微软雅黑" w:hint="eastAsia"/>
        </w:rPr>
        <w:t>氧化剂腔</w:t>
      </w:r>
      <w:r w:rsidR="00224145">
        <w:rPr>
          <w:rFonts w:ascii="微软雅黑" w:eastAsia="微软雅黑" w:hAnsi="微软雅黑" w:hint="eastAsia"/>
        </w:rPr>
        <w:t>向冷却剂腔</w:t>
      </w:r>
      <w:r>
        <w:rPr>
          <w:rFonts w:ascii="微软雅黑" w:eastAsia="微软雅黑" w:hAnsi="微软雅黑" w:hint="eastAsia"/>
        </w:rPr>
        <w:t>的窜气速度（标准状态），mL</w:t>
      </w:r>
      <w:r w:rsidR="00224145">
        <w:rPr>
          <w:rFonts w:ascii="微软雅黑" w:eastAsia="微软雅黑" w:hAnsi="微软雅黑" w:hint="eastAsia"/>
        </w:rPr>
        <w:t>/min</w:t>
      </w:r>
      <w:r>
        <w:rPr>
          <w:rFonts w:ascii="微软雅黑" w:eastAsia="微软雅黑" w:hAnsi="微软雅黑" w:hint="eastAsia"/>
        </w:rPr>
        <w:t>；</w:t>
      </w:r>
    </w:p>
    <w:p w:rsidR="00F3051F" w:rsidRDefault="00F3051F" w:rsidP="00F3051F">
      <w:pPr>
        <w:rPr>
          <w:rFonts w:ascii="微软雅黑" w:eastAsia="微软雅黑" w:hAnsi="微软雅黑"/>
        </w:rPr>
      </w:pPr>
      <w:r>
        <w:rPr>
          <w:rFonts w:ascii="微软雅黑" w:eastAsia="微软雅黑" w:hAnsi="微软雅黑" w:hint="eastAsia"/>
        </w:rPr>
        <w:t>R——按照5.4（见标准</w:t>
      </w:r>
      <w:r w:rsidRPr="00C63E78">
        <w:rPr>
          <w:rFonts w:ascii="微软雅黑" w:eastAsia="微软雅黑" w:hAnsi="微软雅黑" w:hint="eastAsia"/>
          <w:szCs w:val="21"/>
        </w:rPr>
        <w:t>GB/T 20042-2008</w:t>
      </w:r>
      <w:r>
        <w:rPr>
          <w:rFonts w:ascii="微软雅黑" w:eastAsia="微软雅黑" w:hAnsi="微软雅黑" w:hint="eastAsia"/>
        </w:rPr>
        <w:t>）中式（2）和式（3）计算得出的修正系数的最大者。</w:t>
      </w:r>
    </w:p>
    <w:p w:rsidR="00F3051F" w:rsidRDefault="00F3051F" w:rsidP="00F3051F">
      <w:pPr>
        <w:rPr>
          <w:rFonts w:ascii="微软雅黑" w:eastAsia="微软雅黑" w:hAnsi="微软雅黑"/>
        </w:rPr>
      </w:pPr>
      <w:r>
        <w:rPr>
          <w:rFonts w:ascii="微软雅黑" w:eastAsia="微软雅黑" w:hAnsi="微软雅黑" w:hint="eastAsia"/>
        </w:rPr>
        <w:t>Q</w:t>
      </w:r>
      <w:r w:rsidR="00224145">
        <w:rPr>
          <w:rFonts w:ascii="微软雅黑" w:eastAsia="微软雅黑" w:hAnsi="微软雅黑" w:hint="eastAsia"/>
          <w:sz w:val="10"/>
          <w:szCs w:val="10"/>
        </w:rPr>
        <w:t>2</w:t>
      </w:r>
      <w:r>
        <w:rPr>
          <w:rFonts w:ascii="微软雅黑" w:eastAsia="微软雅黑" w:hAnsi="微软雅黑" w:hint="eastAsia"/>
        </w:rPr>
        <w:t>——在时间t</w:t>
      </w:r>
      <w:r w:rsidR="00224145">
        <w:rPr>
          <w:rFonts w:ascii="微软雅黑" w:eastAsia="微软雅黑" w:hAnsi="微软雅黑" w:hint="eastAsia"/>
          <w:sz w:val="10"/>
          <w:szCs w:val="10"/>
        </w:rPr>
        <w:t>2</w:t>
      </w:r>
      <w:r>
        <w:rPr>
          <w:rFonts w:ascii="微软雅黑" w:eastAsia="微软雅黑" w:hAnsi="微软雅黑" w:hint="eastAsia"/>
        </w:rPr>
        <w:t>内测得的燃料腔</w:t>
      </w:r>
      <w:r w:rsidR="00224145">
        <w:rPr>
          <w:rFonts w:ascii="微软雅黑" w:eastAsia="微软雅黑" w:hAnsi="微软雅黑" w:hint="eastAsia"/>
        </w:rPr>
        <w:t>和</w:t>
      </w:r>
      <w:r>
        <w:rPr>
          <w:rFonts w:ascii="微软雅黑" w:eastAsia="微软雅黑" w:hAnsi="微软雅黑" w:hint="eastAsia"/>
        </w:rPr>
        <w:t>氧化剂腔</w:t>
      </w:r>
      <w:r w:rsidR="00224145">
        <w:rPr>
          <w:rFonts w:ascii="微软雅黑" w:eastAsia="微软雅黑" w:hAnsi="微软雅黑" w:hint="eastAsia"/>
        </w:rPr>
        <w:t>向冷却剂腔</w:t>
      </w:r>
      <w:r>
        <w:rPr>
          <w:rFonts w:ascii="微软雅黑" w:eastAsia="微软雅黑" w:hAnsi="微软雅黑" w:hint="eastAsia"/>
        </w:rPr>
        <w:t>的气体窜漏量（标准状态），mL；</w:t>
      </w:r>
    </w:p>
    <w:p w:rsidR="00F3051F" w:rsidRDefault="00224145" w:rsidP="00F3051F">
      <w:pPr>
        <w:rPr>
          <w:rFonts w:ascii="微软雅黑" w:eastAsia="微软雅黑" w:hAnsi="微软雅黑"/>
        </w:rPr>
      </w:pPr>
      <w:r>
        <w:rPr>
          <w:rFonts w:ascii="微软雅黑" w:eastAsia="微软雅黑" w:hAnsi="微软雅黑" w:hint="eastAsia"/>
        </w:rPr>
        <w:t>t</w:t>
      </w:r>
      <w:r>
        <w:rPr>
          <w:rFonts w:ascii="微软雅黑" w:eastAsia="微软雅黑" w:hAnsi="微软雅黑" w:hint="eastAsia"/>
          <w:sz w:val="10"/>
          <w:szCs w:val="10"/>
        </w:rPr>
        <w:t>2</w:t>
      </w:r>
      <w:r w:rsidR="00F3051F">
        <w:rPr>
          <w:rFonts w:ascii="微软雅黑" w:eastAsia="微软雅黑" w:hAnsi="微软雅黑" w:hint="eastAsia"/>
        </w:rPr>
        <w:t>——测量时间，min。</w:t>
      </w:r>
    </w:p>
    <w:p w:rsidR="005B6B86" w:rsidRPr="00450D63" w:rsidRDefault="00224145" w:rsidP="008A1FE2">
      <w:pPr>
        <w:rPr>
          <w:rStyle w:val="2Char"/>
          <w:rFonts w:ascii="微软雅黑" w:eastAsia="微软雅黑" w:hAnsi="微软雅黑"/>
          <w:sz w:val="21"/>
          <w:szCs w:val="21"/>
        </w:rPr>
      </w:pPr>
      <w:r w:rsidRPr="00224145">
        <w:rPr>
          <w:rFonts w:ascii="微软雅黑" w:eastAsia="微软雅黑" w:hAnsi="微软雅黑" w:hint="eastAsia"/>
          <w:i/>
        </w:rPr>
        <w:t>注：对于无冷却剂腔或冷却剂腔为开放型的燃料电池堆，燃料腔和氧化剂腔对冷却剂腔的窜气的测定则不必进行。</w:t>
      </w:r>
      <w:r w:rsidR="00C22D93" w:rsidRPr="00224145">
        <w:rPr>
          <w:rFonts w:ascii="微软雅黑" w:eastAsia="微软雅黑" w:hAnsi="微软雅黑" w:hint="eastAsia"/>
          <w:i/>
        </w:rPr>
        <w:br/>
      </w:r>
      <w:r w:rsidR="00B83185" w:rsidRPr="00450D63">
        <w:rPr>
          <w:rStyle w:val="2Char"/>
          <w:rFonts w:ascii="微软雅黑" w:eastAsia="微软雅黑" w:hAnsi="微软雅黑" w:hint="eastAsia"/>
          <w:sz w:val="21"/>
          <w:szCs w:val="21"/>
        </w:rPr>
        <w:t>8.4 GB/T 20042-2008 6.2.2绝缘电阻的测量：</w:t>
      </w:r>
    </w:p>
    <w:p w:rsidR="00B83185" w:rsidRDefault="00B83185" w:rsidP="008A1FE2">
      <w:pPr>
        <w:rPr>
          <w:rFonts w:ascii="微软雅黑" w:eastAsia="微软雅黑" w:hAnsi="微软雅黑"/>
          <w:szCs w:val="21"/>
        </w:rPr>
      </w:pPr>
      <w:r>
        <w:rPr>
          <w:rFonts w:ascii="微软雅黑" w:eastAsia="微软雅黑" w:hAnsi="微软雅黑" w:hint="eastAsia"/>
          <w:szCs w:val="21"/>
        </w:rPr>
        <w:t xml:space="preserve"> 电动汽车的每个电路和点底盘及其他电路之间应有一个绝缘电阻。</w:t>
      </w:r>
    </w:p>
    <w:p w:rsidR="0032581B" w:rsidRDefault="00B83185" w:rsidP="008A1FE2">
      <w:pPr>
        <w:rPr>
          <w:rFonts w:ascii="微软雅黑" w:eastAsia="微软雅黑" w:hAnsi="微软雅黑"/>
          <w:szCs w:val="21"/>
        </w:rPr>
      </w:pPr>
      <w:r>
        <w:rPr>
          <w:rFonts w:ascii="微软雅黑" w:eastAsia="微软雅黑" w:hAnsi="微软雅黑" w:hint="eastAsia"/>
          <w:szCs w:val="21"/>
        </w:rPr>
        <w:t xml:space="preserve"> 实验车辆应在（5±2）℃下经过8h准备阶段，接着经过温度为（23±5）℃、湿度为</w:t>
      </w:r>
    </w:p>
    <w:p w:rsidR="00B83185" w:rsidRDefault="00B83185" w:rsidP="008A1FE2">
      <w:pPr>
        <w:rPr>
          <w:rFonts w:ascii="微软雅黑" w:eastAsia="微软雅黑" w:hAnsi="微软雅黑"/>
          <w:szCs w:val="21"/>
        </w:rPr>
      </w:pPr>
      <w:r>
        <w:rPr>
          <w:rFonts w:ascii="微软雅黑" w:eastAsia="微软雅黑" w:hAnsi="微软雅黑" w:hint="eastAsia"/>
          <w:szCs w:val="21"/>
        </w:rPr>
        <w:t>（90</w:t>
      </w:r>
      <w:r w:rsidR="0032581B" w:rsidRPr="0032581B">
        <w:rPr>
          <w:rFonts w:ascii="微软雅黑" w:eastAsia="微软雅黑" w:hAnsi="微软雅黑" w:hint="eastAsia"/>
          <w:szCs w:val="21"/>
          <w:eastAsianLayout w:id="1740273408" w:combine="1"/>
        </w:rPr>
        <w:t>﹢10  -5</w:t>
      </w:r>
      <w:r>
        <w:rPr>
          <w:rFonts w:ascii="微软雅黑" w:eastAsia="微软雅黑" w:hAnsi="微软雅黑" w:hint="eastAsia"/>
          <w:szCs w:val="21"/>
        </w:rPr>
        <w:t>）</w:t>
      </w:r>
      <w:r w:rsidR="0032581B">
        <w:rPr>
          <w:rFonts w:ascii="微软雅黑" w:eastAsia="微软雅黑" w:hAnsi="微软雅黑" w:hint="eastAsia"/>
          <w:szCs w:val="21"/>
        </w:rPr>
        <w:t>%、气压为86~106KPa的8h测量阶段。</w:t>
      </w:r>
    </w:p>
    <w:p w:rsidR="0032581B" w:rsidRDefault="0032581B" w:rsidP="0032581B">
      <w:pPr>
        <w:ind w:left="105" w:hangingChars="50" w:hanging="105"/>
        <w:rPr>
          <w:rFonts w:ascii="微软雅黑" w:eastAsia="微软雅黑" w:hAnsi="微软雅黑"/>
          <w:szCs w:val="21"/>
        </w:rPr>
      </w:pPr>
      <w:r>
        <w:rPr>
          <w:rFonts w:ascii="微软雅黑" w:eastAsia="微软雅黑" w:hAnsi="微软雅黑" w:hint="eastAsia"/>
          <w:szCs w:val="21"/>
        </w:rPr>
        <w:t xml:space="preserve"> 如果测量阶段刚开始发生露点，可以重新选择其他的准备阶段和测量阶段的参数来代替。应在整个测量阶段定时测量绝缘电阻。</w:t>
      </w:r>
    </w:p>
    <w:p w:rsidR="0032581B" w:rsidRDefault="0032581B" w:rsidP="008A1FE2">
      <w:pPr>
        <w:rPr>
          <w:rFonts w:ascii="微软雅黑" w:eastAsia="微软雅黑" w:hAnsi="微软雅黑"/>
        </w:rPr>
      </w:pPr>
      <w:r>
        <w:rPr>
          <w:rFonts w:ascii="微软雅黑" w:eastAsia="微软雅黑" w:hAnsi="微软雅黑" w:hint="eastAsia"/>
        </w:rPr>
        <w:t xml:space="preserve"> 在下列带电部件之间使用合适的测量仪器（例如：兆欧计）进行测量：</w:t>
      </w:r>
    </w:p>
    <w:p w:rsidR="0032581B" w:rsidRDefault="0032581B" w:rsidP="008A1FE2">
      <w:pPr>
        <w:rPr>
          <w:rFonts w:ascii="微软雅黑" w:eastAsia="微软雅黑" w:hAnsi="微软雅黑"/>
        </w:rPr>
      </w:pPr>
      <w:r>
        <w:rPr>
          <w:rFonts w:ascii="微软雅黑" w:eastAsia="微软雅黑" w:hAnsi="微软雅黑" w:hint="eastAsia"/>
        </w:rPr>
        <w:lastRenderedPageBreak/>
        <w:t xml:space="preserve"> ——动力系统和车辆电底盘；</w:t>
      </w:r>
    </w:p>
    <w:p w:rsidR="0032581B" w:rsidRDefault="0032581B" w:rsidP="0032581B">
      <w:pPr>
        <w:ind w:firstLineChars="50" w:firstLine="105"/>
        <w:rPr>
          <w:rFonts w:ascii="微软雅黑" w:eastAsia="微软雅黑" w:hAnsi="微软雅黑"/>
        </w:rPr>
      </w:pPr>
      <w:r>
        <w:rPr>
          <w:rFonts w:ascii="微软雅黑" w:eastAsia="微软雅黑" w:hAnsi="微软雅黑" w:hint="eastAsia"/>
        </w:rPr>
        <w:t>——动力系统和辅助电路。</w:t>
      </w:r>
    </w:p>
    <w:p w:rsidR="0032581B" w:rsidRDefault="0032581B" w:rsidP="0032581B">
      <w:pPr>
        <w:ind w:firstLineChars="50" w:firstLine="105"/>
        <w:rPr>
          <w:rFonts w:ascii="微软雅黑" w:eastAsia="微软雅黑" w:hAnsi="微软雅黑"/>
        </w:rPr>
      </w:pPr>
      <w:r>
        <w:rPr>
          <w:rFonts w:ascii="微软雅黑" w:eastAsia="微软雅黑" w:hAnsi="微软雅黑" w:hint="eastAsia"/>
        </w:rPr>
        <w:t>使用一个至少为动力系统标称电压1.5倍的试验电压或500VDC电压，两者取较高值，施加电压的时间应足够长，以便获得稳定的读数。动力蓄电池和辅助蓄电池应断开。辅助电路的两端应与车辆底盘相连。</w:t>
      </w:r>
    </w:p>
    <w:p w:rsidR="0032581B" w:rsidRDefault="0032581B" w:rsidP="0032581B">
      <w:pPr>
        <w:ind w:firstLineChars="50" w:firstLine="105"/>
        <w:rPr>
          <w:rFonts w:ascii="微软雅黑" w:eastAsia="微软雅黑" w:hAnsi="微软雅黑"/>
        </w:rPr>
      </w:pPr>
      <w:r>
        <w:rPr>
          <w:rFonts w:ascii="微软雅黑" w:eastAsia="微软雅黑" w:hAnsi="微软雅黑" w:hint="eastAsia"/>
        </w:rPr>
        <w:t>动力系统的绝缘电阻应符合表2的要求。</w:t>
      </w:r>
    </w:p>
    <w:p w:rsidR="0032581B" w:rsidRDefault="0032581B" w:rsidP="0032581B">
      <w:pPr>
        <w:ind w:firstLineChars="50" w:firstLine="105"/>
        <w:rPr>
          <w:rFonts w:ascii="微软雅黑" w:eastAsia="微软雅黑" w:hAnsi="微软雅黑"/>
        </w:rPr>
      </w:pPr>
      <w:r>
        <w:rPr>
          <w:rFonts w:ascii="微软雅黑" w:eastAsia="微软雅黑" w:hAnsi="微软雅黑" w:hint="eastAsia"/>
        </w:rPr>
        <w:t>表2 绝缘电阻的要求</w:t>
      </w:r>
    </w:p>
    <w:tbl>
      <w:tblPr>
        <w:tblStyle w:val="a6"/>
        <w:tblW w:w="0" w:type="auto"/>
        <w:tblLook w:val="04A0"/>
      </w:tblPr>
      <w:tblGrid>
        <w:gridCol w:w="2130"/>
        <w:gridCol w:w="2940"/>
        <w:gridCol w:w="3452"/>
      </w:tblGrid>
      <w:tr w:rsidR="005D0B31" w:rsidTr="005D0B31">
        <w:tc>
          <w:tcPr>
            <w:tcW w:w="2130"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设备</w:t>
            </w:r>
          </w:p>
        </w:tc>
        <w:tc>
          <w:tcPr>
            <w:tcW w:w="2940"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测量阶段最小瞬间绝缘电阻</w:t>
            </w:r>
          </w:p>
        </w:tc>
        <w:tc>
          <w:tcPr>
            <w:tcW w:w="3452"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测量阶段计算的最小绝缘电阻</w:t>
            </w:r>
          </w:p>
        </w:tc>
      </w:tr>
      <w:tr w:rsidR="005D0B31" w:rsidTr="005D0B31">
        <w:tc>
          <w:tcPr>
            <w:tcW w:w="2130"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I类</w:t>
            </w:r>
          </w:p>
        </w:tc>
        <w:tc>
          <w:tcPr>
            <w:tcW w:w="2940"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0.1KΩ/V</w:t>
            </w:r>
          </w:p>
        </w:tc>
        <w:tc>
          <w:tcPr>
            <w:tcW w:w="3452"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1KΩ/V</w:t>
            </w:r>
          </w:p>
        </w:tc>
      </w:tr>
      <w:tr w:rsidR="005D0B31" w:rsidTr="005D0B31">
        <w:tc>
          <w:tcPr>
            <w:tcW w:w="2130"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II类</w:t>
            </w:r>
          </w:p>
        </w:tc>
        <w:tc>
          <w:tcPr>
            <w:tcW w:w="2940"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0.5KΩ/V</w:t>
            </w:r>
          </w:p>
        </w:tc>
        <w:tc>
          <w:tcPr>
            <w:tcW w:w="3452" w:type="dxa"/>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5KΩ/V</w:t>
            </w:r>
          </w:p>
        </w:tc>
      </w:tr>
      <w:tr w:rsidR="005D0B31" w:rsidTr="00C07E4D">
        <w:tc>
          <w:tcPr>
            <w:tcW w:w="8522" w:type="dxa"/>
            <w:gridSpan w:val="3"/>
          </w:tcPr>
          <w:p w:rsidR="005D0B31" w:rsidRDefault="005D0B31" w:rsidP="005D0B31">
            <w:pPr>
              <w:spacing w:line="360" w:lineRule="exact"/>
              <w:jc w:val="center"/>
              <w:rPr>
                <w:rFonts w:ascii="微软雅黑" w:eastAsia="微软雅黑" w:hAnsi="微软雅黑"/>
              </w:rPr>
            </w:pPr>
            <w:r>
              <w:rPr>
                <w:rFonts w:ascii="微软雅黑" w:eastAsia="微软雅黑" w:hAnsi="微软雅黑" w:hint="eastAsia"/>
              </w:rPr>
              <w:t>注：绝缘电阻按照设备的标称电压计算。</w:t>
            </w:r>
          </w:p>
        </w:tc>
      </w:tr>
    </w:tbl>
    <w:p w:rsidR="0032581B" w:rsidRPr="0032581B" w:rsidRDefault="0032581B" w:rsidP="0032581B">
      <w:pPr>
        <w:ind w:firstLineChars="50" w:firstLine="105"/>
        <w:rPr>
          <w:rFonts w:ascii="微软雅黑" w:eastAsia="微软雅黑" w:hAnsi="微软雅黑"/>
        </w:rPr>
      </w:pPr>
    </w:p>
    <w:sectPr w:rsidR="0032581B" w:rsidRPr="0032581B" w:rsidSect="00EE776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D49" w:rsidRDefault="00B67D49" w:rsidP="006C27AB">
      <w:r>
        <w:separator/>
      </w:r>
    </w:p>
  </w:endnote>
  <w:endnote w:type="continuationSeparator" w:id="1">
    <w:p w:rsidR="00B67D49" w:rsidRDefault="00B67D49" w:rsidP="006C27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D49" w:rsidRDefault="00B67D49" w:rsidP="006C27AB">
      <w:r>
        <w:separator/>
      </w:r>
    </w:p>
  </w:footnote>
  <w:footnote w:type="continuationSeparator" w:id="1">
    <w:p w:rsidR="00B67D49" w:rsidRDefault="00B67D49" w:rsidP="006C27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7AB" w:rsidRDefault="006C27AB">
    <w:pPr>
      <w:pStyle w:val="a3"/>
    </w:pPr>
    <w:r w:rsidRPr="006C27AB">
      <w:rPr>
        <w:rFonts w:hint="eastAsia"/>
      </w:rPr>
      <w:t>武汉喜玛拉雅光电科技股份有限公司</w:t>
    </w:r>
    <w:r w:rsidRPr="006C27AB">
      <w:t>WUHAN HIMALAYA OPTOELECTRONI CS TECHNOLOGY CO.,LTD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932A5"/>
    <w:multiLevelType w:val="hybridMultilevel"/>
    <w:tmpl w:val="83DC375C"/>
    <w:lvl w:ilvl="0" w:tplc="66565F38">
      <w:start w:val="1"/>
      <w:numFmt w:val="lowerLetter"/>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
    <w:nsid w:val="5CBE3A35"/>
    <w:multiLevelType w:val="hybridMultilevel"/>
    <w:tmpl w:val="B27263F8"/>
    <w:lvl w:ilvl="0" w:tplc="9404F3B2">
      <w:start w:val="1"/>
      <w:numFmt w:val="lowerLetter"/>
      <w:lvlText w:val="%1)"/>
      <w:lvlJc w:val="left"/>
      <w:pPr>
        <w:ind w:left="1308" w:hanging="360"/>
      </w:pPr>
      <w:rPr>
        <w:rFonts w:hint="default"/>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2">
    <w:nsid w:val="6E267552"/>
    <w:multiLevelType w:val="hybridMultilevel"/>
    <w:tmpl w:val="780279F0"/>
    <w:lvl w:ilvl="0" w:tplc="84564166">
      <w:start w:val="1"/>
      <w:numFmt w:val="lowerLetter"/>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4F44"/>
    <w:rsid w:val="00000898"/>
    <w:rsid w:val="0001342C"/>
    <w:rsid w:val="00052C29"/>
    <w:rsid w:val="00055206"/>
    <w:rsid w:val="000703B4"/>
    <w:rsid w:val="00072C0E"/>
    <w:rsid w:val="000A1B0E"/>
    <w:rsid w:val="000A1D1B"/>
    <w:rsid w:val="000E3C49"/>
    <w:rsid w:val="000F3C44"/>
    <w:rsid w:val="00124A91"/>
    <w:rsid w:val="00155478"/>
    <w:rsid w:val="001618E8"/>
    <w:rsid w:val="00171FFD"/>
    <w:rsid w:val="001806EF"/>
    <w:rsid w:val="00185004"/>
    <w:rsid w:val="001B14AA"/>
    <w:rsid w:val="001C3085"/>
    <w:rsid w:val="001E735F"/>
    <w:rsid w:val="0020114A"/>
    <w:rsid w:val="00202B03"/>
    <w:rsid w:val="00220ED9"/>
    <w:rsid w:val="00224145"/>
    <w:rsid w:val="00240666"/>
    <w:rsid w:val="0025076D"/>
    <w:rsid w:val="00296F21"/>
    <w:rsid w:val="002A2149"/>
    <w:rsid w:val="002C5751"/>
    <w:rsid w:val="0032581B"/>
    <w:rsid w:val="00344F81"/>
    <w:rsid w:val="0037298C"/>
    <w:rsid w:val="003770A1"/>
    <w:rsid w:val="003958ED"/>
    <w:rsid w:val="003C7C0B"/>
    <w:rsid w:val="0040714E"/>
    <w:rsid w:val="0041551F"/>
    <w:rsid w:val="00421ADE"/>
    <w:rsid w:val="00445B3E"/>
    <w:rsid w:val="00450D63"/>
    <w:rsid w:val="00456059"/>
    <w:rsid w:val="004574F5"/>
    <w:rsid w:val="0047575C"/>
    <w:rsid w:val="004A7909"/>
    <w:rsid w:val="004B2D69"/>
    <w:rsid w:val="004C528F"/>
    <w:rsid w:val="004D787F"/>
    <w:rsid w:val="004F56AA"/>
    <w:rsid w:val="005028F5"/>
    <w:rsid w:val="00507398"/>
    <w:rsid w:val="0055332E"/>
    <w:rsid w:val="005548C5"/>
    <w:rsid w:val="00563E7F"/>
    <w:rsid w:val="005669A2"/>
    <w:rsid w:val="00570917"/>
    <w:rsid w:val="005A4B9C"/>
    <w:rsid w:val="005B5CE9"/>
    <w:rsid w:val="005B6B86"/>
    <w:rsid w:val="005C417F"/>
    <w:rsid w:val="005D0B31"/>
    <w:rsid w:val="005E1003"/>
    <w:rsid w:val="0062111D"/>
    <w:rsid w:val="006446D2"/>
    <w:rsid w:val="00644E93"/>
    <w:rsid w:val="00655860"/>
    <w:rsid w:val="00657C31"/>
    <w:rsid w:val="00674777"/>
    <w:rsid w:val="006B2F20"/>
    <w:rsid w:val="006C27AB"/>
    <w:rsid w:val="006E0919"/>
    <w:rsid w:val="00711C1C"/>
    <w:rsid w:val="00714F44"/>
    <w:rsid w:val="00717D42"/>
    <w:rsid w:val="007824AD"/>
    <w:rsid w:val="007833C2"/>
    <w:rsid w:val="0079341D"/>
    <w:rsid w:val="007945A8"/>
    <w:rsid w:val="007C1038"/>
    <w:rsid w:val="007C1A19"/>
    <w:rsid w:val="007C239D"/>
    <w:rsid w:val="007F55C5"/>
    <w:rsid w:val="007F7216"/>
    <w:rsid w:val="00805BBD"/>
    <w:rsid w:val="008136E4"/>
    <w:rsid w:val="00823A57"/>
    <w:rsid w:val="00840525"/>
    <w:rsid w:val="00877723"/>
    <w:rsid w:val="00880BAA"/>
    <w:rsid w:val="00893750"/>
    <w:rsid w:val="008A1FE2"/>
    <w:rsid w:val="008E69F2"/>
    <w:rsid w:val="009062C4"/>
    <w:rsid w:val="00915B77"/>
    <w:rsid w:val="00915C8F"/>
    <w:rsid w:val="009568A6"/>
    <w:rsid w:val="009720F8"/>
    <w:rsid w:val="00990609"/>
    <w:rsid w:val="009D104F"/>
    <w:rsid w:val="00A12B77"/>
    <w:rsid w:val="00A34E15"/>
    <w:rsid w:val="00A625DE"/>
    <w:rsid w:val="00A76E6F"/>
    <w:rsid w:val="00AB2196"/>
    <w:rsid w:val="00AE7759"/>
    <w:rsid w:val="00B13C1A"/>
    <w:rsid w:val="00B1610E"/>
    <w:rsid w:val="00B23AA7"/>
    <w:rsid w:val="00B405C0"/>
    <w:rsid w:val="00B42F6D"/>
    <w:rsid w:val="00B67D49"/>
    <w:rsid w:val="00B83185"/>
    <w:rsid w:val="00B91A74"/>
    <w:rsid w:val="00BA6CAB"/>
    <w:rsid w:val="00BB2B11"/>
    <w:rsid w:val="00BC2ABC"/>
    <w:rsid w:val="00BC37EB"/>
    <w:rsid w:val="00BD1443"/>
    <w:rsid w:val="00C22D93"/>
    <w:rsid w:val="00C44557"/>
    <w:rsid w:val="00C46587"/>
    <w:rsid w:val="00C63E78"/>
    <w:rsid w:val="00CB0EA9"/>
    <w:rsid w:val="00CC6EAA"/>
    <w:rsid w:val="00CD4E77"/>
    <w:rsid w:val="00CF1740"/>
    <w:rsid w:val="00CF6659"/>
    <w:rsid w:val="00D259DF"/>
    <w:rsid w:val="00DA675D"/>
    <w:rsid w:val="00DE0411"/>
    <w:rsid w:val="00DF6A8F"/>
    <w:rsid w:val="00E00021"/>
    <w:rsid w:val="00E02048"/>
    <w:rsid w:val="00E228E9"/>
    <w:rsid w:val="00E3440B"/>
    <w:rsid w:val="00E53245"/>
    <w:rsid w:val="00E71A4E"/>
    <w:rsid w:val="00E8344D"/>
    <w:rsid w:val="00E979E8"/>
    <w:rsid w:val="00EC7169"/>
    <w:rsid w:val="00EE7761"/>
    <w:rsid w:val="00F04C58"/>
    <w:rsid w:val="00F05B7B"/>
    <w:rsid w:val="00F10BF5"/>
    <w:rsid w:val="00F14275"/>
    <w:rsid w:val="00F3051F"/>
    <w:rsid w:val="00F44AA8"/>
    <w:rsid w:val="00F83DD9"/>
    <w:rsid w:val="00FA7C84"/>
    <w:rsid w:val="00FB68EC"/>
    <w:rsid w:val="00FE3D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761"/>
    <w:pPr>
      <w:widowControl w:val="0"/>
      <w:jc w:val="both"/>
    </w:pPr>
  </w:style>
  <w:style w:type="paragraph" w:styleId="1">
    <w:name w:val="heading 1"/>
    <w:basedOn w:val="a"/>
    <w:next w:val="a"/>
    <w:link w:val="1Char"/>
    <w:uiPriority w:val="9"/>
    <w:qFormat/>
    <w:rsid w:val="00E979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29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27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27AB"/>
    <w:rPr>
      <w:sz w:val="18"/>
      <w:szCs w:val="18"/>
    </w:rPr>
  </w:style>
  <w:style w:type="paragraph" w:styleId="a4">
    <w:name w:val="footer"/>
    <w:basedOn w:val="a"/>
    <w:link w:val="Char0"/>
    <w:uiPriority w:val="99"/>
    <w:semiHidden/>
    <w:unhideWhenUsed/>
    <w:rsid w:val="006C27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27AB"/>
    <w:rPr>
      <w:sz w:val="18"/>
      <w:szCs w:val="18"/>
    </w:rPr>
  </w:style>
  <w:style w:type="paragraph" w:styleId="a5">
    <w:name w:val="Balloon Text"/>
    <w:basedOn w:val="a"/>
    <w:link w:val="Char1"/>
    <w:uiPriority w:val="99"/>
    <w:semiHidden/>
    <w:unhideWhenUsed/>
    <w:rsid w:val="006C27AB"/>
    <w:rPr>
      <w:sz w:val="18"/>
      <w:szCs w:val="18"/>
    </w:rPr>
  </w:style>
  <w:style w:type="character" w:customStyle="1" w:styleId="Char1">
    <w:name w:val="批注框文本 Char"/>
    <w:basedOn w:val="a0"/>
    <w:link w:val="a5"/>
    <w:uiPriority w:val="99"/>
    <w:semiHidden/>
    <w:rsid w:val="006C27AB"/>
    <w:rPr>
      <w:sz w:val="18"/>
      <w:szCs w:val="18"/>
    </w:rPr>
  </w:style>
  <w:style w:type="table" w:styleId="a6">
    <w:name w:val="Table Grid"/>
    <w:basedOn w:val="a1"/>
    <w:uiPriority w:val="39"/>
    <w:rsid w:val="006C27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E979E8"/>
    <w:rPr>
      <w:b/>
      <w:bCs/>
      <w:kern w:val="44"/>
      <w:sz w:val="44"/>
      <w:szCs w:val="44"/>
    </w:rPr>
  </w:style>
  <w:style w:type="paragraph" w:styleId="a7">
    <w:name w:val="Document Map"/>
    <w:basedOn w:val="a"/>
    <w:link w:val="Char2"/>
    <w:uiPriority w:val="99"/>
    <w:semiHidden/>
    <w:unhideWhenUsed/>
    <w:rsid w:val="00893750"/>
    <w:rPr>
      <w:rFonts w:ascii="宋体" w:eastAsia="宋体"/>
      <w:sz w:val="18"/>
      <w:szCs w:val="18"/>
    </w:rPr>
  </w:style>
  <w:style w:type="character" w:customStyle="1" w:styleId="Char2">
    <w:name w:val="文档结构图 Char"/>
    <w:basedOn w:val="a0"/>
    <w:link w:val="a7"/>
    <w:uiPriority w:val="99"/>
    <w:semiHidden/>
    <w:rsid w:val="00893750"/>
    <w:rPr>
      <w:rFonts w:ascii="宋体" w:eastAsia="宋体"/>
      <w:sz w:val="18"/>
      <w:szCs w:val="18"/>
    </w:rPr>
  </w:style>
  <w:style w:type="character" w:customStyle="1" w:styleId="2Char">
    <w:name w:val="标题 2 Char"/>
    <w:basedOn w:val="a0"/>
    <w:link w:val="2"/>
    <w:uiPriority w:val="9"/>
    <w:rsid w:val="0037298C"/>
    <w:rPr>
      <w:rFonts w:asciiTheme="majorHAnsi" w:eastAsiaTheme="majorEastAsia" w:hAnsiTheme="majorHAnsi" w:cstheme="majorBidi"/>
      <w:b/>
      <w:bCs/>
      <w:sz w:val="32"/>
      <w:szCs w:val="32"/>
    </w:rPr>
  </w:style>
  <w:style w:type="paragraph" w:styleId="a8">
    <w:name w:val="List Paragraph"/>
    <w:basedOn w:val="a"/>
    <w:uiPriority w:val="34"/>
    <w:qFormat/>
    <w:rsid w:val="005B6B86"/>
    <w:pPr>
      <w:ind w:firstLineChars="200" w:firstLine="420"/>
    </w:pPr>
  </w:style>
  <w:style w:type="character" w:styleId="a9">
    <w:name w:val="Placeholder Text"/>
    <w:basedOn w:val="a0"/>
    <w:uiPriority w:val="99"/>
    <w:semiHidden/>
    <w:rsid w:val="00C22D9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15</Pages>
  <Words>1107</Words>
  <Characters>6313</Characters>
  <Application>Microsoft Office Word</Application>
  <DocSecurity>0</DocSecurity>
  <Lines>52</Lines>
  <Paragraphs>14</Paragraphs>
  <ScaleCrop>false</ScaleCrop>
  <Company>微软中国</Company>
  <LinksUpToDate>false</LinksUpToDate>
  <CharactersWithSpaces>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89</cp:revision>
  <dcterms:created xsi:type="dcterms:W3CDTF">2018-07-18T05:47:00Z</dcterms:created>
  <dcterms:modified xsi:type="dcterms:W3CDTF">2018-07-23T06:28:00Z</dcterms:modified>
</cp:coreProperties>
</file>