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語詞例句填空學習單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姓名</w:t>
            </w:r>
          </w:p>
        </w:tc>
        <w:tc>
          <w:tcPr>
            <w:tcW w:type="dxa" w:w="3982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sz w:val="21"/>
              </w:rPr>
              <w:t>________________</w:t>
            </w:r>
          </w:p>
        </w:tc>
        <w:tc>
          <w:tcPr>
            <w:tcW w:type="dxa" w:w="3982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type="dxa" w:w="3982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b w:val="0"/>
                <w:sz w:val="21"/>
              </w:rPr>
              <w:t>______年______月______日</w:t>
            </w:r>
          </w:p>
        </w:tc>
      </w:tr>
    </w:tbl>
    <w:p>
      <w:pPr>
        <w:spacing w:before="60" w:after="40"/>
      </w:pPr>
      <w:r>
        <w:rPr>
          <w:b/>
          <w:sz w:val="26"/>
        </w:rPr>
        <w:t>一、讀一讀：</w:t>
      </w:r>
      <w:r>
        <w:rPr>
          <w:sz w:val="23"/>
        </w:rPr>
        <w:t>先認識生字與相關語詞，再完成例句填空。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rPr>
          <w:cantSplit/>
        </w:trPr>
        <w:tc>
          <w:tcPr>
            <w:tcW w:type="dxa" w:w="15930"/>
            <w:shd w:fill="EDEDED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8"/>
              </w:rPr>
              <w:t>{#items[loopOver:"column"]}</w:t>
            </w:r>
            <w:r>
              <w:rPr>
                <w:rStyle w:val="WorksheetCharacter"/>
                <w:b/>
                <w:sz w:val="28"/>
              </w:rPr>
              <w:t>{character}</w:t>
            </w:r>
          </w:p>
        </w:tc>
      </w:tr>
      <w:tr>
        <w:trPr>
          <w:cantSplit/>
        </w:trPr>
        <w:tc>
          <w:tcPr>
            <w:tcW w:type="dxa" w:w="15930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rPr>
                <w:sz w:val="25"/>
              </w:rPr>
              <w:t>{targetWord}{/items}</w:t>
            </w:r>
          </w:p>
        </w:tc>
      </w:tr>
    </w:tbl>
    <w:p>
      <w:pPr>
        <w:spacing w:before="60" w:after="40"/>
      </w:pPr>
      <w:r>
        <w:rPr>
          <w:b/>
          <w:sz w:val="26"/>
        </w:rPr>
        <w:t>二、填一填：</w:t>
      </w:r>
      <w:r>
        <w:rPr>
          <w:sz w:val="23"/>
        </w:rPr>
        <w:t>把例句中的語詞補完整。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tcMar>
              <w:top w:w="0" w:type="dxa"/>
              <w:bottom w:w="0" w:type="dxa"/>
              <w:start w:w="55" w:type="dxa"/>
              <w:end w:w="55" w:type="dxa"/>
            </w:tcMa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930"/>
            </w:tblGrid>
            <w:tr>
              <w:trPr>
                <w:cantSplit/>
              </w:trPr>
              <w:tc>
                <w:tcPr>
                  <w:tcW w:type="dxa" w:w="15930"/>
                  <w:tcMar>
                    <w:top w:w="65" w:type="dxa"/>
                    <w:bottom w:w="55" w:type="dxa"/>
                    <w:start w:w="100" w:type="dxa"/>
                    <w:end w:w="100" w:type="dxa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sz w:val="21"/>
                    </w:rPr>
                    <w:t>{#items[loopOver:"row"]}{questionNumber}. 生字「</w:t>
                  </w:r>
                  <w:r>
                    <w:rPr>
                      <w:rStyle w:val="WorksheetCharacter"/>
                      <w:b/>
                      <w:sz w:val="21"/>
                    </w:rPr>
                    <w:t>{character}</w:t>
                  </w:r>
                  <w:r>
                    <w:rPr>
                      <w:b/>
                      <w:sz w:val="21"/>
                    </w:rPr>
                    <w:t>」</w:t>
                  </w:r>
                </w:p>
                <w:p>
                  <w:pPr>
                    <w:spacing w:after="20"/>
                  </w:pPr>
                  <w:r>
                    <w:rPr>
                      <w:sz w:val="24"/>
                    </w:rPr>
                    <w:t>{sentenceBeforeBlank}＿＿＿＿＿＿{sentenceAfterBlank}</w:t>
                  </w:r>
                </w:p>
                <w:p>
                  <w:pPr>
                    <w:spacing w:after="0"/>
                  </w:pPr>
                  <w:r>
                    <w:rPr>
                      <w:sz w:val="19"/>
                    </w:rPr>
                    <w:t>答案：________________{/items}</w:t>
                  </w:r>
                </w:p>
              </w:tc>
            </w:tr>
          </w:tbl>
          <w:p/>
        </w:tc>
      </w:tr>
    </w:tbl>
    <w:sectPr w:rsidR="00FC693F" w:rsidRPr="0006063C" w:rsidSect="00034616">
      <w:pgSz w:w="16838" w:h="11906" w:orient="landscape"/>
      <w:pgMar w:top="425" w:right="454" w:bottom="425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orksheetCharacter">
    <w:name w:val="WorksheetCharacter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