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 w:val="0"/>
          <w:color w:val="173D50"/>
          <w:sz w:val="32"/>
        </w:rPr>
        <w:t>第5课 数学运算讲方法 · 课时教案（V2 对齐版）</w:t>
      </w:r>
    </w:p>
    <w:p>
      <w:r>
        <w:rPr>
          <w:rFonts w:ascii="Microsoft YaHei" w:hAnsi="Microsoft YaHei" w:eastAsia="微软雅黑"/>
          <w:b/>
          <w:sz w:val="21"/>
        </w:rPr>
        <w:t>学科</w:t>
      </w:r>
      <w:r>
        <w:rPr>
          <w:rFonts w:ascii="Microsoft YaHei" w:hAnsi="Microsoft YaHei" w:eastAsia="微软雅黑"/>
          <w:b w:val="0"/>
          <w:sz w:val="21"/>
        </w:rPr>
        <w:t xml:space="preserve"> 信息科技　</w:t>
      </w:r>
      <w:r>
        <w:rPr>
          <w:rFonts w:ascii="Microsoft YaHei" w:hAnsi="Microsoft YaHei" w:eastAsia="微软雅黑"/>
          <w:b/>
          <w:sz w:val="21"/>
        </w:rPr>
        <w:t>年级</w:t>
      </w:r>
      <w:r>
        <w:rPr>
          <w:rFonts w:ascii="Microsoft YaHei" w:hAnsi="Microsoft YaHei" w:eastAsia="微软雅黑"/>
          <w:b w:val="0"/>
          <w:sz w:val="21"/>
        </w:rPr>
        <w:t xml:space="preserve"> 五年级　</w:t>
      </w:r>
      <w:r>
        <w:rPr>
          <w:rFonts w:ascii="Microsoft YaHei" w:hAnsi="Microsoft YaHei" w:eastAsia="微软雅黑"/>
          <w:b/>
          <w:sz w:val="21"/>
        </w:rPr>
        <w:t>教材</w:t>
      </w:r>
      <w:r>
        <w:rPr>
          <w:rFonts w:ascii="Microsoft YaHei" w:hAnsi="Microsoft YaHei" w:eastAsia="微软雅黑"/>
          <w:b w:val="0"/>
          <w:sz w:val="21"/>
        </w:rPr>
        <w:t xml:space="preserve"> 身边的算法（第二单元 算法结构与描述）　</w:t>
      </w:r>
      <w:r>
        <w:rPr>
          <w:rFonts w:ascii="Microsoft YaHei" w:hAnsi="Microsoft YaHei" w:eastAsia="微软雅黑"/>
          <w:b/>
          <w:sz w:val="21"/>
        </w:rPr>
        <w:t>课时</w:t>
      </w:r>
      <w:r>
        <w:rPr>
          <w:rFonts w:ascii="Microsoft YaHei" w:hAnsi="Microsoft YaHei" w:eastAsia="微软雅黑"/>
          <w:b w:val="0"/>
          <w:sz w:val="21"/>
        </w:rPr>
        <w:t xml:space="preserve"> 1（40分钟）</w:t>
      </w:r>
    </w:p>
    <w:p>
      <w:r>
        <w:rPr>
          <w:rFonts w:ascii="Microsoft YaHei" w:hAnsi="Microsoft YaHei" w:eastAsia="微软雅黑"/>
          <w:b/>
          <w:sz w:val="21"/>
        </w:rPr>
        <w:t>教师</w:t>
      </w:r>
      <w:r>
        <w:rPr>
          <w:rFonts w:ascii="Microsoft YaHei" w:hAnsi="Microsoft YaHei" w:eastAsia="微软雅黑"/>
          <w:b w:val="0"/>
          <w:sz w:val="21"/>
        </w:rPr>
        <w:t xml:space="preserve"> 俊阳　</w:t>
      </w:r>
      <w:r>
        <w:rPr>
          <w:rFonts w:ascii="Microsoft YaHei" w:hAnsi="Microsoft YaHei" w:eastAsia="微软雅黑"/>
          <w:b/>
          <w:sz w:val="21"/>
        </w:rPr>
        <w:t>配套应用</w:t>
      </w:r>
      <w:r>
        <w:rPr>
          <w:rFonts w:ascii="Microsoft YaHei" w:hAnsi="Microsoft YaHei" w:eastAsia="微软雅黑"/>
          <w:b w:val="0"/>
          <w:sz w:val="21"/>
        </w:rPr>
        <w:t xml:space="preserve"> 生活算法站（学生：http://教师电脑IP:8795　教师大屏：本机 http://localhost:8795/teacher）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一、活动—目标/重难点—证据对齐表</w:t>
      </w:r>
    </w:p>
    <w:p>
      <w:r>
        <w:rPr>
          <w:rFonts w:ascii="Microsoft YaHei" w:hAnsi="Microsoft YaHei" w:eastAsia="微软雅黑"/>
          <w:b w:val="0"/>
          <w:sz w:val="21"/>
        </w:rPr>
        <w:t>G1 目标1 顺序结构与算法作用 · G2 目标2 算法是方法描述 · K1 重难点1 自然语言描述 · K2 重难点2 明确有序步骤/流程图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活动</w:t>
            </w:r>
          </w:p>
        </w:tc>
        <w:tc>
          <w:tcPr>
            <w:tcW w:type="dxa" w:w="255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指向</w:t>
            </w:r>
          </w:p>
        </w:tc>
        <w:tc>
          <w:tcPr>
            <w:tcW w:type="dxa" w:w="255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证据（怎么留）</w:t>
            </w:r>
          </w:p>
        </w:tc>
        <w:tc>
          <w:tcPr>
            <w:tcW w:type="dxa" w:w="255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判据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气象角① 问题三问+输入—处理—输出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 G2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应用记首答/最终、误解标签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三问全对、IPO对应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气象角② 计算顺序会影响结果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首次运算顺序、小周错因判断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先减32、错因=顺序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气象角③ 写三步，同桌照着做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G2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自己组句的步骤、50℉/86℉两次执行轨迹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两次都算对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黑板前① 实物图框拼图，学习单同步画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学习单；应用内自查（自评不计分）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教师巡视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黑板前② 帮同学改流程图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每个图框诊断首答/最终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3处全对、无误判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实验室① 自己分析（支架减半）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首答，“先算s”误解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所求两项、先m后s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实验室② 先手算，再写四步，同桌验证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G1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步骤、手算m/s、n=10与n=6轨迹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两组都对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实验室③ 把步骤画成流程图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K2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图框形状首答/最终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全对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阅读小站① 找规律、举例验证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G1·迁移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每次验证的规律式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4组吻合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阅读小站② 方法卡（表现性任务）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K1 K2 G2·迁移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首答=独立迁移证据；大屏显示全文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15次、4次都对；量规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小结 + 出门条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G2·自知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量规互评；“原来以为/现在认为”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不判对错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课堂检测20题（下节课开头）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 G2 K1 K2 各5题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首次/最近按目标</w:t>
            </w:r>
          </w:p>
        </w:tc>
        <w:tc>
          <w:tcPr>
            <w:tcW w:type="dxa" w:w="255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二、教材蓝色区域（教师栏）要点摘录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教学重难点：“1. 用自然语言描述数学运算中的算法；2. 把简单计算题的解题过程，用明确有序的步骤表示。”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学情：“学生已经掌握了相关数学知识，学习过举例验证的方法，这为自主探究提供了基础。”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问题链：“可以先引导学生分析以下问题。1. 所求是什么？——摄氏温度。2. 已知条件是什么？——华氏温度。3. 怎么求解？——通过已知的公式进行转换。”“学生在面对新问题时，可以模仿这样的问题分析方式，从而找到立足点，形成一定的迁移能力。”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复习：“算法是通过明确的、可执行的操作步骤描述的问题求解方案”。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支架：“从带着学生分析问题开始，提供学习支架，到后面逐渐放手，使学生具备相应能力。”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流程图：“教学时，可以一边描述一边带领学生用实物图框在黑板上拼出流程图。同时学生可以用铅笔在纸上同步绘制，进一步加深认识。”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种子公式：“可以直接用公式计算，也可以引导学生观察、推理获得公式”；“借用求平行四边形中物体的个数来推理获得公式”。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从算法视角：“1. 算法就是计算的方法，根据问题解决的要求，通过计算获得问题的答案。2. 计算的步骤和顺序会直接影响结果和问题的求解。3. 没有计算方法的指导，很难进行计算，也就得不到答案。”</w:t>
      </w:r>
    </w:p>
    <w:p>
      <w:pPr>
        <w:pStyle w:val="ListBullet"/>
      </w:pPr>
      <w:r>
        <w:rPr>
          <w:rFonts w:ascii="Microsoft YaHei" w:hAnsi="Microsoft YaHei" w:eastAsia="微软雅黑"/>
          <w:b w:val="0"/>
          <w:sz w:val="21"/>
        </w:rPr>
        <w:t>类比与拓展：“教学时还可以选择更适合本校学生的其他案例，通过类比帮助学生认识算法。”“引导学生在计算过程中观察、发现其中存在的计算规律……巩固、迁移所学知识。”（参考答案：签到15次的积分 = 3×15−2 = 43）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三、学习目标（教材原文）</w:t>
      </w:r>
    </w:p>
    <w:p>
      <w:r>
        <w:rPr>
          <w:rFonts w:ascii="Microsoft YaHei" w:hAnsi="Microsoft YaHei" w:eastAsia="微软雅黑"/>
          <w:b w:val="0"/>
          <w:sz w:val="21"/>
        </w:rPr>
        <w:t>1. 通过对数学运算中求解方法的分析，了解算法在数学解题中的作用，认识算法的顺序结构。</w:t>
      </w:r>
    </w:p>
    <w:p>
      <w:r>
        <w:rPr>
          <w:rFonts w:ascii="Microsoft YaHei" w:hAnsi="Microsoft YaHei" w:eastAsia="微软雅黑"/>
          <w:b w:val="0"/>
          <w:sz w:val="21"/>
        </w:rPr>
        <w:t>2. 从算法视角看待计算问题，知道算法是解决问题的方法描述。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四、教学重难点（教材原文）</w:t>
      </w:r>
    </w:p>
    <w:p>
      <w:r>
        <w:rPr>
          <w:rFonts w:ascii="Microsoft YaHei" w:hAnsi="Microsoft YaHei" w:eastAsia="微软雅黑"/>
          <w:b w:val="0"/>
          <w:sz w:val="21"/>
        </w:rPr>
        <w:t>1. 用自然语言描述数学运算中的算法；</w:t>
      </w:r>
    </w:p>
    <w:p>
      <w:r>
        <w:rPr>
          <w:rFonts w:ascii="Microsoft YaHei" w:hAnsi="Microsoft YaHei" w:eastAsia="微软雅黑"/>
          <w:b w:val="0"/>
          <w:sz w:val="21"/>
        </w:rPr>
        <w:t>2. 把简单计算题的解题过程，用明确有序的步骤表示。</w:t>
      </w:r>
    </w:p>
    <w:p>
      <w:r>
        <w:rPr>
          <w:rFonts w:ascii="Microsoft YaHei" w:hAnsi="Microsoft YaHei" w:eastAsia="微软雅黑"/>
          <w:b w:val="0"/>
          <w:sz w:val="21"/>
        </w:rPr>
        <w:t>（流程图：圆角矩形=开始/结束，直角矩形=处理，平行四边形=输入/输出，带箭头的流程线=执行方向）</w:t>
      </w:r>
    </w:p>
    <w:p>
      <w:r>
        <w:rPr>
          <w:rFonts w:ascii="Microsoft YaHei" w:hAnsi="Microsoft YaHei" w:eastAsia="微软雅黑"/>
          <w:b/>
          <w:sz w:val="21"/>
        </w:rPr>
        <w:t>基本问题</w:t>
      </w:r>
      <w:r>
        <w:rPr>
          <w:rFonts w:ascii="Microsoft YaHei" w:hAnsi="Microsoft YaHei" w:eastAsia="微软雅黑"/>
          <w:b w:val="0"/>
          <w:sz w:val="21"/>
        </w:rPr>
        <w:t>：我写的计算步骤，同桌照着做，换一个数也能算对吗？</w:t>
      </w:r>
    </w:p>
    <w:p>
      <w:r>
        <w:rPr>
          <w:rFonts w:ascii="Microsoft YaHei" w:hAnsi="Microsoft YaHei" w:eastAsia="微软雅黑"/>
          <w:b/>
          <w:sz w:val="21"/>
        </w:rPr>
        <w:t>要撬动的误解</w:t>
      </w:r>
      <w:r>
        <w:rPr>
          <w:rFonts w:ascii="Microsoft YaHei" w:hAnsi="Microsoft YaHei" w:eastAsia="微软雅黑"/>
          <w:b w:val="0"/>
          <w:sz w:val="21"/>
        </w:rPr>
        <w:t>：算法就是答案；只要公式对顺序无所谓；步骤写个大概就行；缺输入/输出；图框随便画；规律不验证就用。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五、教学准备</w:t>
      </w:r>
    </w:p>
    <w:p>
      <w:r>
        <w:rPr>
          <w:rFonts w:ascii="Microsoft YaHei" w:hAnsi="Microsoft YaHei" w:eastAsia="微软雅黑"/>
          <w:b w:val="0"/>
          <w:sz w:val="21"/>
        </w:rPr>
        <w:t>教师电脑运行“启动课堂.command”；黑板用实物图框（圆角矩形2、平行四边形2、直角矩形1、箭头若干）；学习单（画温度流程图、写出门条备用）；大屏打开教师页。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六、教学过程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环节（时长）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教师活动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学生活动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设计意图（指向）</w:t>
            </w:r>
          </w:p>
        </w:tc>
        <w:tc>
          <w:tcPr>
            <w:tcW w:type="dxa" w:w="2040"/>
            <w:shd w:val="clear" w:color="auto" w:fill="DCEBF5"/>
          </w:tcPr>
          <w:p>
            <w:r>
              <w:rPr>
                <w:b/>
              </w:rPr>
            </w:r>
            <w:r>
              <w:rPr>
                <w:rFonts w:ascii="Microsoft YaHei" w:hAnsi="Microsoft YaHei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1. 导入（4′）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回顾第一单元“两个自然数相加的过程中包含算法”；出示基本问题和方法卡量规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登录生活算法站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明确去向（W）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2. 气象角（9′）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复习算法含义；口头带全班分析“所求是什么”；7′左右看大屏误解图，点评“写死答案”“先乘除再减32”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①三问+IPO ②排运算顺序、判断小周错因 ③组句写三步，请同桌照着做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问题链带着做；计算顺序影响结果；用自然语言写有序步骤（G1 G2 K1 K2）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应用首答/最终、误解标签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3. 黑板前（7′）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边描述边用实物图框拼出温度流程图，讲图框功能和流程线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①学习单同步画、自查 ②帮小周改流程图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认识流程图与顺序结构（K2）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学习单；找错首答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4. 实验室（8′）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撤掉三问提示卡；需要时讲“两个梯形拼成平行四边形”（选看）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①自己分析 ②先手算再写四步、同桌验证 ③为步骤选图框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支架减半；先m后s体现先后；两种描述（G1 K1 K2）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首答、手算、轨迹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5. 阅读小站（7′）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只巡视不讲解，挑2—3张典型方法卡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①找规律、举例验证 ②独立写方法卡；先完成去公式墙选做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独立迁移（T）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方法卡首答、量规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6. 小结（5′）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投屏方法卡（隐去姓名）按量规评；回到基本问题；板书三句话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互评；填出门条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反思修订、自知（R E）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出门条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下节课开头（10′）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看大屏“检测按目标”，回讲最低项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20题检测，看错题解析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检测四个目标</w:t>
            </w:r>
          </w:p>
        </w:tc>
        <w:tc>
          <w:tcPr>
            <w:tcW w:type="dxa" w:w="2040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首次/最近按目标</w:t>
            </w:r>
          </w:p>
        </w:tc>
      </w:tr>
    </w:tbl>
    <w:p/>
    <w:p>
      <w:r>
        <w:rPr>
          <w:rFonts w:ascii="Microsoft YaHei" w:hAnsi="Microsoft YaHei" w:eastAsia="微软雅黑"/>
          <w:b/>
          <w:sz w:val="21"/>
        </w:rPr>
        <w:t>板书</w:t>
      </w:r>
      <w:r>
        <w:rPr>
          <w:rFonts w:ascii="Microsoft YaHei" w:hAnsi="Microsoft YaHei" w:eastAsia="微软雅黑"/>
          <w:b w:val="0"/>
          <w:sz w:val="21"/>
        </w:rPr>
        <w:t>：算法=计算的方法（明确、有序、可执行） → 顺序结构：输入 → 处理 → 输出；计算的步骤和顺序影响结果；流程图四种符号。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七、评价</w:t>
      </w:r>
    </w:p>
    <w:p>
      <w:r>
        <w:rPr>
          <w:rFonts w:ascii="Microsoft YaHei" w:hAnsi="Microsoft YaHei" w:eastAsia="微软雅黑"/>
          <w:b w:val="0"/>
          <w:sz w:val="21"/>
        </w:rPr>
        <w:t>应用自动记录每个证据点的首答与最终答案、尝试次数、提示级别、误解标签；教师大屏按班以图表显示进度、首答vs最终、误解（首次出现vs仍未纠正）、检测按目标、出门条，并列出每位学生的签到方法卡全文。不以重测高分推定迁移；迁移看方法卡首答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八、分层与支架</w:t>
      </w:r>
    </w:p>
    <w:p>
      <w:r>
        <w:rPr>
          <w:rFonts w:ascii="Microsoft YaHei" w:hAnsi="Microsoft YaHei" w:eastAsia="微软雅黑"/>
          <w:b w:val="0"/>
          <w:sz w:val="21"/>
        </w:rPr>
        <w:t>卡住：右上角“?”三级提示（观察→思路→具体），不扣分、记录级别。正常：主线4站。提前完成：公式墙选做（长方形周长/路程/平均数）。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九、作业</w:t>
      </w:r>
    </w:p>
    <w:p>
      <w:r>
        <w:rPr>
          <w:rFonts w:ascii="Microsoft YaHei" w:hAnsi="Microsoft YaHei" w:eastAsia="微软雅黑"/>
          <w:b w:val="0"/>
          <w:sz w:val="21"/>
        </w:rPr>
        <w:t>在数学或科学课里找一个公式（如长方形面积、路程=速度×时间），用“第1步输入……第2步计算……第3步输出……”写成算法，再请家人照着做、换一个数检验。</w:t>
      </w:r>
    </w:p>
    <w:p>
      <w:pPr>
        <w:pStyle w:val="Heading2"/>
      </w:pPr>
      <w:r>
        <w:rPr>
          <w:rFonts w:ascii="Microsoft YaHei" w:hAnsi="Microsoft YaHei" w:eastAsia="微软雅黑"/>
          <w:b w:val="0"/>
          <w:color w:val="173D50"/>
          <w:sz w:val="27"/>
        </w:rPr>
        <w:t>十、课后反思提示</w:t>
      </w:r>
    </w:p>
    <w:p>
      <w:r>
        <w:rPr>
          <w:rFonts w:ascii="Microsoft YaHei" w:hAnsi="Microsoft YaHei" w:eastAsia="微软雅黑"/>
          <w:b w:val="0"/>
          <w:sz w:val="21"/>
        </w:rPr>
        <w:t>哪个误解“仍未纠正”人数最多？方法卡首答通过率多少？40分钟是否够用（不够时实验室③改纸上画、选做留课后）？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