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Songti SC" w:cs="Songti SC" w:eastAsia="Songti SC" w:hAnsi="Songti SC"/>
          <w:b/>
          <w:bCs/>
          <w:color w:val="173F3C"/>
          <w:sz w:val="40"/>
          <w:szCs w:val="40"/>
        </w:rPr>
        <w:t xml:space="preserve">课堂学习活动设计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b/>
          <w:bCs/>
          <w:color w:val="47796C"/>
          <w:sz w:val="29"/>
          <w:szCs w:val="29"/>
        </w:rPr>
        <w:t xml:space="preserve">机关密室：设备控制逃脱行动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适用对象：六年级学生　课时：1课时（40分钟）　组织：两人一组，轮换操作与观察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一、教材与课标依据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教材提供教室设备控制、日常设备功能及控制方法分析、公共场景中设备控制、控制系统发展探究四组活动。本设计将原有表格转为闯关后的“控制线索簿”，保留从具体操作到初步认识、再到生活迁移的路径。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标第三学段“过程与控制”强调从身边情境体验、认识系统；“跨学科主题：小型系统模拟”支持小组合作，通过实物或模拟方式进行设计、验证和迭代。本课为单元起始课，不把整个模块的反馈、逻辑运算或编程要求一次性压入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二、学习目标与可见证据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本课学习目标</w:t>
            </w:r>
          </w:p>
        </w:tc>
        <w:tc>
          <w:tcPr>
            <w:tcW w:type="dxa" w:w="6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学生表现与证据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了解常见设备的控制方法</w:t>
            </w:r>
          </w:p>
        </w:tc>
        <w:tc>
          <w:tcPr>
            <w:tcW w:type="dxa" w:w="6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能针对需求操作照明、风扇、洗衣机、电饭锅等设备，并说清“设备—功能—控制方法”；线索簿保留实际设置与结果。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知道生活中的一些设备属于控制系统</w:t>
            </w:r>
          </w:p>
        </w:tc>
        <w:tc>
          <w:tcPr>
            <w:tcW w:type="dxa" w:w="6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能在教室、家庭、街道等情境中找到设备，说明其功能；通过城市舱解释任务，初步认识设备按规则实现功能。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通过发展变化体会科技进步</w:t>
            </w:r>
          </w:p>
        </w:tc>
        <w:tc>
          <w:tcPr>
            <w:tcW w:type="dxa" w:w="6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比较机械钥匙开锁与智能门锁模拟，说明控制方式变化及带来的便利，认识不同形式可以并存。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三、重点、难点与教学边界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重点：常见设备的功能及实现功能的控制方法；在具体情境中识别被控制的设备。难点：区分“开启电源”与“实现所需功能”，根据观察结果调整操作；把屏幕体验迁移到新的设备情境。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控制系统采用本阶段的初步认识：部件组成的整体，按一定规则运行，实现特定功能。重在举例解释，不要求逐字背诵定义。风扇促进空气流动，不等同于空调制冷；时间快进与风力机关均注明为模拟。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四、项目任务与跨学科设计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驱动问题：怎样通过合理控制设备，解开机关，并把验证过的方法设计成一道同伴能完成的挑战？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情境：五枚晶石被保存在机关空间中。探险小组需要操作设备、预测与观察结果、解释发现，逐间取得晶石并打开出口。完成后，设计一张风力机关卡，先自测，再交给同伴验证并根据建议修改。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项目作品：①控制线索簿与终局任务单考核；②自创机关卡及设计理由；③自测、同伴试验和修改记录。终局考核含16道情境题（四组，每组4题）及四组选项拼句，覆盖基本应用、身边系统、设备发展、探究与迁移；真实受众是同伴与教师，重点评价控制原理和验证证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38"/>
        <w:gridCol w:w="3700"/>
      </w:tblGrid>
      <w:tr>
        <w:trPr>
          <w:cantSplit/>
          <w:tblHeader/>
        </w:trPr>
        <w:tc>
          <w:tcPr>
            <w:tcW w:type="dxa" w:w="14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关联学科</w:t>
            </w:r>
          </w:p>
        </w:tc>
        <w:tc>
          <w:tcPr>
            <w:tcW w:type="dxa" w:w="45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在任务中怎样使用</w:t>
            </w:r>
          </w:p>
        </w:tc>
        <w:tc>
          <w:tcPr>
            <w:tcW w:type="dxa" w:w="37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可见证据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信息科技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明确需求，选择控制方法，操作并检验设备功能。</w:t>
            </w:r>
          </w:p>
        </w:tc>
        <w:tc>
          <w:tcPr>
            <w:tcW w:type="dxa" w:w="3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设备—控制方法—结果记录；解释取证。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科学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观察光照条件对观看的影响、空气流动对模拟机关的作用、音量变化。</w:t>
            </w:r>
          </w:p>
        </w:tc>
        <w:tc>
          <w:tcPr>
            <w:tcW w:type="dxa" w:w="3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预测与结果比较；说明为什么采用某种设置。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数学</w:t>
            </w:r>
          </w:p>
        </w:tc>
        <w:tc>
          <w:tcPr>
            <w:tcW w:type="dxa" w:w="45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比较风速挡位、音量格数和定时时长；读取任务条件，核对是否满足。</w:t>
            </w:r>
          </w:p>
        </w:tc>
        <w:tc>
          <w:tcPr>
            <w:tcW w:type="dxa" w:w="37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设置与任务一致；能够指出需要调整的量。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语文</w:t>
            </w:r>
          </w:p>
        </w:tc>
        <w:tc>
          <w:tcPr>
            <w:tcW w:type="dxa" w:w="45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用清楚、连贯的语言描述操作过程与设计理由，给同伴提出可执行建议。</w:t>
            </w:r>
          </w:p>
        </w:tc>
        <w:tc>
          <w:tcPr>
            <w:tcW w:type="dxa" w:w="37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“我控制……，让它……，我观察到……”；机关任务说明。</w:t>
            </w:r>
          </w:p>
        </w:tc>
      </w:tr>
    </w:tbl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五、40分钟课堂安排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00"/>
        <w:gridCol w:w="4138"/>
      </w:tblGrid>
      <w:tr>
        <w:trPr>
          <w:cantSplit/>
          <w:tblHeader/>
        </w:trPr>
        <w:tc>
          <w:tcPr>
            <w:tcW w:type="dxa" w:w="14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时间</w:t>
            </w:r>
          </w:p>
        </w:tc>
        <w:tc>
          <w:tcPr>
            <w:tcW w:type="dxa" w:w="41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活动与学生行动</w:t>
            </w:r>
          </w:p>
        </w:tc>
        <w:tc>
          <w:tcPr>
            <w:tcW w:type="dxa" w:w="41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教师支持与形成性检查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0—3分钟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观察真实教室中的一种设备，说出想让它做什么。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用照明开关导入，追问设备、方法、功能三个要素。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3—5分钟</w:t>
            </w:r>
          </w:p>
        </w:tc>
        <w:tc>
          <w:tcPr>
            <w:tcW w:type="dxa" w:w="4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了解双人角色；观察一次“预测—操作—试运行”。</w:t>
            </w:r>
          </w:p>
        </w:tc>
        <w:tc>
          <w:tcPr>
            <w:tcW w:type="dxa" w:w="41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只示范界面操作，不演示全部答案；明确提示可用、不以速度排名。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5—27分钟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六间密室情境探究；根据期望效果选择设置，每间轮换操作与观察。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巡视学生的预测与前后比较，避免提前说出目标挡位、模式或角色。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27—37分钟</w:t>
            </w:r>
          </w:p>
        </w:tc>
        <w:tc>
          <w:tcPr>
            <w:tcW w:type="dxa" w:w="41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四组16题终局考核，查阅发展档案并点击作答，完成迁移拼句。</w:t>
            </w:r>
          </w:p>
        </w:tc>
        <w:tc>
          <w:tcPr>
            <w:tcW w:type="dxa" w:w="41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先保留首答，再根据反馈订正；查看需要支持的知识点。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37—40分钟</w:t>
            </w:r>
          </w:p>
        </w:tc>
        <w:tc>
          <w:tcPr>
            <w:tcW w:type="dxa" w:w="41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展示一次有依据的调整或设备发展发现，导出学习报告。</w:t>
            </w:r>
          </w:p>
        </w:tc>
        <w:tc>
          <w:tcPr>
            <w:tcW w:type="dxa" w:w="41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结合首答、订正、操作记录判断目标达成；提早完成者可自创机关。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堂反馈：教师已使用旧版，反馈学生完成过快。本版据此改为情境探究、观察式反馈及16题考核。以上时间为调整建议，需在下一次课堂观察。自创机关可供提前完成者挑战或课后延续，不用强制等待填满时间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六、闯关活动设计（上）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学生看到的是情境与期望效果，不直接显示应选挡位或模式。失败反馈只描述观察结果。每个任务有观察线索、思考方向、具体帮助三级提示；最后一级在至少一次试运行后按需查看。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第一间：光影入口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教师核对（不预先展示给学生）：开照明灯找调查笔记 → 启动投影、合窗帘并关照明，使图案清楚 → 启动播放器，音量设2格。学生预测后试运行，比较设备与环境状态。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教师追问：“灯、投影、播放器各实现什么功能？为什么投影启动后还要调整光线？”取证检查：减少环境光有利于观看投影；窗帘不为投影供电，设备也不需要全部打开。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对应教材：学习活动1。产出：三条控制记录与一条解释。学生选择：可自行决定设备调整顺序，可使用探索热点或分级提示。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第二间：风力机关室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教师核对（不预先展示给学生）：风扇开、3挡推动模拟叶轮 → 改为1挡轻送羽片 → 保持1挡并定时30分钟。试运行快进时间，展示“15分钟仍运行—30分钟停止”。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教师追问：“任务变了，为什么要减小风速？挡位和定时分别控制什么？”取证检查：控制方法与任务需要对应。明确风扇是促进空气流动，不把游戏表现讲成直接降低室温。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对应教材：电风扇的风速加大、风速减小、定时30分钟三行。产出：三组设置与结果。科学、数学融入：气流作用、挡位比较、时间条件。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第三间：模式密码间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教师核对（不预先展示给学生）：洗衣机开并选脱水 → 切换快洗 → 电饭锅开并选煮粥。学生需要操作电源与模式两个控制位置，错误时先看结果再修改。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教师追问：“电源亮了，为什么任务还没有完成？同一台设备的不同模式有什么作用？”取证检查：选对模式并观察功能实现。煮饭、保温、标准等作为可比较的面板选项。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对应教材：洗衣机、电饭锅功能分析表。产出：设备名称、所需功能、控制方法及试验结果。真实设备型号可能不同，不将本游戏按钮位置作为统一操作规范。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表格怎样变成游戏中的学习工具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cantSplit/>
          <w:tblHeader/>
        </w:trPr>
        <w:tc>
          <w:tcPr>
            <w:tcW w:type="dxa" w:w="23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教材中的表格/问题</w:t>
            </w:r>
          </w:p>
        </w:tc>
        <w:tc>
          <w:tcPr>
            <w:tcW w:type="dxa" w:w="40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游戏中的转化</w:t>
            </w:r>
          </w:p>
        </w:tc>
        <w:tc>
          <w:tcPr>
            <w:tcW w:type="dxa" w:w="33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避免的偏差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设备名称—功能—控制方法</w:t>
            </w:r>
          </w:p>
        </w:tc>
        <w:tc>
          <w:tcPr>
            <w:tcW w:type="dxa" w:w="4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每次试验记录任务、实际设置与观察结果。</w:t>
            </w:r>
          </w:p>
        </w:tc>
        <w:tc>
          <w:tcPr>
            <w:tcW w:type="dxa" w:w="33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先操作再整理，避免整关仅做填表。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具体场景中的设备</w:t>
            </w:r>
          </w:p>
        </w:tc>
        <w:tc>
          <w:tcPr>
            <w:tcW w:type="dxa" w:w="4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城市舱中的角色、设备与功能对应。</w:t>
            </w:r>
          </w:p>
        </w:tc>
        <w:tc>
          <w:tcPr>
            <w:tcW w:type="dxa" w:w="33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不把人物名称与设备名称混淆。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控制系统发展问题探究表</w:t>
            </w:r>
          </w:p>
        </w:tc>
        <w:tc>
          <w:tcPr>
            <w:tcW w:type="dxa" w:w="4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时间锁体验后比较功能、早期形式及变化。</w:t>
            </w:r>
          </w:p>
        </w:tc>
        <w:tc>
          <w:tcPr>
            <w:tcW w:type="dxa" w:w="33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不将“智能”等同于任何情况下都更好。</w:t>
            </w:r>
          </w:p>
        </w:tc>
      </w:tr>
    </w:tbl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六、闯关活动设计（下）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第四间：城市控制舱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教师核对（不预先展示给学生）：选择驾驶员、启动车辆 → 切换交通管理部门、设为东西通行 → 切换城市管理部门、打开路灯。动画在交通调度阶段服从信号状态。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教师追问：“驾驶员、交通管理部门、城市管理部门各控制什么？它们帮助谁完成什么事？”引出控制系统的初步认识；拓展导航卫星等未直接出现在眼前的设备。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对应教材：学习活动3。产出：角色—设备—功能对应记录。城市舱只模拟公共设备，真实设备由相应人员管理。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第五间：时间锁档案室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教师核对（不预先展示给学生）：依据锁孔提示选齿形钥匙并转动 → 从前三枚晶石刻字按顺序组合密码（246）并验证 → 比较两次操作，选择“控制方法改变，开门功能保留”。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教师追问：“两种门锁分别怎样开？什么发生变化，什么仍然保留？给谁带来什么便利？”取证检查：发展带来便利，仍需考虑使用条件；机械锁与智能锁可以并存。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对应教材：拓展与提升的问题探究表。课堂以预置案例降低搜索负担；课后可选择一种设备，查找来源可靠的早期形式与发展资料，补充资料名称或链接。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第六间：出口控制台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教师核对（不预先展示给学生）：清晰显示出口地图 → 风扇2挡、定时30分钟运送钥匙 → 播放器音量1格轻声提示。需要将已有方法迁移到新的数值要求。最终解释：先了解需求和控制方法，再操作并观察结果。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产出：出口开启与学习报告。终局考核对应任务单的设备—功能—控制方法、街道设备、观察调整、设备发展和迁移表达；学生分四组完成16道题，并用四组选项拼出表达。后8题重点比较早期设备用途、门锁变化、新旧并存、调查问题与比较证据；不要求长篇打字。自创机关理由与同伴验证作为项目证据，不能仅凭晶石数量判断学生已完全掌握。</w:t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七、自创机关：把体验变为项目成果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1. 设计：小组选择机关名称、需要的风速与定时时长，并说明选择理由。任务需明确、可执行，使用屏幕模拟，不要求接线或实物制作。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2. 自测：设计者操作电源、风速与定时，验证设定是否能满足自己的任务。未通过先修改操作或任务说明。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3. 同伴检验：交换同一台电脑上的操作角色，同伴独立试验，填写“任务清楚吗、怎样改进”。本版不是多人联网协同游戏。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4. 修订与展示：回到设计台，填写修改说明。改变任务条件后重新验证，报告保留此前版本的同伴检验记录。展示时重点说清一个修改及其依据。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八、评价设计与重难点突破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终局：16题分为设备与效果、身边的控制系统、设备的发展、拓展调查与迁移四组。提交前不显示正误；报告分别保存首答与最近订正，迁移拼句还核对设备、功能与控制方法的对应关系。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00"/>
        <w:gridCol w:w="3738"/>
      </w:tblGrid>
      <w:tr>
        <w:trPr>
          <w:cantSplit/>
          <w:tblHeader/>
        </w:trPr>
        <w:tc>
          <w:tcPr>
            <w:tcW w:type="dxa" w:w="20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评价维度</w:t>
            </w:r>
          </w:p>
        </w:tc>
        <w:tc>
          <w:tcPr>
            <w:tcW w:type="dxa" w:w="39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达到本课要求的表现</w:t>
            </w:r>
          </w:p>
        </w:tc>
        <w:tc>
          <w:tcPr>
            <w:tcW w:type="dxa" w:w="37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证据与教师判断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设备功能与控制方法</w:t>
            </w:r>
          </w:p>
        </w:tc>
        <w:tc>
          <w:tcPr>
            <w:tcW w:type="dxa" w:w="3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能根据任务选择控制方法，并解释设备实现什么功能。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操作记录与迁移表达一致；不只会照着按按钮。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控制系统初步认识</w:t>
            </w:r>
          </w:p>
        </w:tc>
        <w:tc>
          <w:tcPr>
            <w:tcW w:type="dxa" w:w="3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能指出教室、家庭或公共场景中的设备，并说明其功能。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城市舱解释+举例；不要求背诵定义。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技术发展认识</w:t>
            </w:r>
          </w:p>
        </w:tc>
        <w:tc>
          <w:tcPr>
            <w:tcW w:type="dxa" w:w="39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能说出机械钥匙与智能门锁控制方式的差异及便利。</w:t>
            </w:r>
          </w:p>
        </w:tc>
        <w:tc>
          <w:tcPr>
            <w:tcW w:type="dxa" w:w="37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发展档案；理解不同形式仍可并存。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设计、验证与改进</w:t>
            </w:r>
          </w:p>
        </w:tc>
        <w:tc>
          <w:tcPr>
            <w:tcW w:type="dxa" w:w="39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机关任务清楚，有设计理由、自测与同伴反馈，并说明修改。</w:t>
            </w:r>
          </w:p>
        </w:tc>
        <w:tc>
          <w:tcPr>
            <w:tcW w:type="dxa" w:w="37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机关卡、试验次数、建议、修订记录。</w:t>
            </w:r>
          </w:p>
        </w:tc>
      </w:tr>
    </w:tbl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采用“已能独立完成 / 借助提示完成 / 尚需支持”记录各维度，不简单相加为排名。提示使用、尝试次数和速度用于了解学习过程，不直接扣分。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常见困难与即时支架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观察到的困难</w:t>
            </w:r>
          </w:p>
        </w:tc>
        <w:tc>
          <w:tcPr>
            <w:tcW w:type="dxa" w:w="6038"/>
            <w:shd w:fill="E2EEEA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/>
                <w:bCs/>
                <w:color w:val="235F58"/>
                <w:sz w:val="20"/>
                <w:szCs w:val="20"/>
              </w:rPr>
              <w:t xml:space="preserve">教师或游戏支架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把电源开启当成功能实现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追问“布片已干净，现在还想改变它的什么状态？”要求对照结果，改一个设置再试。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盲目把所有设备打开</w:t>
            </w:r>
          </w:p>
        </w:tc>
        <w:tc>
          <w:tcPr>
            <w:tcW w:type="dxa" w:w="60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提醒先说任务目标，再指出与目标有关的设备；比较多开设备是否改善结果。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认为风速越大总是越好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比较重型叶轮与轻羽片两种任务，要求以气流作用解释挡位选择。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把控制系统理解为必须联网或智能</w:t>
            </w:r>
          </w:p>
        </w:tc>
        <w:tc>
          <w:tcPr>
            <w:tcW w:type="dxa" w:w="6038"/>
            <w:shd w:fill="F5F8F6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用照明灯、普通电风扇等熟悉实例说明，本课不以联网作为判断条件。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认为新设备在所有条件下都更好</w:t>
            </w:r>
          </w:p>
        </w:tc>
        <w:tc>
          <w:tcPr>
            <w:tcW w:type="dxa" w:w="6038"/>
            <w:shd w:fill="FFFFFF" w:val="clear"/>
            <w:tcMar>
              <w:top w:type="dxa" w:w="95"/>
              <w:left w:type="dxa" w:w="120"/>
              <w:bottom w:type="dxa" w:w="95"/>
              <w:right w:type="dxa" w:w="120"/>
            </w:tcMar>
          </w:tcPr>
          <w:p>
            <w:pPr>
              <w:spacing w:after="45" w:line="260" w:lineRule="exact"/>
            </w:pPr>
            <w:r>
              <w:rPr>
                <w:rFonts w:ascii="Songti SC" w:cs="Songti SC" w:eastAsia="Songti SC" w:hAnsi="Songti SC"/>
                <w:b w:val="false"/>
                <w:bCs w:val="false"/>
                <w:color w:val="24312D"/>
                <w:sz w:val="20"/>
                <w:szCs w:val="20"/>
              </w:rPr>
              <w:t xml:space="preserve">追问供电、使用者习惯及不同场景，比较便利与适用条件。</w:t>
            </w:r>
          </w:p>
        </w:tc>
      </w:tr>
    </w:tbl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离堂迁移检测（独立完成，参考判据）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问题1：一台洗衣机已启动，但衣服只需要脱水，你还会做什么？参考：选择脱水模式，并观察是否执行所需功能。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问题2：夜晚校园入口太暗，需要控制什么设备、实现什么功能？参考：通过适当的开关控制照明设备，提供照明；允许符合学校实际的不同设备答案。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问题3：机械钥匙与密码开锁有什么变化？参考：控制方式改变，开门基本功能保留；可说明不必每次使用机械钥匙等便利，并认识适用条件。</w:t>
      </w:r>
    </w:p>
    <w:p>
      <w:r>
        <w:br w:type="page"/>
      </w:r>
    </w:p>
    <w:p>
      <w:pPr>
        <w:pStyle w:val="Heading1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30"/>
          <w:szCs w:val="30"/>
        </w:rPr>
        <w:t xml:space="preserve">九、教学准备、分层与实施说明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课前：教师打开游戏，走通至少一间密室；准备同网络学生设备；检查投屏文字是否清晰；选一台教室真实设备用于导入。声音默认关闭，所有线索有视觉或文字提示。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基础支持：两人结对，提供句式“我控制的是……，操作方法是……，我观察到……”。允许选择“还不确定”后试验；卡住时按三级提示逐步帮助。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进阶挑战：尝试不同调整顺序；用同伴机关比较不同风速与定时条件；课后调查另一种控制设备的发展变化，注明资料来源。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课堂组织：每间密室结束交换操作员与观察员；观察员先作预测、核对设备反应，操作员说明为何调整。避免一人连续代做。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部署与学习证据保存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离线方式：把 index.html 发到学生电脑，使用浏览器打开。图像和程序已内嵌，学生端无需安装软件或登录。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局域网方式：教师电脑运行“启动局域网.command”（macOS）或“启动局域网-Windows.bat”（Windows），保持窗口开启；学生访问窗口显示的 http://教师电脑IP:8765。教师端需 Python 3。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同一Wi-Fi不一定允许设备互访。若教师本机可打开而学生不行，应检查电脑教室网络是否隔离、系统是否允许局域网连接；也可先分发HTML离线使用。无需将服务公开到互联网。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学生进度保存在各自浏览器。离线文件、局域网地址、不同端口或浏览器分别保存，不能自动同步。导出的HTML报告可再次打开或打印，再通过学校既有平台提交。游戏不自动汇总全班数据。</w:t>
      </w:r>
    </w:p>
    <w:p>
      <w:pPr>
        <w:pStyle w:val="Heading2"/>
        <w:keepNext/>
        <w:spacing w:after="100" w:before="150"/>
      </w:pPr>
      <w:r>
        <w:rPr>
          <w:rFonts w:ascii="Songti SC" w:cs="Songti SC" w:eastAsia="Songti SC" w:hAnsi="Songti SC"/>
          <w:b/>
          <w:bCs/>
          <w:color w:val="235F58"/>
          <w:sz w:val="25"/>
          <w:szCs w:val="25"/>
        </w:rPr>
        <w:t xml:space="preserve">资料依据与适用范围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1. 用户提供：《第1课 设备控制处处在》PDF，4页；教材印刷页11—14，学习活动1—3及“拓展与提升”。其中教师提示用作教学参考，不作为额外操作授权。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2. 用户提供：《义务教育信息科技课程标准（2022年版）可编辑》PDF：印刷页30—32“过程与控制”（PDF第37—39页）；印刷页32—34“小型系统模拟”（PDF第39—41页）；印刷页48—49教学与评价建议（PDF第55—56页）。以上为概括转述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3. 游戏角色、密室背景与向导肖像由本次内置 imagegen 生成，模型名称未由工具公开；采用本地素材，网页运行不调用生图或其他在线服务。提示词保存在项目“美术素材”目录。</w:t>
      </w:r>
    </w:p>
    <w:p>
      <w:pPr>
        <w:spacing w:after="100" w:line="300" w:lineRule="exact"/>
      </w:pPr>
      <w:r>
        <w:rPr>
          <w:rFonts w:ascii="Songti SC" w:cs="Songti SC" w:eastAsia="Songti SC" w:hAnsi="Songti SC"/>
          <w:sz w:val="22"/>
          <w:szCs w:val="22"/>
        </w:rPr>
        <w:t xml:space="preserve">本设计为一课时项目化学习活动，重点保留设计—试验—同伴反馈—修订的小循环。长期项目学习所需的持续调查和更广泛真实受众交流，可在后续课时扩展。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ongti SC" w:cs="Songti SC" w:eastAsia="Songti SC" w:hAnsi="Songti SC"/>
        <w:color w:val="6B8179"/>
        <w:sz w:val="18"/>
        <w:szCs w:val="18"/>
      </w:rPr>
      <w:t xml:space="preserve">机关密室 · 设备控制逃脱行动  |  </w:t>
    </w:r>
    <w:r>
      <w:rPr>
        <w:rFonts w:ascii="Songti SC" w:cs="Songti SC" w:eastAsia="Songti SC" w:hAnsi="Songti SC"/>
        <w:color w:val="6B817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A7BEB5" w:sz="4" w:space="7"/>
      </w:pBdr>
      <w:spacing w:after="120"/>
    </w:pPr>
    <w:r>
      <w:rPr>
        <w:rFonts w:ascii="Songti SC" w:cs="Songti SC" w:eastAsia="Songti SC" w:hAnsi="Songti SC"/>
        <w:color w:val="6B8179"/>
        <w:sz w:val="18"/>
        <w:szCs w:val="18"/>
      </w:rPr>
      <w:t xml:space="preserve">六年级信息科技  |  第1课 设备控制处处在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ngti SC" w:cs="Songti SC" w:eastAsia="Songti SC" w:hAnsi="Songti SC"/>
        <w:sz w:val="22"/>
        <w:szCs w:val="22"/>
      </w:rPr>
    </w:rPrDefault>
    <w:pPrDefault>
      <w:pPr>
        <w:spacing w:line="300" w:lineRule="exac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机关密室学习活动设计</dc:title>
  <dc:creator>教学设计</dc:creator>
  <dc:description>六年级信息科技《设备控制处处在》配套材料</dc:description>
  <cp:lastModifiedBy>Un-named</cp:lastModifiedBy>
  <cp:revision>1</cp:revision>
  <dcterms:created xsi:type="dcterms:W3CDTF">2026-09-07T12:03:20.542Z</dcterms:created>
  <dcterms:modified xsi:type="dcterms:W3CDTF">2026-09-07T12:03:20.545Z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