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5E7AE" w14:textId="6E3C1FF6" w:rsidR="002131D8" w:rsidRDefault="001C6BBF" w:rsidP="001C6BBF">
      <w:pPr>
        <w:pStyle w:val="1"/>
        <w:numPr>
          <w:ilvl w:val="0"/>
          <w:numId w:val="1"/>
        </w:numPr>
      </w:pPr>
      <w:proofErr w:type="spellStart"/>
      <w:r>
        <w:t>webgl</w:t>
      </w:r>
      <w:proofErr w:type="spellEnd"/>
      <w:r>
        <w:rPr>
          <w:rFonts w:hint="eastAsia"/>
        </w:rPr>
        <w:t>入门</w:t>
      </w:r>
    </w:p>
    <w:p w14:paraId="13A324FF" w14:textId="2F485810" w:rsidR="001C6BBF" w:rsidRDefault="001C6BBF" w:rsidP="001C6BBF">
      <w:pPr>
        <w:pStyle w:val="2"/>
        <w:numPr>
          <w:ilvl w:val="0"/>
          <w:numId w:val="2"/>
        </w:numPr>
      </w:pPr>
      <w:r>
        <w:rPr>
          <w:rFonts w:hint="eastAsia"/>
        </w:rPr>
        <w:t>hello</w:t>
      </w:r>
      <w:r>
        <w:t xml:space="preserve"> </w:t>
      </w:r>
      <w:proofErr w:type="spellStart"/>
      <w:r>
        <w:rPr>
          <w:rFonts w:hint="eastAsia"/>
        </w:rPr>
        <w:t>webgl</w:t>
      </w:r>
      <w:proofErr w:type="spellEnd"/>
    </w:p>
    <w:p w14:paraId="05671B8F" w14:textId="309AF583" w:rsidR="001C6BBF" w:rsidRDefault="001C6BBF" w:rsidP="001C6BBF">
      <w:pPr>
        <w:pStyle w:val="3"/>
        <w:numPr>
          <w:ilvl w:val="0"/>
          <w:numId w:val="3"/>
        </w:numPr>
      </w:pPr>
      <w:r>
        <w:rPr>
          <w:rFonts w:hint="eastAsia"/>
        </w:rPr>
        <w:t>绘图流程</w:t>
      </w:r>
    </w:p>
    <w:p w14:paraId="43C97CCE" w14:textId="3EC75B6C" w:rsidR="001C6BBF" w:rsidRDefault="001C6BBF" w:rsidP="001C6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获取canvas元素</w:t>
      </w:r>
    </w:p>
    <w:p w14:paraId="010B1D3F" w14:textId="4D03294A" w:rsidR="001C6BBF" w:rsidRDefault="001C6BBF" w:rsidP="001C6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webgl</w:t>
      </w:r>
      <w:proofErr w:type="spellEnd"/>
      <w:r>
        <w:rPr>
          <w:rFonts w:hint="eastAsia"/>
        </w:rPr>
        <w:t>绘图上下文</w:t>
      </w:r>
    </w:p>
    <w:p w14:paraId="0D53E8D5" w14:textId="16622BFE" w:rsidR="001C6BBF" w:rsidRDefault="001C6BBF" w:rsidP="001C6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设置背景色</w:t>
      </w:r>
      <w:r w:rsidR="00476588">
        <w:rPr>
          <w:rFonts w:hint="eastAsia"/>
        </w:rPr>
        <w:t xml:space="preserve"> </w:t>
      </w:r>
      <w:r w:rsidR="00476588">
        <w:t xml:space="preserve">          </w:t>
      </w:r>
      <w:proofErr w:type="spellStart"/>
      <w:r w:rsidR="00476588">
        <w:rPr>
          <w:rFonts w:hint="eastAsia"/>
        </w:rPr>
        <w:t>gl</w:t>
      </w:r>
      <w:r w:rsidR="00476588">
        <w:t>.clearcolor</w:t>
      </w:r>
      <w:proofErr w:type="spellEnd"/>
    </w:p>
    <w:p w14:paraId="4299C0D4" w14:textId="7C78321A" w:rsidR="001C6BBF" w:rsidRDefault="001C6BBF" w:rsidP="001C6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清空canvas</w:t>
      </w:r>
      <w:r w:rsidR="00476588">
        <w:t xml:space="preserve">           </w:t>
      </w:r>
      <w:proofErr w:type="spellStart"/>
      <w:r w:rsidR="00476588" w:rsidRPr="00476588">
        <w:t>gl.clear</w:t>
      </w:r>
      <w:proofErr w:type="spellEnd"/>
      <w:r w:rsidR="00BB47CB">
        <w:t xml:space="preserve">  clear</w:t>
      </w:r>
      <w:r w:rsidR="00BB47CB">
        <w:rPr>
          <w:rFonts w:hint="eastAsia"/>
        </w:rPr>
        <w:t>函数的参数为bugger，</w:t>
      </w:r>
    </w:p>
    <w:p w14:paraId="2A270B61" w14:textId="14BBF5F5" w:rsidR="00BB47CB" w:rsidRDefault="00BB47CB" w:rsidP="00BB47CB">
      <w:r>
        <w:t>B</w:t>
      </w:r>
      <w:r>
        <w:rPr>
          <w:rFonts w:hint="eastAsia"/>
        </w:rPr>
        <w:t>uffer的类型包括颜色缓冲区，深度缓冲区，模板缓冲区，可以清空多个buffer</w:t>
      </w:r>
    </w:p>
    <w:p w14:paraId="09D7821D" w14:textId="06EABAD0" w:rsidR="00FD30AD" w:rsidRDefault="00FD30AD" w:rsidP="00FD30AD">
      <w:pPr>
        <w:pStyle w:val="3"/>
        <w:numPr>
          <w:ilvl w:val="0"/>
          <w:numId w:val="3"/>
        </w:numPr>
      </w:pPr>
      <w:r>
        <w:rPr>
          <w:rFonts w:hint="eastAsia"/>
        </w:rPr>
        <w:t>绘制第一个点</w:t>
      </w:r>
      <w:r w:rsidR="00F610BF">
        <w:t>—</w:t>
      </w:r>
      <w:r w:rsidR="00F610BF">
        <w:rPr>
          <w:rFonts w:hint="eastAsia"/>
        </w:rPr>
        <w:t>直接绘制</w:t>
      </w:r>
    </w:p>
    <w:p w14:paraId="5DF5B79F" w14:textId="321CAEC6" w:rsidR="00FD30AD" w:rsidRDefault="00FD30AD" w:rsidP="00FD30AD">
      <w:r>
        <w:rPr>
          <w:rFonts w:hint="eastAsia"/>
        </w:rPr>
        <w:t>在</w:t>
      </w:r>
      <w:r w:rsidR="00F25D9E">
        <w:rPr>
          <w:rFonts w:hint="eastAsia"/>
        </w:rPr>
        <w:t>清空canvas之后，可以开始绘制点；</w:t>
      </w:r>
    </w:p>
    <w:p w14:paraId="1169B39B" w14:textId="16EBC8C4" w:rsidR="00F25D9E" w:rsidRDefault="00F25D9E" w:rsidP="00FD30AD">
      <w:r>
        <w:rPr>
          <w:rFonts w:hint="eastAsia"/>
        </w:rPr>
        <w:t>绘制点之前要指定顶点着色器</w:t>
      </w:r>
      <w:proofErr w:type="gramStart"/>
      <w:r>
        <w:rPr>
          <w:rFonts w:hint="eastAsia"/>
        </w:rPr>
        <w:t>和片元着色</w:t>
      </w:r>
      <w:proofErr w:type="gramEnd"/>
      <w:r>
        <w:rPr>
          <w:rFonts w:hint="eastAsia"/>
        </w:rPr>
        <w:t>器，那么必须先初始化shader</w:t>
      </w:r>
    </w:p>
    <w:p w14:paraId="6E81B701" w14:textId="7B94225B" w:rsidR="00D42FC9" w:rsidRDefault="00D42FC9" w:rsidP="00FD30AD">
      <w:proofErr w:type="spellStart"/>
      <w:r>
        <w:t>W</w:t>
      </w:r>
      <w:r>
        <w:rPr>
          <w:rFonts w:hint="eastAsia"/>
        </w:rPr>
        <w:t>ebgl</w:t>
      </w:r>
      <w:proofErr w:type="spellEnd"/>
      <w:r>
        <w:rPr>
          <w:rFonts w:hint="eastAsia"/>
        </w:rPr>
        <w:t>坐标系为右手，其坐标原点对应canvas区域的中心点</w:t>
      </w:r>
    </w:p>
    <w:p w14:paraId="6D6DE16F" w14:textId="58B9D0D5" w:rsidR="009F3331" w:rsidRPr="009F3331" w:rsidRDefault="00F610BF" w:rsidP="009F3331">
      <w:pPr>
        <w:pStyle w:val="3"/>
        <w:numPr>
          <w:ilvl w:val="0"/>
          <w:numId w:val="3"/>
        </w:numPr>
      </w:pPr>
      <w:r>
        <w:rPr>
          <w:rFonts w:hint="eastAsia"/>
        </w:rPr>
        <w:t>绘制第一个点</w:t>
      </w:r>
      <w:proofErr w:type="gramStart"/>
      <w:r>
        <w:t>—</w:t>
      </w:r>
      <w:r>
        <w:rPr>
          <w:rFonts w:hint="eastAsia"/>
        </w:rPr>
        <w:t>使用</w:t>
      </w:r>
      <w:proofErr w:type="gramEnd"/>
      <w:r>
        <w:rPr>
          <w:rFonts w:hint="eastAsia"/>
        </w:rPr>
        <w:t>变量传递</w:t>
      </w:r>
    </w:p>
    <w:p w14:paraId="7CF70533" w14:textId="1C3F55D9" w:rsidR="00F610BF" w:rsidRDefault="009F3331" w:rsidP="00FD30AD">
      <w:r>
        <w:rPr>
          <w:rFonts w:hint="eastAsia"/>
        </w:rPr>
        <w:t>在</w:t>
      </w:r>
      <w:proofErr w:type="spellStart"/>
      <w:r>
        <w:rPr>
          <w:rFonts w:hint="eastAsia"/>
        </w:rPr>
        <w:t>webgl</w:t>
      </w:r>
      <w:proofErr w:type="spellEnd"/>
      <w:r>
        <w:rPr>
          <w:rFonts w:hint="eastAsia"/>
        </w:rPr>
        <w:t>系统外部，通过</w:t>
      </w:r>
      <w:proofErr w:type="spellStart"/>
      <w:r>
        <w:t>Gl.</w:t>
      </w:r>
      <w:r w:rsidRPr="009F3331">
        <w:t>getAttribLocation</w:t>
      </w:r>
      <w:proofErr w:type="spellEnd"/>
      <w:r>
        <w:rPr>
          <w:rFonts w:hint="eastAsia"/>
        </w:rPr>
        <w:t>函数获取相应a</w:t>
      </w:r>
      <w:r>
        <w:t>ttribute</w:t>
      </w:r>
      <w:r>
        <w:rPr>
          <w:rFonts w:hint="eastAsia"/>
        </w:rPr>
        <w:t>的地址，并调用对应的函数该地址赋值，</w:t>
      </w:r>
      <w:proofErr w:type="spellStart"/>
      <w:r>
        <w:rPr>
          <w:rFonts w:hint="eastAsia"/>
        </w:rPr>
        <w:t>webgl</w:t>
      </w:r>
      <w:proofErr w:type="spellEnd"/>
      <w:r>
        <w:rPr>
          <w:rFonts w:hint="eastAsia"/>
        </w:rPr>
        <w:t>系统内部即可接收到该值</w:t>
      </w:r>
      <w:r w:rsidR="005114FB">
        <w:rPr>
          <w:rFonts w:hint="eastAsia"/>
        </w:rPr>
        <w:t>。</w:t>
      </w:r>
    </w:p>
    <w:p w14:paraId="44CD16FC" w14:textId="0AF7A162" w:rsidR="005114FB" w:rsidRDefault="005114FB" w:rsidP="00FD30AD"/>
    <w:p w14:paraId="58F6EC4A" w14:textId="5D4DEC91" w:rsidR="005114FB" w:rsidRDefault="005114FB" w:rsidP="00FD30AD">
      <w:proofErr w:type="spellStart"/>
      <w:r w:rsidRPr="009F3331">
        <w:t>getAttribLocation</w:t>
      </w:r>
      <w:proofErr w:type="spellEnd"/>
      <w:r>
        <w:rPr>
          <w:rFonts w:hint="eastAsia"/>
        </w:rPr>
        <w:t>获取的是顶点着色</w:t>
      </w:r>
      <w:proofErr w:type="gramStart"/>
      <w:r>
        <w:rPr>
          <w:rFonts w:hint="eastAsia"/>
        </w:rPr>
        <w:t>器程序</w:t>
      </w:r>
      <w:proofErr w:type="gramEnd"/>
      <w:r>
        <w:rPr>
          <w:rFonts w:hint="eastAsia"/>
        </w:rPr>
        <w:t>中main函数中的变量地址。</w:t>
      </w:r>
    </w:p>
    <w:p w14:paraId="11796AD1" w14:textId="6CB732BE" w:rsidR="00DA5213" w:rsidRDefault="00DA5213" w:rsidP="00FD30AD">
      <w:r>
        <w:rPr>
          <w:rFonts w:hint="eastAsia"/>
        </w:rPr>
        <w:t>同理可以修改绘制点的大小</w:t>
      </w:r>
    </w:p>
    <w:p w14:paraId="4B229E6E" w14:textId="449D4629" w:rsidR="0013410E" w:rsidRDefault="0013410E" w:rsidP="0013410E">
      <w:pPr>
        <w:pStyle w:val="3"/>
        <w:numPr>
          <w:ilvl w:val="0"/>
          <w:numId w:val="3"/>
        </w:numPr>
      </w:pPr>
      <w:r>
        <w:rPr>
          <w:rFonts w:hint="eastAsia"/>
        </w:rPr>
        <w:t>点击绘制点</w:t>
      </w:r>
      <w:r w:rsidR="00C62F2B">
        <w:rPr>
          <w:rFonts w:hint="eastAsia"/>
        </w:rPr>
        <w:t>---自己动手实现</w:t>
      </w:r>
    </w:p>
    <w:p w14:paraId="60995B80" w14:textId="765817B6" w:rsidR="006B3222" w:rsidRDefault="006B3222" w:rsidP="006B3222"/>
    <w:p w14:paraId="2C9295A2" w14:textId="5F8AAB41" w:rsidR="006B3222" w:rsidRPr="006B3222" w:rsidRDefault="006B3222" w:rsidP="006B3222">
      <w:r>
        <w:rPr>
          <w:rFonts w:hint="eastAsia"/>
        </w:rPr>
        <w:t>绘制函数执行后，颜色缓冲区会被重置</w:t>
      </w:r>
    </w:p>
    <w:p w14:paraId="1B5A36D5" w14:textId="76DB5151" w:rsidR="008A305A" w:rsidRDefault="008A305A" w:rsidP="008A305A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改变点的颜色</w:t>
      </w:r>
    </w:p>
    <w:p w14:paraId="56CB88AF" w14:textId="6542463E" w:rsidR="00E35F44" w:rsidRDefault="00E35F44" w:rsidP="00E35F44">
      <w:pPr>
        <w:pStyle w:val="2"/>
        <w:numPr>
          <w:ilvl w:val="0"/>
          <w:numId w:val="2"/>
        </w:numPr>
      </w:pPr>
      <w:r>
        <w:rPr>
          <w:rFonts w:hint="eastAsia"/>
        </w:rPr>
        <w:t>绘制三角形</w:t>
      </w:r>
    </w:p>
    <w:p w14:paraId="3A8D9F53" w14:textId="1D962531" w:rsidR="00174A92" w:rsidRDefault="00174A92" w:rsidP="007A0671">
      <w:pPr>
        <w:pStyle w:val="3"/>
        <w:numPr>
          <w:ilvl w:val="0"/>
          <w:numId w:val="6"/>
        </w:numPr>
      </w:pPr>
      <w:r>
        <w:rPr>
          <w:rFonts w:hint="eastAsia"/>
        </w:rPr>
        <w:t>使用缓冲区对象向顶点着色器传入多个顶点着色器的过程：</w:t>
      </w:r>
    </w:p>
    <w:p w14:paraId="241D98D4" w14:textId="4CCD087B" w:rsidR="00174A92" w:rsidRDefault="00174A92" w:rsidP="007A06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创建缓冲区对象</w:t>
      </w:r>
      <w:r w:rsidR="00600D60">
        <w:rPr>
          <w:rFonts w:hint="eastAsia"/>
        </w:rPr>
        <w:t xml:space="preserve"> </w:t>
      </w:r>
      <w:r w:rsidR="00600D60">
        <w:t xml:space="preserve">  </w:t>
      </w:r>
      <w:proofErr w:type="spellStart"/>
      <w:r w:rsidR="00600D60" w:rsidRPr="00600D60">
        <w:t>gl.createBuffer</w:t>
      </w:r>
      <w:proofErr w:type="spellEnd"/>
    </w:p>
    <w:p w14:paraId="335FBA17" w14:textId="68A3BB28" w:rsidR="00174A92" w:rsidRDefault="00174A92" w:rsidP="007A06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绑定缓冲区对象</w:t>
      </w:r>
      <w:r w:rsidR="00600D60">
        <w:rPr>
          <w:rFonts w:hint="eastAsia"/>
        </w:rPr>
        <w:t xml:space="preserve"> </w:t>
      </w:r>
      <w:r w:rsidR="00600D60">
        <w:t xml:space="preserve">  </w:t>
      </w:r>
      <w:proofErr w:type="spellStart"/>
      <w:r w:rsidR="00600D60" w:rsidRPr="00600D60">
        <w:t>gl.bindBuffer</w:t>
      </w:r>
      <w:proofErr w:type="spellEnd"/>
    </w:p>
    <w:p w14:paraId="7A8C8A2F" w14:textId="11663B0E" w:rsidR="00174A92" w:rsidRDefault="00174A92" w:rsidP="007A06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将数据写入缓冲区</w:t>
      </w:r>
      <w:r w:rsidR="00B05D9D">
        <w:rPr>
          <w:rFonts w:hint="eastAsia"/>
        </w:rPr>
        <w:t>对象</w:t>
      </w:r>
      <w:r w:rsidR="00600D60">
        <w:rPr>
          <w:rFonts w:hint="eastAsia"/>
        </w:rPr>
        <w:t xml:space="preserve"> </w:t>
      </w:r>
      <w:r w:rsidR="00600D60">
        <w:t xml:space="preserve"> </w:t>
      </w:r>
      <w:proofErr w:type="spellStart"/>
      <w:r w:rsidR="00600D60" w:rsidRPr="00600D60">
        <w:t>gl.bufferData</w:t>
      </w:r>
      <w:proofErr w:type="spellEnd"/>
    </w:p>
    <w:p w14:paraId="2665D0A7" w14:textId="4DEA6111" w:rsidR="00174A92" w:rsidRDefault="00174A92" w:rsidP="007A06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将缓冲区对象分配给一个attribute变量</w:t>
      </w:r>
      <w:r w:rsidR="00F13AB7">
        <w:rPr>
          <w:rFonts w:hint="eastAsia"/>
        </w:rPr>
        <w:t xml:space="preserve"> </w:t>
      </w:r>
      <w:r w:rsidR="00F13AB7">
        <w:t xml:space="preserve"> </w:t>
      </w:r>
      <w:proofErr w:type="spellStart"/>
      <w:r w:rsidR="00F13AB7" w:rsidRPr="00F13AB7">
        <w:t>gl.vertexAttribPointer</w:t>
      </w:r>
      <w:proofErr w:type="spellEnd"/>
    </w:p>
    <w:p w14:paraId="0FDD8C91" w14:textId="6BFAB8D9" w:rsidR="009B3CEF" w:rsidRDefault="00174A92" w:rsidP="009B3CE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开启attribute变量</w:t>
      </w:r>
      <w:r w:rsidR="00F13AB7">
        <w:rPr>
          <w:rFonts w:hint="eastAsia"/>
        </w:rPr>
        <w:t xml:space="preserve"> </w:t>
      </w:r>
      <w:r w:rsidR="00F13AB7">
        <w:t xml:space="preserve">    </w:t>
      </w:r>
      <w:proofErr w:type="spellStart"/>
      <w:r w:rsidR="00F13AB7" w:rsidRPr="00F13AB7">
        <w:t>gl.enableVertexAttribArray</w:t>
      </w:r>
      <w:proofErr w:type="spellEnd"/>
    </w:p>
    <w:p w14:paraId="22A70F28" w14:textId="4C3DCF35" w:rsidR="009B3CEF" w:rsidRDefault="009B3CEF" w:rsidP="009B3CEF">
      <w:pPr>
        <w:pStyle w:val="2"/>
        <w:numPr>
          <w:ilvl w:val="0"/>
          <w:numId w:val="2"/>
        </w:numPr>
      </w:pPr>
      <w:r>
        <w:rPr>
          <w:rFonts w:hint="eastAsia"/>
        </w:rPr>
        <w:t>绘制矩形</w:t>
      </w:r>
    </w:p>
    <w:p w14:paraId="5BCF3D4C" w14:textId="2C600E85" w:rsidR="003861DF" w:rsidRDefault="003861DF" w:rsidP="003861DF">
      <w:r>
        <w:rPr>
          <w:rFonts w:hint="eastAsia"/>
        </w:rPr>
        <w:t>如果是三角带的方式，第一个点在右下角</w:t>
      </w:r>
    </w:p>
    <w:p w14:paraId="1BAEC621" w14:textId="33BFDAD5" w:rsidR="003861DF" w:rsidRDefault="003861DF" w:rsidP="003861DF">
      <w:r>
        <w:rPr>
          <w:rFonts w:hint="eastAsia"/>
        </w:rPr>
        <w:t>如果是三角扇的方式，第一个点在左下角</w:t>
      </w:r>
    </w:p>
    <w:p w14:paraId="623AE9BB" w14:textId="16780DA4" w:rsidR="00F223C7" w:rsidRDefault="00F223C7" w:rsidP="00F223C7">
      <w:pPr>
        <w:pStyle w:val="2"/>
        <w:numPr>
          <w:ilvl w:val="0"/>
          <w:numId w:val="2"/>
        </w:numPr>
      </w:pPr>
      <w:r>
        <w:rPr>
          <w:rFonts w:hint="eastAsia"/>
        </w:rPr>
        <w:t>平移旋转缩放</w:t>
      </w:r>
      <w:r w:rsidR="00A831F3">
        <w:rPr>
          <w:rFonts w:hint="eastAsia"/>
        </w:rPr>
        <w:t>---暂时跳过</w:t>
      </w:r>
    </w:p>
    <w:p w14:paraId="0EE0CAE8" w14:textId="211E0F2B" w:rsidR="00A831F3" w:rsidRDefault="00A831F3" w:rsidP="00905B4B">
      <w:pPr>
        <w:pStyle w:val="2"/>
        <w:numPr>
          <w:ilvl w:val="0"/>
          <w:numId w:val="2"/>
        </w:numPr>
      </w:pPr>
      <w:r>
        <w:rPr>
          <w:rFonts w:hint="eastAsia"/>
        </w:rPr>
        <w:t>颜色与纹理</w:t>
      </w:r>
    </w:p>
    <w:p w14:paraId="3F8D604E" w14:textId="36B3BE0F" w:rsidR="00DD2410" w:rsidRPr="00DD2410" w:rsidRDefault="00DD2410" w:rsidP="00DD2410">
      <w:pPr>
        <w:pStyle w:val="3"/>
        <w:numPr>
          <w:ilvl w:val="0"/>
          <w:numId w:val="7"/>
        </w:numPr>
      </w:pPr>
      <w:r w:rsidRPr="00DD2410">
        <w:rPr>
          <w:rFonts w:hint="eastAsia"/>
        </w:rPr>
        <w:t>非顶点数据传入顶点着色器</w:t>
      </w:r>
      <w:r w:rsidR="006448AC">
        <w:t>—</w:t>
      </w:r>
      <w:r w:rsidR="006448AC">
        <w:rPr>
          <w:rFonts w:hint="eastAsia"/>
        </w:rPr>
        <w:t>varying</w:t>
      </w:r>
    </w:p>
    <w:p w14:paraId="1938B03A" w14:textId="3DBA07AE" w:rsidR="00DD2410" w:rsidRDefault="00DD2410" w:rsidP="00DD2410">
      <w:r>
        <w:rPr>
          <w:rFonts w:hint="eastAsia"/>
        </w:rPr>
        <w:t>，即顶点的尺寸，颜色等</w:t>
      </w:r>
    </w:p>
    <w:p w14:paraId="08E9D6E1" w14:textId="410C4E81" w:rsidR="000469FD" w:rsidRDefault="00DD2410" w:rsidP="00DD2410">
      <w:r>
        <w:rPr>
          <w:rFonts w:hint="eastAsia"/>
        </w:rPr>
        <w:t>顶点的尺寸属性可以通过对缓冲区对象数据的切分来实现</w:t>
      </w:r>
      <w:r w:rsidR="000469FD">
        <w:rPr>
          <w:rFonts w:hint="eastAsia"/>
        </w:rPr>
        <w:t>。详见</w:t>
      </w:r>
      <w:proofErr w:type="spellStart"/>
      <w:r w:rsidR="000469FD" w:rsidRPr="000469FD">
        <w:t>gl.vertexAttribPointer</w:t>
      </w:r>
      <w:proofErr w:type="spellEnd"/>
    </w:p>
    <w:p w14:paraId="4669B2AD" w14:textId="03B355EB" w:rsidR="000469FD" w:rsidRDefault="000469FD" w:rsidP="00DD2410">
      <w:r>
        <w:rPr>
          <w:rFonts w:hint="eastAsia"/>
        </w:rPr>
        <w:t>颜色：</w:t>
      </w:r>
    </w:p>
    <w:p w14:paraId="11F3BF43" w14:textId="2CF81CC6" w:rsidR="00652B16" w:rsidRDefault="00652B16" w:rsidP="00652B16">
      <w:pPr>
        <w:pStyle w:val="3"/>
        <w:numPr>
          <w:ilvl w:val="0"/>
          <w:numId w:val="7"/>
        </w:numPr>
      </w:pPr>
      <w:r>
        <w:rPr>
          <w:rFonts w:hint="eastAsia"/>
        </w:rPr>
        <w:t>修改颜色</w:t>
      </w:r>
    </w:p>
    <w:p w14:paraId="4574B3DE" w14:textId="04193465" w:rsidR="00652B16" w:rsidRDefault="00652B16" w:rsidP="00652B16">
      <w:r>
        <w:rPr>
          <w:rFonts w:hint="eastAsia"/>
        </w:rPr>
        <w:t>在顶点着色器中写一个</w:t>
      </w:r>
      <w:proofErr w:type="spellStart"/>
      <w:r>
        <w:t>varing</w:t>
      </w:r>
      <w:proofErr w:type="spellEnd"/>
      <w:r>
        <w:t>变量来接收，</w:t>
      </w:r>
      <w:proofErr w:type="gramStart"/>
      <w:r>
        <w:t>片元着色</w:t>
      </w:r>
      <w:proofErr w:type="gramEnd"/>
      <w:r>
        <w:t>器中写一个相同得变量，</w:t>
      </w:r>
      <w:proofErr w:type="spellStart"/>
      <w:r>
        <w:t>webgl</w:t>
      </w:r>
      <w:proofErr w:type="spellEnd"/>
      <w:r>
        <w:t>会自动赋值</w:t>
      </w:r>
    </w:p>
    <w:p w14:paraId="55FBC794" w14:textId="63EF6FAF" w:rsidR="00652B16" w:rsidRPr="00652B16" w:rsidRDefault="00652B16" w:rsidP="00652B16">
      <w:r>
        <w:rPr>
          <w:noProof/>
        </w:rPr>
        <w:lastRenderedPageBreak/>
        <w:drawing>
          <wp:inline distT="0" distB="0" distL="0" distR="0" wp14:anchorId="739C6B81" wp14:editId="01BE9A1D">
            <wp:extent cx="5274310" cy="4316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1918" w14:textId="2FD4F847" w:rsidR="003B2842" w:rsidRDefault="003B2842" w:rsidP="003B2842">
      <w:pPr>
        <w:pStyle w:val="3"/>
        <w:numPr>
          <w:ilvl w:val="0"/>
          <w:numId w:val="7"/>
        </w:numPr>
      </w:pPr>
      <w:r>
        <w:rPr>
          <w:rFonts w:hint="eastAsia"/>
        </w:rPr>
        <w:t>彩色三角形</w:t>
      </w:r>
    </w:p>
    <w:p w14:paraId="18457C62" w14:textId="1EBF6D4F" w:rsidR="00BA64E0" w:rsidRDefault="000A4432" w:rsidP="00BA64E0">
      <w:pPr>
        <w:pStyle w:val="3"/>
        <w:numPr>
          <w:ilvl w:val="0"/>
          <w:numId w:val="7"/>
        </w:numPr>
      </w:pPr>
      <w:r>
        <w:rPr>
          <w:rFonts w:hint="eastAsia"/>
        </w:rPr>
        <w:t>紋理</w:t>
      </w:r>
      <w:r w:rsidR="00BA64E0">
        <w:rPr>
          <w:rFonts w:hint="eastAsia"/>
        </w:rPr>
        <w:t>贴图</w:t>
      </w:r>
      <w:r w:rsidR="009C4AD0">
        <w:t>—</w:t>
      </w:r>
      <w:r w:rsidR="009C4AD0">
        <w:rPr>
          <w:rFonts w:hint="eastAsia"/>
        </w:rPr>
        <w:t>跳过</w:t>
      </w:r>
    </w:p>
    <w:p w14:paraId="6517B592" w14:textId="54CA172B" w:rsidR="0079529C" w:rsidRDefault="0079529C" w:rsidP="0079529C">
      <w:r>
        <w:rPr>
          <w:rFonts w:hint="eastAsia"/>
        </w:rPr>
        <w:t>1准备好纹理图片</w:t>
      </w:r>
    </w:p>
    <w:p w14:paraId="67E7B585" w14:textId="339A00D3" w:rsidR="0079529C" w:rsidRDefault="0079529C" w:rsidP="0079529C">
      <w:r>
        <w:rPr>
          <w:rFonts w:hint="eastAsia"/>
        </w:rPr>
        <w:t>2为图形配置纹理映射方式</w:t>
      </w:r>
      <w:r w:rsidR="004741CE">
        <w:rPr>
          <w:rFonts w:hint="eastAsia"/>
        </w:rPr>
        <w:t xml:space="preserve"> </w:t>
      </w:r>
      <w:r w:rsidR="004741CE">
        <w:t xml:space="preserve">  </w:t>
      </w:r>
      <w:r w:rsidR="004741CE">
        <w:rPr>
          <w:rFonts w:hint="eastAsia"/>
        </w:rPr>
        <w:t>纹理坐标</w:t>
      </w:r>
      <w:r w:rsidR="004741CE">
        <w:t>—</w:t>
      </w:r>
      <w:r w:rsidR="004741CE">
        <w:rPr>
          <w:rFonts w:hint="eastAsia"/>
        </w:rPr>
        <w:t xml:space="preserve">图元坐标 </w:t>
      </w:r>
      <w:r w:rsidR="004741CE">
        <w:t xml:space="preserve"> </w:t>
      </w:r>
      <w:r w:rsidR="004741CE">
        <w:rPr>
          <w:rFonts w:hint="eastAsia"/>
        </w:rPr>
        <w:t>如何映射的逻辑</w:t>
      </w:r>
      <w:r w:rsidR="008C7BF1">
        <w:rPr>
          <w:rFonts w:hint="eastAsia"/>
        </w:rPr>
        <w:t>，纹理坐标在左下角</w:t>
      </w:r>
    </w:p>
    <w:p w14:paraId="62C36BAE" w14:textId="076A872A" w:rsidR="0079529C" w:rsidRDefault="0079529C" w:rsidP="0079529C">
      <w:r>
        <w:rPr>
          <w:rFonts w:hint="eastAsia"/>
        </w:rPr>
        <w:t>3加载纹理图像，对其进行一些配置</w:t>
      </w:r>
    </w:p>
    <w:p w14:paraId="1CCFFAC0" w14:textId="0F4D86DE" w:rsidR="0079529C" w:rsidRDefault="0079529C" w:rsidP="0079529C">
      <w:r>
        <w:rPr>
          <w:rFonts w:hint="eastAsia"/>
        </w:rPr>
        <w:t>4</w:t>
      </w:r>
      <w:proofErr w:type="gramStart"/>
      <w:r>
        <w:rPr>
          <w:rFonts w:hint="eastAsia"/>
        </w:rPr>
        <w:t>在片元</w:t>
      </w:r>
      <w:r w:rsidR="00557CF2">
        <w:rPr>
          <w:rFonts w:hint="eastAsia"/>
        </w:rPr>
        <w:t>着色</w:t>
      </w:r>
      <w:proofErr w:type="gramEnd"/>
      <w:r w:rsidR="00557CF2">
        <w:rPr>
          <w:rFonts w:hint="eastAsia"/>
        </w:rPr>
        <w:t>器</w:t>
      </w:r>
      <w:r>
        <w:rPr>
          <w:rFonts w:hint="eastAsia"/>
        </w:rPr>
        <w:t>中将相应的文素抽取出来，并赋值</w:t>
      </w:r>
      <w:proofErr w:type="gramStart"/>
      <w:r>
        <w:rPr>
          <w:rFonts w:hint="eastAsia"/>
        </w:rPr>
        <w:t>给片元</w:t>
      </w:r>
      <w:proofErr w:type="gramEnd"/>
    </w:p>
    <w:p w14:paraId="30CE4BFD" w14:textId="2E03E099" w:rsidR="00F978AC" w:rsidRDefault="00F978AC" w:rsidP="00F978AC">
      <w:pPr>
        <w:pStyle w:val="2"/>
        <w:numPr>
          <w:ilvl w:val="0"/>
          <w:numId w:val="2"/>
        </w:numPr>
      </w:pPr>
      <w:r>
        <w:rPr>
          <w:rFonts w:hint="eastAsia"/>
        </w:rPr>
        <w:t>着色器</w:t>
      </w:r>
    </w:p>
    <w:p w14:paraId="65CC24B9" w14:textId="7FB275E9" w:rsidR="00D67E61" w:rsidRDefault="00D67E61" w:rsidP="00D67E61">
      <w:pPr>
        <w:pStyle w:val="3"/>
        <w:numPr>
          <w:ilvl w:val="0"/>
          <w:numId w:val="8"/>
        </w:numPr>
      </w:pPr>
      <w:r>
        <w:rPr>
          <w:rFonts w:hint="eastAsia"/>
        </w:rPr>
        <w:t>数据类型：</w:t>
      </w:r>
    </w:p>
    <w:p w14:paraId="7C625A89" w14:textId="77A214C0" w:rsidR="00D67E61" w:rsidRDefault="00D67E61" w:rsidP="00D67E61"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bool</w:t>
      </w:r>
    </w:p>
    <w:p w14:paraId="200300BD" w14:textId="6B068515" w:rsidR="00D67E61" w:rsidRDefault="00D67E61" w:rsidP="00D67E61">
      <w:proofErr w:type="spellStart"/>
      <w:r>
        <w:t>V</w:t>
      </w:r>
      <w:r>
        <w:rPr>
          <w:rFonts w:hint="eastAsia"/>
        </w:rPr>
        <w:t>ec</w:t>
      </w:r>
      <w:proofErr w:type="spellEnd"/>
      <w:r>
        <w:rPr>
          <w:rFonts w:hint="eastAsia"/>
        </w:rPr>
        <w:t>矢量</w:t>
      </w:r>
    </w:p>
    <w:p w14:paraId="742C551C" w14:textId="102AB470" w:rsidR="00D67E61" w:rsidRDefault="00D67E61" w:rsidP="00D67E61">
      <w:proofErr w:type="spellStart"/>
      <w:r>
        <w:t>Ivec</w:t>
      </w:r>
      <w:proofErr w:type="spellEnd"/>
    </w:p>
    <w:p w14:paraId="11EE07D2" w14:textId="3D8246DC" w:rsidR="00D67E61" w:rsidRDefault="00D67E61" w:rsidP="00D67E61">
      <w:proofErr w:type="spellStart"/>
      <w:r>
        <w:t>Bvec</w:t>
      </w:r>
      <w:proofErr w:type="spellEnd"/>
    </w:p>
    <w:p w14:paraId="346FDEB3" w14:textId="12732171" w:rsidR="00D67E61" w:rsidRDefault="00D67E61" w:rsidP="00D67E61">
      <w:r>
        <w:t xml:space="preserve">Mat2,mat3,mat4 </w:t>
      </w:r>
      <w:r>
        <w:rPr>
          <w:rFonts w:hint="eastAsia"/>
        </w:rPr>
        <w:t>矩阵</w:t>
      </w:r>
    </w:p>
    <w:p w14:paraId="65D6B913" w14:textId="7987039D" w:rsidR="004068E3" w:rsidRDefault="004068E3" w:rsidP="00D67E61"/>
    <w:p w14:paraId="4BA28596" w14:textId="500B310A" w:rsidR="004068E3" w:rsidRDefault="004068E3" w:rsidP="00D67E61">
      <w:r>
        <w:rPr>
          <w:rFonts w:hint="eastAsia"/>
        </w:rPr>
        <w:t>构造矩阵的方式：</w:t>
      </w:r>
    </w:p>
    <w:p w14:paraId="586523D9" w14:textId="04818CDF" w:rsidR="004068E3" w:rsidRDefault="004068E3" w:rsidP="00D67E61">
      <w:r>
        <w:rPr>
          <w:rFonts w:hint="eastAsia"/>
        </w:rPr>
        <w:t>依次指定</w:t>
      </w:r>
    </w:p>
    <w:p w14:paraId="7905F491" w14:textId="64765B46" w:rsidR="004068E3" w:rsidRDefault="004068E3" w:rsidP="00D67E61">
      <w:r>
        <w:rPr>
          <w:rFonts w:hint="eastAsia"/>
        </w:rPr>
        <w:t>通过向量构造</w:t>
      </w:r>
    </w:p>
    <w:p w14:paraId="2B98766B" w14:textId="2FCBEAB3" w:rsidR="004068E3" w:rsidRDefault="004068E3" w:rsidP="00D67E61">
      <w:r>
        <w:rPr>
          <w:rFonts w:hint="eastAsia"/>
        </w:rPr>
        <w:t>通过指定+向量</w:t>
      </w:r>
    </w:p>
    <w:p w14:paraId="3CF7A055" w14:textId="4CAC8064" w:rsidR="00AC44D7" w:rsidRDefault="00AC44D7" w:rsidP="00AC44D7">
      <w:pPr>
        <w:pStyle w:val="3"/>
        <w:numPr>
          <w:ilvl w:val="0"/>
          <w:numId w:val="8"/>
        </w:numPr>
      </w:pPr>
      <w:r>
        <w:rPr>
          <w:rFonts w:hint="eastAsia"/>
        </w:rPr>
        <w:t>矩阵</w:t>
      </w:r>
    </w:p>
    <w:p w14:paraId="39F0795E" w14:textId="77777777" w:rsidR="00AC44D7" w:rsidRDefault="00AC44D7" w:rsidP="00AC44D7">
      <w:r>
        <w:rPr>
          <w:rFonts w:hint="eastAsia"/>
        </w:rPr>
        <w:t>[</w:t>
      </w:r>
      <w:proofErr w:type="spellStart"/>
      <w:proofErr w:type="gramStart"/>
      <w:r>
        <w:t>x,y</w:t>
      </w:r>
      <w:proofErr w:type="gramEnd"/>
      <w:r>
        <w:t>,z,w</w:t>
      </w:r>
      <w:proofErr w:type="spellEnd"/>
    </w:p>
    <w:p w14:paraId="534A46B6" w14:textId="77777777" w:rsidR="00AC44D7" w:rsidRDefault="00AC44D7" w:rsidP="00AC44D7">
      <w:proofErr w:type="spellStart"/>
      <w:proofErr w:type="gramStart"/>
      <w:r>
        <w:t>R,g</w:t>
      </w:r>
      <w:proofErr w:type="gramEnd"/>
      <w:r>
        <w:t>,b,a</w:t>
      </w:r>
      <w:proofErr w:type="spellEnd"/>
    </w:p>
    <w:p w14:paraId="10C64E9B" w14:textId="404F4B86" w:rsidR="00AC44D7" w:rsidRDefault="00AC44D7" w:rsidP="00AC44D7">
      <w:proofErr w:type="spellStart"/>
      <w:proofErr w:type="gramStart"/>
      <w:r>
        <w:t>S,t</w:t>
      </w:r>
      <w:proofErr w:type="gramEnd"/>
      <w:r>
        <w:t>,p,q</w:t>
      </w:r>
      <w:proofErr w:type="spellEnd"/>
      <w:r>
        <w:t>]</w:t>
      </w:r>
    </w:p>
    <w:p w14:paraId="3D111CA9" w14:textId="40E88748" w:rsidR="00AC44D7" w:rsidRPr="00AC44D7" w:rsidRDefault="00AC44D7" w:rsidP="00AC44D7">
      <w:r>
        <w:rPr>
          <w:rFonts w:hint="eastAsia"/>
        </w:rPr>
        <w:t>顶点坐标分量-颜色分量，纹理映射分量</w:t>
      </w:r>
    </w:p>
    <w:p w14:paraId="4180236F" w14:textId="5064A1A0" w:rsidR="00BA64E0" w:rsidRDefault="0055579A" w:rsidP="0055579A">
      <w:pPr>
        <w:pStyle w:val="2"/>
        <w:numPr>
          <w:ilvl w:val="0"/>
          <w:numId w:val="2"/>
        </w:numPr>
      </w:pPr>
      <w:r>
        <w:rPr>
          <w:rFonts w:hint="eastAsia"/>
        </w:rPr>
        <w:t>进入三维世界</w:t>
      </w:r>
    </w:p>
    <w:p w14:paraId="3F99584F" w14:textId="2750942D" w:rsidR="001D060D" w:rsidRDefault="00370808" w:rsidP="00370808">
      <w:pPr>
        <w:pStyle w:val="3"/>
        <w:numPr>
          <w:ilvl w:val="0"/>
          <w:numId w:val="9"/>
        </w:numPr>
      </w:pPr>
      <w:r>
        <w:rPr>
          <w:rFonts w:hint="eastAsia"/>
        </w:rPr>
        <w:t>视图矩阵</w:t>
      </w:r>
    </w:p>
    <w:p w14:paraId="59515717" w14:textId="086C5663" w:rsidR="00017DFA" w:rsidRDefault="00017DFA" w:rsidP="00017DFA">
      <w:proofErr w:type="spellStart"/>
      <w:r>
        <w:t>E</w:t>
      </w:r>
      <w:r>
        <w:rPr>
          <w:rFonts w:hint="eastAsia"/>
        </w:rPr>
        <w:t>ye</w:t>
      </w:r>
      <w:r>
        <w:t>X,eyeY,eyeZ</w:t>
      </w:r>
      <w:proofErr w:type="spellEnd"/>
      <w:r>
        <w:t xml:space="preserve">  </w:t>
      </w:r>
      <w:r>
        <w:rPr>
          <w:rFonts w:hint="eastAsia"/>
        </w:rPr>
        <w:t>指定视点</w:t>
      </w:r>
    </w:p>
    <w:p w14:paraId="77C91F6A" w14:textId="35F4AE62" w:rsidR="00017DFA" w:rsidRDefault="00017DFA" w:rsidP="00017DFA">
      <w:proofErr w:type="spellStart"/>
      <w:r>
        <w:rPr>
          <w:rFonts w:hint="eastAsia"/>
        </w:rPr>
        <w:t>a</w:t>
      </w:r>
      <w:r>
        <w:t>tX,atY,atZ</w:t>
      </w:r>
      <w:proofErr w:type="spellEnd"/>
      <w:r>
        <w:t xml:space="preserve">, </w:t>
      </w:r>
      <w:r>
        <w:rPr>
          <w:rFonts w:hint="eastAsia"/>
        </w:rPr>
        <w:t>指定观察点</w:t>
      </w:r>
    </w:p>
    <w:p w14:paraId="1CE7A4D6" w14:textId="33F21715" w:rsidR="00017DFA" w:rsidRDefault="00017DFA" w:rsidP="00017DFA">
      <w:proofErr w:type="spellStart"/>
      <w:r>
        <w:rPr>
          <w:rFonts w:hint="eastAsia"/>
        </w:rPr>
        <w:t>u</w:t>
      </w:r>
      <w:r>
        <w:t>pX,upY,upZ</w:t>
      </w:r>
      <w:proofErr w:type="spellEnd"/>
      <w:r>
        <w:t xml:space="preserve">  </w:t>
      </w:r>
      <w:r>
        <w:rPr>
          <w:rFonts w:hint="eastAsia"/>
        </w:rPr>
        <w:t>上方向</w:t>
      </w:r>
    </w:p>
    <w:p w14:paraId="729E4E20" w14:textId="66E5D5DB" w:rsidR="00CF337E" w:rsidRDefault="00CF337E" w:rsidP="00017DFA">
      <w:proofErr w:type="spellStart"/>
      <w:r>
        <w:rPr>
          <w:rFonts w:hint="eastAsia"/>
        </w:rPr>
        <w:t>w</w:t>
      </w:r>
      <w:r>
        <w:t>ebgl</w:t>
      </w:r>
      <w:proofErr w:type="spellEnd"/>
      <w:r>
        <w:rPr>
          <w:rFonts w:hint="eastAsia"/>
        </w:rPr>
        <w:t>中：观察者默认状态，</w:t>
      </w:r>
    </w:p>
    <w:p w14:paraId="696C4BC8" w14:textId="6146C271" w:rsidR="00CF337E" w:rsidRDefault="00CF337E" w:rsidP="00017DFA">
      <w:r>
        <w:rPr>
          <w:rFonts w:hint="eastAsia"/>
        </w:rPr>
        <w:t xml:space="preserve">视点位于坐标原点 </w:t>
      </w:r>
      <w:r>
        <w:t>0,0,0</w:t>
      </w:r>
    </w:p>
    <w:p w14:paraId="24014F2A" w14:textId="19428622" w:rsidR="00CF337E" w:rsidRDefault="00264E63" w:rsidP="00017DFA">
      <w:r>
        <w:rPr>
          <w:rFonts w:hint="eastAsia"/>
        </w:rPr>
        <w:t>视线为z轴负方向，观察点位于0</w:t>
      </w:r>
      <w:r>
        <w:t xml:space="preserve"> 0 -1</w:t>
      </w:r>
    </w:p>
    <w:p w14:paraId="28208225" w14:textId="511EF641" w:rsidR="00CC422E" w:rsidRDefault="00CC422E" w:rsidP="00017DFA">
      <w:r>
        <w:rPr>
          <w:rFonts w:hint="eastAsia"/>
        </w:rPr>
        <w:t>上方向为Y</w:t>
      </w:r>
      <w:r>
        <w:t xml:space="preserve"> </w:t>
      </w:r>
      <w:r>
        <w:rPr>
          <w:rFonts w:hint="eastAsia"/>
        </w:rPr>
        <w:t>轴负方向 即0</w:t>
      </w:r>
      <w:r>
        <w:t xml:space="preserve"> 1 0</w:t>
      </w:r>
      <w:r w:rsidR="002C4FDF">
        <w:t xml:space="preserve"> </w:t>
      </w:r>
      <w:r w:rsidR="002C4FDF">
        <w:rPr>
          <w:rFonts w:hint="eastAsia"/>
        </w:rPr>
        <w:t>相对于canvas坐标系而言容易理解</w:t>
      </w:r>
    </w:p>
    <w:p w14:paraId="2BD9FFF2" w14:textId="653CA2B4" w:rsidR="00A218E9" w:rsidRDefault="00A218E9" w:rsidP="00017DFA"/>
    <w:p w14:paraId="623AD1A5" w14:textId="063FCBB4" w:rsidR="00A218E9" w:rsidRDefault="00A218E9" w:rsidP="00017DFA">
      <w:r>
        <w:rPr>
          <w:rFonts w:hint="eastAsia"/>
        </w:rPr>
        <w:t>实际上，改变视图矩阵和改变图元的顶点坐标位置是等价的过程</w:t>
      </w:r>
    </w:p>
    <w:p w14:paraId="5876736F" w14:textId="64168EE8" w:rsidR="00A218E9" w:rsidRPr="00017DFA" w:rsidRDefault="00A218E9" w:rsidP="00017DFA">
      <w:r>
        <w:rPr>
          <w:rFonts w:hint="eastAsia"/>
        </w:rPr>
        <w:t>因此在改变视图矩阵时，可以理解为对顶点坐标进行仿射变换</w:t>
      </w:r>
    </w:p>
    <w:p w14:paraId="0CA74EE2" w14:textId="507534B8" w:rsidR="001C6BBF" w:rsidRDefault="00A218E9" w:rsidP="00A218E9">
      <w:pPr>
        <w:pStyle w:val="3"/>
        <w:numPr>
          <w:ilvl w:val="0"/>
          <w:numId w:val="9"/>
        </w:numPr>
      </w:pPr>
      <w:r>
        <w:rPr>
          <w:rFonts w:hint="eastAsia"/>
        </w:rPr>
        <w:t>模型矩阵</w:t>
      </w:r>
    </w:p>
    <w:p w14:paraId="3B74655D" w14:textId="2DE55892" w:rsidR="00A218E9" w:rsidRDefault="002C33AA" w:rsidP="00A218E9">
      <w:r>
        <w:rPr>
          <w:rFonts w:hint="eastAsia"/>
        </w:rPr>
        <w:t>由于对每一个顶点坐标而言，视图矩阵与仿射变换矩阵都是相同的，因此不需要每一次都进行计算</w:t>
      </w:r>
    </w:p>
    <w:p w14:paraId="52839A9A" w14:textId="0ECFEA81" w:rsidR="002C33AA" w:rsidRDefault="002C33AA" w:rsidP="00A218E9">
      <w:r>
        <w:rPr>
          <w:rFonts w:hint="eastAsia"/>
        </w:rPr>
        <w:t>视图矩阵与放射变换矩阵的乘积即为模型矩阵</w:t>
      </w:r>
    </w:p>
    <w:p w14:paraId="596418E0" w14:textId="737C9643" w:rsidR="00163D3D" w:rsidRDefault="00163D3D" w:rsidP="00163D3D">
      <w:pPr>
        <w:pStyle w:val="3"/>
        <w:numPr>
          <w:ilvl w:val="0"/>
          <w:numId w:val="9"/>
        </w:numPr>
      </w:pPr>
      <w:r>
        <w:rPr>
          <w:rFonts w:hint="eastAsia"/>
        </w:rPr>
        <w:t>可视范围（正射类型）</w:t>
      </w:r>
    </w:p>
    <w:p w14:paraId="0D9D6AF3" w14:textId="68B7096C" w:rsidR="00933FE7" w:rsidRPr="00933FE7" w:rsidRDefault="00933FE7" w:rsidP="00933FE7">
      <w:r>
        <w:rPr>
          <w:rFonts w:hint="eastAsia"/>
        </w:rPr>
        <w:t>水平视角为2</w:t>
      </w:r>
      <w:r>
        <w:t>00</w:t>
      </w:r>
      <w:r>
        <w:rPr>
          <w:rFonts w:hint="eastAsia"/>
        </w:rPr>
        <w:t>°</w:t>
      </w:r>
    </w:p>
    <w:p w14:paraId="537B335E" w14:textId="50F17137" w:rsidR="00A218E9" w:rsidRDefault="00933FE7" w:rsidP="00933FE7">
      <w:pPr>
        <w:pStyle w:val="3"/>
        <w:numPr>
          <w:ilvl w:val="0"/>
          <w:numId w:val="9"/>
        </w:numPr>
      </w:pPr>
      <w:r>
        <w:rPr>
          <w:rFonts w:hint="eastAsia"/>
        </w:rPr>
        <w:lastRenderedPageBreak/>
        <w:t>可视空间</w:t>
      </w:r>
    </w:p>
    <w:p w14:paraId="599123EB" w14:textId="196FCAA1" w:rsidR="00933FE7" w:rsidRDefault="00490959" w:rsidP="00933FE7">
      <w:r>
        <w:rPr>
          <w:rFonts w:hint="eastAsia"/>
        </w:rPr>
        <w:t>长方体可视空间</w:t>
      </w:r>
      <w:proofErr w:type="gramStart"/>
      <w:r>
        <w:t>—</w:t>
      </w:r>
      <w:r>
        <w:rPr>
          <w:rFonts w:hint="eastAsia"/>
        </w:rPr>
        <w:t>盒状空间</w:t>
      </w:r>
      <w:proofErr w:type="gramEnd"/>
      <w:r>
        <w:rPr>
          <w:rFonts w:hint="eastAsia"/>
        </w:rPr>
        <w:t>-------正射投影产生</w:t>
      </w:r>
    </w:p>
    <w:p w14:paraId="70BD48FE" w14:textId="1926AD3C" w:rsidR="00490959" w:rsidRDefault="00490959" w:rsidP="00933FE7">
      <w:r>
        <w:rPr>
          <w:rFonts w:hint="eastAsia"/>
        </w:rPr>
        <w:t>四棱锥/金字塔可视空间-----------透视投影</w:t>
      </w:r>
      <w:r w:rsidR="00FD6572">
        <w:rPr>
          <w:rFonts w:hint="eastAsia"/>
        </w:rPr>
        <w:t xml:space="preserve"> </w:t>
      </w:r>
      <w:r w:rsidR="00FD6572">
        <w:t xml:space="preserve">   </w:t>
      </w:r>
      <w:r w:rsidR="00FD6572">
        <w:rPr>
          <w:rFonts w:hint="eastAsia"/>
        </w:rPr>
        <w:t>---------通常所用-真实的状态</w:t>
      </w:r>
    </w:p>
    <w:p w14:paraId="7BD095F5" w14:textId="725A4EB9" w:rsidR="00D31782" w:rsidRDefault="00D31782" w:rsidP="00D31782">
      <w:pPr>
        <w:pStyle w:val="3"/>
        <w:numPr>
          <w:ilvl w:val="0"/>
          <w:numId w:val="9"/>
        </w:numPr>
      </w:pPr>
      <w:r>
        <w:rPr>
          <w:rFonts w:hint="eastAsia"/>
        </w:rPr>
        <w:t>定义盒状可视空间</w:t>
      </w:r>
    </w:p>
    <w:p w14:paraId="0D8B0D51" w14:textId="6E46DD90" w:rsidR="00D31782" w:rsidRPr="00D31782" w:rsidRDefault="00D31782" w:rsidP="00D31782">
      <w:proofErr w:type="spellStart"/>
      <w:r>
        <w:t>M</w:t>
      </w:r>
      <w:r>
        <w:rPr>
          <w:rFonts w:hint="eastAsia"/>
        </w:rPr>
        <w:t>atrix</w:t>
      </w:r>
      <w:r>
        <w:t>.setOrtho</w:t>
      </w:r>
      <w:proofErr w:type="spellEnd"/>
      <w:r>
        <w:t>(</w:t>
      </w:r>
      <w:proofErr w:type="spellStart"/>
      <w:r w:rsidR="0082050E">
        <w:rPr>
          <w:rFonts w:hint="eastAsia"/>
        </w:rPr>
        <w:t>left</w:t>
      </w:r>
      <w:r w:rsidR="0082050E">
        <w:t>,right,bottom,tp,near,far</w:t>
      </w:r>
      <w:proofErr w:type="spellEnd"/>
      <w:r>
        <w:t>)</w:t>
      </w:r>
      <w:r>
        <w:rPr>
          <w:rFonts w:hint="eastAsia"/>
        </w:rPr>
        <w:t>设置投影矩阵</w:t>
      </w:r>
    </w:p>
    <w:p w14:paraId="2F810C0B" w14:textId="76652A4F" w:rsidR="00490959" w:rsidRDefault="0082050E" w:rsidP="00933FE7">
      <w:r>
        <w:rPr>
          <w:rFonts w:hint="eastAsia"/>
        </w:rPr>
        <w:t>正射投影矩阵</w:t>
      </w:r>
    </w:p>
    <w:p w14:paraId="2215050C" w14:textId="5D8E083C" w:rsidR="00654323" w:rsidRDefault="00654323" w:rsidP="00654323">
      <w:pPr>
        <w:pStyle w:val="3"/>
        <w:numPr>
          <w:ilvl w:val="0"/>
          <w:numId w:val="9"/>
        </w:numPr>
      </w:pPr>
      <w:r>
        <w:rPr>
          <w:rFonts w:hint="eastAsia"/>
        </w:rPr>
        <w:t>可视空间</w:t>
      </w:r>
      <w:r>
        <w:t>—</w:t>
      </w:r>
      <w:r>
        <w:rPr>
          <w:rFonts w:hint="eastAsia"/>
        </w:rPr>
        <w:t>透视投影</w:t>
      </w:r>
    </w:p>
    <w:p w14:paraId="2CDEC961" w14:textId="2F1D2380" w:rsidR="008F049B" w:rsidRDefault="00584CD8" w:rsidP="008F049B">
      <w:proofErr w:type="spellStart"/>
      <w:r>
        <w:t>Matrix.setperspective</w:t>
      </w:r>
      <w:proofErr w:type="spellEnd"/>
      <w:r>
        <w:t>(</w:t>
      </w:r>
      <w:proofErr w:type="spellStart"/>
      <w:proofErr w:type="gramStart"/>
      <w:r>
        <w:t>fov,aspect</w:t>
      </w:r>
      <w:proofErr w:type="gramEnd"/>
      <w:r>
        <w:t>,near,far</w:t>
      </w:r>
      <w:proofErr w:type="spellEnd"/>
      <w:r>
        <w:t>)</w:t>
      </w:r>
    </w:p>
    <w:p w14:paraId="0BE7A50B" w14:textId="1E3F4F4A" w:rsidR="00584CD8" w:rsidRDefault="00584CD8" w:rsidP="008F049B">
      <w:r>
        <w:rPr>
          <w:rFonts w:hint="eastAsia"/>
        </w:rPr>
        <w:t>第一个参数为垂直视角，即可视空间顶面与底面间的夹角，必须大于0</w:t>
      </w:r>
      <w:r w:rsidR="00350F6C">
        <w:t xml:space="preserve"> </w:t>
      </w:r>
      <w:r w:rsidR="00350F6C">
        <w:rPr>
          <w:rFonts w:hint="eastAsia"/>
        </w:rPr>
        <w:t>，人有仰视角和俯视角度，此角度单指一个角度</w:t>
      </w:r>
    </w:p>
    <w:p w14:paraId="6A84F4FC" w14:textId="486662F2" w:rsidR="00584CD8" w:rsidRDefault="00584CD8" w:rsidP="008F049B">
      <w:r>
        <w:rPr>
          <w:rFonts w:hint="eastAsia"/>
        </w:rPr>
        <w:t>第二个参数，指定近裁剪面的宽高比例</w:t>
      </w:r>
    </w:p>
    <w:p w14:paraId="1AEEB97B" w14:textId="1C9E0D04" w:rsidR="00521567" w:rsidRDefault="00521567" w:rsidP="008F049B">
      <w:r>
        <w:t>N</w:t>
      </w:r>
      <w:r>
        <w:rPr>
          <w:rFonts w:hint="eastAsia"/>
        </w:rPr>
        <w:t>ear，far指定远近裁剪面的值</w:t>
      </w:r>
    </w:p>
    <w:p w14:paraId="76660CE5" w14:textId="18B34BFB" w:rsidR="005C55E6" w:rsidRDefault="005C55E6" w:rsidP="005C55E6">
      <w:pPr>
        <w:pStyle w:val="3"/>
        <w:numPr>
          <w:ilvl w:val="0"/>
          <w:numId w:val="9"/>
        </w:numPr>
      </w:pPr>
      <w:r>
        <w:rPr>
          <w:rFonts w:hint="eastAsia"/>
        </w:rPr>
        <w:t>隐藏面消除</w:t>
      </w:r>
    </w:p>
    <w:p w14:paraId="31768F36" w14:textId="792A40D9" w:rsidR="005C55E6" w:rsidRDefault="005C55E6" w:rsidP="005C55E6">
      <w:proofErr w:type="spellStart"/>
      <w:r>
        <w:t>W</w:t>
      </w:r>
      <w:r>
        <w:rPr>
          <w:rFonts w:hint="eastAsia"/>
        </w:rPr>
        <w:t>ebgl</w:t>
      </w:r>
      <w:proofErr w:type="spellEnd"/>
      <w:proofErr w:type="gramStart"/>
      <w:r>
        <w:rPr>
          <w:rFonts w:hint="eastAsia"/>
        </w:rPr>
        <w:t>绘制按</w:t>
      </w:r>
      <w:proofErr w:type="gramEnd"/>
      <w:r>
        <w:rPr>
          <w:rFonts w:hint="eastAsia"/>
        </w:rPr>
        <w:t>传入坐标的先后顺序而来，可能导致被遮挡的物体却显示在最前面</w:t>
      </w:r>
    </w:p>
    <w:p w14:paraId="47A95ACD" w14:textId="6D5CDA71" w:rsidR="005C55E6" w:rsidRDefault="005C55E6" w:rsidP="005C55E6">
      <w:proofErr w:type="spellStart"/>
      <w:proofErr w:type="gramStart"/>
      <w:r>
        <w:t>Gl.enable</w:t>
      </w:r>
      <w:proofErr w:type="spellEnd"/>
      <w:proofErr w:type="gramEnd"/>
      <w:r>
        <w:t>(</w:t>
      </w:r>
      <w:proofErr w:type="spellStart"/>
      <w:r>
        <w:t>gl.DEPTH_TEST</w:t>
      </w:r>
      <w:proofErr w:type="spellEnd"/>
      <w:r>
        <w:t>)</w:t>
      </w:r>
    </w:p>
    <w:p w14:paraId="1E3507DB" w14:textId="6A8EA88B" w:rsidR="005C55E6" w:rsidRDefault="005C55E6" w:rsidP="005C55E6">
      <w:r>
        <w:rPr>
          <w:rFonts w:hint="eastAsia"/>
        </w:rPr>
        <w:t>在绘制前清除深度缓冲区</w:t>
      </w:r>
    </w:p>
    <w:p w14:paraId="7DE4BEA6" w14:textId="106A44CE" w:rsidR="005C55E6" w:rsidRDefault="005C55E6" w:rsidP="005C55E6">
      <w:proofErr w:type="spellStart"/>
      <w:proofErr w:type="gramStart"/>
      <w:r>
        <w:t>Gl.clear</w:t>
      </w:r>
      <w:proofErr w:type="spellEnd"/>
      <w:proofErr w:type="gramEnd"/>
      <w:r>
        <w:t>(</w:t>
      </w:r>
      <w:proofErr w:type="spellStart"/>
      <w:r>
        <w:t>gl.DEPTH_BUFFER_BIT</w:t>
      </w:r>
      <w:proofErr w:type="spellEnd"/>
      <w:r>
        <w:t>)</w:t>
      </w:r>
    </w:p>
    <w:p w14:paraId="57DE4EB4" w14:textId="03D89B4B" w:rsidR="00381728" w:rsidRDefault="00381728" w:rsidP="00381728">
      <w:pPr>
        <w:pStyle w:val="3"/>
        <w:numPr>
          <w:ilvl w:val="0"/>
          <w:numId w:val="9"/>
        </w:numPr>
      </w:pPr>
      <w:r>
        <w:rPr>
          <w:rFonts w:hint="eastAsia"/>
        </w:rPr>
        <w:t>深度冲突</w:t>
      </w:r>
    </w:p>
    <w:p w14:paraId="27CA4079" w14:textId="19C2F2C5" w:rsidR="00225891" w:rsidRDefault="005E69FD" w:rsidP="00225891">
      <w:r>
        <w:rPr>
          <w:rFonts w:hint="eastAsia"/>
        </w:rPr>
        <w:t>当两个物体非常接近时，深度缓冲区的精度无法检测，导致无法区分哪个在前/后</w:t>
      </w:r>
    </w:p>
    <w:p w14:paraId="220363D1" w14:textId="04E3DA0E" w:rsidR="00EB318A" w:rsidRDefault="00EB318A" w:rsidP="00EB318A">
      <w:r>
        <w:t xml:space="preserve">// </w:t>
      </w:r>
      <w:r>
        <w:rPr>
          <w:rFonts w:hint="eastAsia"/>
        </w:rPr>
        <w:t>开启多边形偏移</w:t>
      </w:r>
      <w:r w:rsidR="00EE4DA8">
        <w:rPr>
          <w:rFonts w:hint="eastAsia"/>
        </w:rPr>
        <w:t>，开启代码在绘制之前</w:t>
      </w:r>
    </w:p>
    <w:p w14:paraId="77191E91" w14:textId="77777777" w:rsidR="00EB318A" w:rsidRDefault="00EB318A" w:rsidP="00EB318A">
      <w:r>
        <w:t xml:space="preserve">  </w:t>
      </w:r>
      <w:proofErr w:type="spellStart"/>
      <w:proofErr w:type="gramStart"/>
      <w:r>
        <w:t>gl.enable</w:t>
      </w:r>
      <w:proofErr w:type="spellEnd"/>
      <w:proofErr w:type="gramEnd"/>
      <w:r>
        <w:t>(</w:t>
      </w:r>
      <w:proofErr w:type="spellStart"/>
      <w:r>
        <w:t>gl.POLYGON_OFFSET_FILL</w:t>
      </w:r>
      <w:proofErr w:type="spellEnd"/>
      <w:r>
        <w:t>);</w:t>
      </w:r>
    </w:p>
    <w:p w14:paraId="19B6921F" w14:textId="7E2119EE" w:rsidR="00EB318A" w:rsidRDefault="00EB318A" w:rsidP="00EB318A">
      <w:r>
        <w:t xml:space="preserve">  // </w:t>
      </w:r>
      <w:r>
        <w:rPr>
          <w:rFonts w:hint="eastAsia"/>
        </w:rPr>
        <w:t>设置偏移的参数</w:t>
      </w:r>
      <w:r w:rsidR="00EE4DA8">
        <w:rPr>
          <w:rFonts w:hint="eastAsia"/>
        </w:rPr>
        <w:t>，偏移代码在绘制之后</w:t>
      </w:r>
    </w:p>
    <w:p w14:paraId="66E81C72" w14:textId="4A6BA2D6" w:rsidR="005E69FD" w:rsidRDefault="00EB318A" w:rsidP="00EB318A">
      <w:proofErr w:type="spellStart"/>
      <w:proofErr w:type="gramStart"/>
      <w:r w:rsidRPr="00EB318A">
        <w:t>gl.polygonOffset</w:t>
      </w:r>
      <w:proofErr w:type="spellEnd"/>
      <w:proofErr w:type="gramEnd"/>
      <w:r w:rsidRPr="00EB318A">
        <w:t>(1.0, 1.0);          // Set the polygon offset</w:t>
      </w:r>
    </w:p>
    <w:p w14:paraId="1E52DADD" w14:textId="14DC6DA9" w:rsidR="005B79BB" w:rsidRDefault="005B79BB" w:rsidP="00EB318A">
      <w:r>
        <w:rPr>
          <w:rFonts w:hint="eastAsia"/>
        </w:rPr>
        <w:t>二次绘制时就不会产生深度冲突问题了</w:t>
      </w:r>
    </w:p>
    <w:p w14:paraId="6767B12D" w14:textId="4A378AA0" w:rsidR="005C27A8" w:rsidRDefault="005C27A8" w:rsidP="005C27A8">
      <w:pPr>
        <w:pStyle w:val="3"/>
        <w:numPr>
          <w:ilvl w:val="0"/>
          <w:numId w:val="9"/>
        </w:numPr>
      </w:pPr>
      <w:r>
        <w:rPr>
          <w:rFonts w:hint="eastAsia"/>
        </w:rPr>
        <w:lastRenderedPageBreak/>
        <w:t>立方体</w:t>
      </w:r>
    </w:p>
    <w:p w14:paraId="6D3223A1" w14:textId="6290A0E4" w:rsidR="00727E68" w:rsidRDefault="00727E68" w:rsidP="00727E68">
      <w:pPr>
        <w:pStyle w:val="2"/>
        <w:numPr>
          <w:ilvl w:val="0"/>
          <w:numId w:val="2"/>
        </w:numPr>
      </w:pPr>
      <w:r>
        <w:rPr>
          <w:rFonts w:hint="eastAsia"/>
        </w:rPr>
        <w:t>光照</w:t>
      </w:r>
    </w:p>
    <w:p w14:paraId="61793DC4" w14:textId="56FBE6B5" w:rsidR="00F95A1D" w:rsidRDefault="00810988" w:rsidP="00F95A1D">
      <w:pPr>
        <w:pStyle w:val="3"/>
        <w:numPr>
          <w:ilvl w:val="0"/>
          <w:numId w:val="10"/>
        </w:numPr>
      </w:pPr>
      <w:r>
        <w:rPr>
          <w:rFonts w:hint="eastAsia"/>
        </w:rPr>
        <w:t>光源类型</w:t>
      </w:r>
    </w:p>
    <w:p w14:paraId="76754D2A" w14:textId="77777777" w:rsidR="00D66EF4" w:rsidRDefault="00D66EF4" w:rsidP="00810988"/>
    <w:p w14:paraId="18CE9263" w14:textId="21B34BF2" w:rsidR="00810988" w:rsidRDefault="00810988" w:rsidP="00810988">
      <w:r>
        <w:rPr>
          <w:rFonts w:hint="eastAsia"/>
        </w:rPr>
        <w:t>点光源，平行光源，环境光（二次反射光）</w:t>
      </w:r>
    </w:p>
    <w:p w14:paraId="7F4F566B" w14:textId="0D1E44B0" w:rsidR="00D66EF4" w:rsidRDefault="00D66EF4" w:rsidP="00810988"/>
    <w:p w14:paraId="5D3DD44D" w14:textId="1E3640C4" w:rsidR="00D66EF4" w:rsidRDefault="00D66EF4" w:rsidP="00810988">
      <w:r>
        <w:rPr>
          <w:rFonts w:hint="eastAsia"/>
        </w:rPr>
        <w:t>环境光不需要指定光源位置</w:t>
      </w:r>
      <w:r w:rsidR="0017060F">
        <w:rPr>
          <w:rFonts w:hint="eastAsia"/>
        </w:rPr>
        <w:t>和方向</w:t>
      </w:r>
      <w:r>
        <w:rPr>
          <w:rFonts w:hint="eastAsia"/>
        </w:rPr>
        <w:t>，仅需要指定光源的颜色</w:t>
      </w:r>
    </w:p>
    <w:p w14:paraId="119CB81E" w14:textId="77777777" w:rsidR="00BA588C" w:rsidRDefault="00BA588C" w:rsidP="00810988">
      <w:pPr>
        <w:rPr>
          <w:rFonts w:hint="eastAsia"/>
        </w:rPr>
      </w:pPr>
    </w:p>
    <w:p w14:paraId="439BD8D2" w14:textId="64F3F7DD" w:rsidR="00810988" w:rsidRDefault="00810988" w:rsidP="00810988">
      <w:r>
        <w:rPr>
          <w:rFonts w:hint="eastAsia"/>
        </w:rPr>
        <w:t>反射类型：</w:t>
      </w:r>
    </w:p>
    <w:p w14:paraId="7E78B8E4" w14:textId="334E5566" w:rsidR="00810988" w:rsidRDefault="00810988" w:rsidP="00810988">
      <w:r>
        <w:rPr>
          <w:rFonts w:hint="eastAsia"/>
        </w:rPr>
        <w:t>漫反射，镜面反射（环境反射）</w:t>
      </w:r>
    </w:p>
    <w:p w14:paraId="5F2F0491" w14:textId="37DB23DF" w:rsidR="00A36958" w:rsidRDefault="00874714" w:rsidP="00A36958">
      <w:pPr>
        <w:pStyle w:val="3"/>
        <w:numPr>
          <w:ilvl w:val="0"/>
          <w:numId w:val="10"/>
        </w:numPr>
      </w:pPr>
      <w:r>
        <w:rPr>
          <w:rFonts w:hint="eastAsia"/>
        </w:rPr>
        <w:t>漫反射</w:t>
      </w:r>
      <w:r>
        <w:rPr>
          <w:rFonts w:hint="eastAsia"/>
        </w:rPr>
        <w:t>----点光源/平行光源</w:t>
      </w:r>
    </w:p>
    <w:p w14:paraId="7C9108E5" w14:textId="3B83C1B2" w:rsidR="00A36958" w:rsidRPr="00C615F2" w:rsidRDefault="00A36958" w:rsidP="00A36958">
      <w:pPr>
        <w:rPr>
          <w:color w:val="FF0000"/>
        </w:rPr>
      </w:pPr>
      <w:r w:rsidRPr="00C615F2">
        <w:rPr>
          <w:rFonts w:hint="eastAsia"/>
          <w:color w:val="FF0000"/>
        </w:rPr>
        <w:t>漫反射的颜色=入射光颜色*表面基底颜色*</w:t>
      </w:r>
      <w:r w:rsidRPr="00C615F2">
        <w:rPr>
          <w:color w:val="FF0000"/>
        </w:rPr>
        <w:t>cos(a)</w:t>
      </w:r>
    </w:p>
    <w:p w14:paraId="48AA9531" w14:textId="77777777" w:rsidR="00C615F2" w:rsidRDefault="00C615F2" w:rsidP="00A36958"/>
    <w:p w14:paraId="7F6EA96A" w14:textId="57DF3890" w:rsidR="00D407D1" w:rsidRDefault="00D407D1" w:rsidP="00A36958">
      <w:r>
        <w:rPr>
          <w:rFonts w:hint="eastAsia"/>
        </w:rPr>
        <w:t>由于cos</w:t>
      </w:r>
      <w:r>
        <w:t xml:space="preserve"> a=</w:t>
      </w:r>
      <w:r>
        <w:rPr>
          <w:rFonts w:hint="eastAsia"/>
        </w:rPr>
        <w:t xml:space="preserve">光线方向*法线方向 </w:t>
      </w:r>
      <w:r>
        <w:t xml:space="preserve"> </w:t>
      </w:r>
      <w:r>
        <w:rPr>
          <w:rFonts w:hint="eastAsia"/>
        </w:rPr>
        <w:t>光线方向是指入射方向的反方向</w:t>
      </w:r>
      <w:r w:rsidR="002E580E">
        <w:rPr>
          <w:rFonts w:hint="eastAsia"/>
        </w:rPr>
        <w:t>，实际上，光线方向无论指入射方向还是反射方向，由于光线在于镜面平行时，反射光的强度为0，因此仅需要计算在垂直于镜面方向的光线强度即可。</w:t>
      </w:r>
    </w:p>
    <w:p w14:paraId="496CDF2A" w14:textId="70BA2BEA" w:rsidR="00586D50" w:rsidRDefault="00586D50" w:rsidP="00A36958"/>
    <w:p w14:paraId="3133B229" w14:textId="31B2FC1A" w:rsidR="00586D50" w:rsidRDefault="00586D50" w:rsidP="00A36958">
      <w:r>
        <w:rPr>
          <w:rFonts w:hint="eastAsia"/>
        </w:rPr>
        <w:t>由向量</w:t>
      </w:r>
      <w:proofErr w:type="gramStart"/>
      <w:r>
        <w:rPr>
          <w:rFonts w:hint="eastAsia"/>
        </w:rPr>
        <w:t>的点积的</w:t>
      </w:r>
      <w:proofErr w:type="gramEnd"/>
      <w:r>
        <w:rPr>
          <w:rFonts w:hint="eastAsia"/>
        </w:rPr>
        <w:t>几何含义：即a向量在向量b方向的值</w:t>
      </w:r>
    </w:p>
    <w:p w14:paraId="3A7E4A16" w14:textId="3F2F5CED" w:rsidR="00586D50" w:rsidRDefault="00586D50" w:rsidP="00A36958">
      <w:r>
        <w:t xml:space="preserve">a*b=|a||b|*cos(a) </w:t>
      </w:r>
      <w:r>
        <w:rPr>
          <w:rFonts w:hint="eastAsia"/>
        </w:rPr>
        <w:t>当a与b均为单位向量时，即可得到c</w:t>
      </w:r>
      <w:r>
        <w:t>os a</w:t>
      </w:r>
      <w:r>
        <w:rPr>
          <w:rFonts w:hint="eastAsia"/>
        </w:rPr>
        <w:t>的值</w:t>
      </w:r>
    </w:p>
    <w:p w14:paraId="170CC30C" w14:textId="35BE4E90" w:rsidR="00890E50" w:rsidRDefault="00890E50" w:rsidP="00A36958">
      <w:pPr>
        <w:rPr>
          <w:rFonts w:hint="eastAsia"/>
        </w:rPr>
      </w:pPr>
      <w:r>
        <w:rPr>
          <w:rFonts w:hint="eastAsia"/>
        </w:rPr>
        <w:t>将a</w:t>
      </w:r>
      <w:r>
        <w:t>b</w:t>
      </w:r>
      <w:r>
        <w:rPr>
          <w:rFonts w:hint="eastAsia"/>
        </w:rPr>
        <w:t>矢量的长度调整为一同时保持方向不变的过程称为归一化，G</w:t>
      </w:r>
      <w:r>
        <w:t>LS</w:t>
      </w:r>
      <w:r>
        <w:rPr>
          <w:rFonts w:hint="eastAsia"/>
        </w:rPr>
        <w:t>L</w:t>
      </w:r>
      <w:r>
        <w:t xml:space="preserve"> ES</w:t>
      </w:r>
      <w:r>
        <w:rPr>
          <w:rFonts w:hint="eastAsia"/>
        </w:rPr>
        <w:t>提供了内置函数，可直接使用</w:t>
      </w:r>
    </w:p>
    <w:p w14:paraId="67D65670" w14:textId="77777777" w:rsidR="002E580E" w:rsidRDefault="002E580E" w:rsidP="00A36958"/>
    <w:p w14:paraId="3CB4DFDE" w14:textId="77777777" w:rsidR="00B239AA" w:rsidRDefault="00B239AA" w:rsidP="00A36958">
      <w:pPr>
        <w:rPr>
          <w:rFonts w:hint="eastAsia"/>
        </w:rPr>
      </w:pPr>
    </w:p>
    <w:p w14:paraId="1BDAAFEF" w14:textId="01FD1248" w:rsidR="00AA0C1E" w:rsidRDefault="00AA0C1E" w:rsidP="00A36958">
      <w:r>
        <w:rPr>
          <w:rFonts w:hint="eastAsia"/>
        </w:rPr>
        <w:t>法线：垂直于表面的方向</w:t>
      </w:r>
    </w:p>
    <w:p w14:paraId="64B30455" w14:textId="77777777" w:rsidR="00B239AA" w:rsidRDefault="00B239AA" w:rsidP="00A36958">
      <w:pPr>
        <w:rPr>
          <w:rFonts w:hint="eastAsia"/>
        </w:rPr>
      </w:pPr>
    </w:p>
    <w:p w14:paraId="3C708BEA" w14:textId="77777777" w:rsidR="00DE0C80" w:rsidRDefault="00DE0C80" w:rsidP="00A36958"/>
    <w:p w14:paraId="2097585A" w14:textId="505C05F6" w:rsidR="00DE0C80" w:rsidRDefault="00874714" w:rsidP="00DE0C80">
      <w:pPr>
        <w:pStyle w:val="3"/>
        <w:numPr>
          <w:ilvl w:val="0"/>
          <w:numId w:val="10"/>
        </w:numPr>
      </w:pPr>
      <w:r>
        <w:rPr>
          <w:rFonts w:hint="eastAsia"/>
        </w:rPr>
        <w:t>环境</w:t>
      </w:r>
      <w:r w:rsidR="005A5D44">
        <w:rPr>
          <w:rFonts w:hint="eastAsia"/>
        </w:rPr>
        <w:t>反射</w:t>
      </w:r>
    </w:p>
    <w:p w14:paraId="1F42364F" w14:textId="532A563C" w:rsidR="00C615F2" w:rsidRDefault="00C615F2" w:rsidP="00C615F2">
      <w:pPr>
        <w:rPr>
          <w:color w:val="FF0000"/>
        </w:rPr>
      </w:pPr>
      <w:r w:rsidRPr="00C615F2">
        <w:rPr>
          <w:rFonts w:hint="eastAsia"/>
          <w:color w:val="FF0000"/>
        </w:rPr>
        <w:t>环境反射=入射光颜色*表面基底颜色</w:t>
      </w:r>
    </w:p>
    <w:p w14:paraId="1A3B290C" w14:textId="287DB592" w:rsidR="00C615F2" w:rsidRDefault="00C615F2" w:rsidP="00C615F2">
      <w:pPr>
        <w:rPr>
          <w:color w:val="FF0000"/>
        </w:rPr>
      </w:pPr>
      <w:r>
        <w:rPr>
          <w:rFonts w:hint="eastAsia"/>
          <w:color w:val="FF0000"/>
        </w:rPr>
        <w:t>相比漫反射而言，不需要再乘角度了</w:t>
      </w:r>
    </w:p>
    <w:p w14:paraId="79AB7761" w14:textId="420FC02B" w:rsidR="007D4614" w:rsidRDefault="007D4614" w:rsidP="00C615F2">
      <w:pPr>
        <w:rPr>
          <w:color w:val="FF0000"/>
        </w:rPr>
      </w:pPr>
    </w:p>
    <w:p w14:paraId="714C1C3E" w14:textId="65C48C38" w:rsidR="007D4614" w:rsidRDefault="007D4614" w:rsidP="00C615F2">
      <w:pPr>
        <w:rPr>
          <w:color w:val="FF0000"/>
        </w:rPr>
      </w:pPr>
      <w:r>
        <w:rPr>
          <w:rFonts w:hint="eastAsia"/>
          <w:color w:val="FF0000"/>
        </w:rPr>
        <w:t>当两种反射同时存在时，表面反射光的颜色=漫反射颜色+环境反射颜色</w:t>
      </w:r>
    </w:p>
    <w:p w14:paraId="40441BFB" w14:textId="76222369" w:rsidR="007D6E9A" w:rsidRPr="007D6E9A" w:rsidRDefault="007D6E9A" w:rsidP="007D6E9A">
      <w:pPr>
        <w:pStyle w:val="3"/>
        <w:numPr>
          <w:ilvl w:val="0"/>
          <w:numId w:val="10"/>
        </w:numPr>
        <w:rPr>
          <w:rFonts w:hint="eastAsia"/>
        </w:rPr>
      </w:pPr>
      <w:r w:rsidRPr="007D6E9A">
        <w:rPr>
          <w:rFonts w:hint="eastAsia"/>
        </w:rPr>
        <w:lastRenderedPageBreak/>
        <w:t>逆转置矩阵</w:t>
      </w:r>
      <w:r w:rsidR="003A4037">
        <w:t>—</w:t>
      </w:r>
      <w:r w:rsidR="003A4037">
        <w:rPr>
          <w:rFonts w:hint="eastAsia"/>
        </w:rPr>
        <w:t>逆矩阵转置</w:t>
      </w:r>
    </w:p>
    <w:p w14:paraId="755D819C" w14:textId="0521EDA6" w:rsidR="00C615F2" w:rsidRDefault="007D6E9A" w:rsidP="00C615F2">
      <w:r>
        <w:rPr>
          <w:rFonts w:hint="eastAsia"/>
        </w:rPr>
        <w:t>对顶点进行变换的---模型矩阵</w:t>
      </w:r>
    </w:p>
    <w:p w14:paraId="01A6AA50" w14:textId="7670DEBD" w:rsidR="007D6E9A" w:rsidRDefault="007D6E9A" w:rsidP="00C615F2">
      <w:r>
        <w:rPr>
          <w:rFonts w:hint="eastAsia"/>
        </w:rPr>
        <w:t>将变换之前的法向量乘模型矩阵-----------逆转置矩阵</w:t>
      </w:r>
    </w:p>
    <w:p w14:paraId="631DE0CF" w14:textId="5E8CCCB7" w:rsidR="002E643E" w:rsidRDefault="002E643E" w:rsidP="00C615F2">
      <w:pPr>
        <w:rPr>
          <w:rFonts w:hint="eastAsia"/>
        </w:rPr>
      </w:pPr>
      <w:r>
        <w:rPr>
          <w:rFonts w:hint="eastAsia"/>
        </w:rPr>
        <w:t>将变换矩阵</w:t>
      </w:r>
      <w:proofErr w:type="gramStart"/>
      <w:r>
        <w:rPr>
          <w:rFonts w:hint="eastAsia"/>
        </w:rPr>
        <w:t>求逆再转置</w:t>
      </w:r>
      <w:proofErr w:type="gramEnd"/>
      <w:r>
        <w:rPr>
          <w:rFonts w:hint="eastAsia"/>
        </w:rPr>
        <w:t>，乘原来的法向量再归一化即可</w:t>
      </w:r>
    </w:p>
    <w:p w14:paraId="49451898" w14:textId="1AFAAE2F" w:rsidR="003A4037" w:rsidRDefault="003A4037" w:rsidP="003A4037">
      <w:pPr>
        <w:pStyle w:val="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点光源</w:t>
      </w:r>
    </w:p>
    <w:p w14:paraId="097B0462" w14:textId="7349A71A" w:rsidR="007D6E9A" w:rsidRDefault="00F13407" w:rsidP="00C615F2">
      <w:r>
        <w:rPr>
          <w:rFonts w:hint="eastAsia"/>
        </w:rPr>
        <w:t>动态</w:t>
      </w:r>
      <w:r w:rsidR="0009051D">
        <w:rPr>
          <w:rFonts w:hint="eastAsia"/>
        </w:rPr>
        <w:t>计算光源方向</w:t>
      </w:r>
    </w:p>
    <w:p w14:paraId="20B981A7" w14:textId="4C473897" w:rsidR="00F13407" w:rsidRDefault="00F13407" w:rsidP="00F13407">
      <w:pPr>
        <w:pStyle w:val="3"/>
        <w:numPr>
          <w:ilvl w:val="0"/>
          <w:numId w:val="10"/>
        </w:numPr>
      </w:pPr>
      <w:r>
        <w:rPr>
          <w:rFonts w:hint="eastAsia"/>
        </w:rPr>
        <w:t>逐片元光照</w:t>
      </w:r>
      <w:r w:rsidR="000F5ABE">
        <w:rPr>
          <w:rFonts w:hint="eastAsia"/>
        </w:rPr>
        <w:t>-----顶点逻辑，</w:t>
      </w:r>
      <w:proofErr w:type="gramStart"/>
      <w:r w:rsidR="000F5ABE">
        <w:rPr>
          <w:rFonts w:hint="eastAsia"/>
        </w:rPr>
        <w:t>片元实现</w:t>
      </w:r>
      <w:proofErr w:type="gramEnd"/>
    </w:p>
    <w:p w14:paraId="2EE55021" w14:textId="279BADAB" w:rsidR="000F5ABE" w:rsidRPr="000F5ABE" w:rsidRDefault="000F5ABE" w:rsidP="000F5ABE">
      <w:pPr>
        <w:rPr>
          <w:rFonts w:hint="eastAsia"/>
        </w:rPr>
      </w:pPr>
      <w:r>
        <w:rPr>
          <w:rFonts w:hint="eastAsia"/>
        </w:rPr>
        <w:t>将顶点着色器中的计算反射光颜色移动</w:t>
      </w:r>
      <w:proofErr w:type="gramStart"/>
      <w:r>
        <w:rPr>
          <w:rFonts w:hint="eastAsia"/>
        </w:rPr>
        <w:t>到片元着色</w:t>
      </w:r>
      <w:proofErr w:type="gramEnd"/>
      <w:r>
        <w:rPr>
          <w:rFonts w:hint="eastAsia"/>
        </w:rPr>
        <w:t>器中</w:t>
      </w:r>
    </w:p>
    <w:p w14:paraId="6B10D32A" w14:textId="7F81F4A1" w:rsidR="00C31B1A" w:rsidRPr="00C31B1A" w:rsidRDefault="00C31B1A" w:rsidP="00C31B1A">
      <w:pPr>
        <w:pStyle w:val="2"/>
        <w:numPr>
          <w:ilvl w:val="0"/>
          <w:numId w:val="2"/>
        </w:numPr>
      </w:pPr>
      <w:r>
        <w:rPr>
          <w:rFonts w:hint="eastAsia"/>
        </w:rPr>
        <w:t>层次模型</w:t>
      </w:r>
    </w:p>
    <w:p w14:paraId="5F7EAA45" w14:textId="45D5E903" w:rsidR="00D407D1" w:rsidRDefault="00DF2384" w:rsidP="00BB4229">
      <w:pPr>
        <w:pStyle w:val="3"/>
        <w:numPr>
          <w:ilvl w:val="0"/>
          <w:numId w:val="11"/>
        </w:numPr>
      </w:pPr>
      <w:r>
        <w:rPr>
          <w:rFonts w:hint="eastAsia"/>
        </w:rPr>
        <w:t>着色器和着色</w:t>
      </w:r>
      <w:proofErr w:type="gramStart"/>
      <w:r>
        <w:rPr>
          <w:rFonts w:hint="eastAsia"/>
        </w:rPr>
        <w:t>器程序</w:t>
      </w:r>
      <w:proofErr w:type="gramEnd"/>
      <w:r>
        <w:rPr>
          <w:rFonts w:hint="eastAsia"/>
        </w:rPr>
        <w:t>对象</w:t>
      </w:r>
    </w:p>
    <w:p w14:paraId="3A590184" w14:textId="643912E1" w:rsidR="00DF2384" w:rsidRDefault="00DF2384" w:rsidP="00DF2384">
      <w:r>
        <w:rPr>
          <w:rFonts w:hint="eastAsia"/>
        </w:rPr>
        <w:t>初始化着色器执行顺序</w:t>
      </w:r>
    </w:p>
    <w:p w14:paraId="7C9628C3" w14:textId="125CE5A0" w:rsidR="00DF2384" w:rsidRDefault="00DF2384" w:rsidP="00DF2384">
      <w:r>
        <w:rPr>
          <w:rFonts w:hint="eastAsia"/>
        </w:rPr>
        <w:t>创建着色器对象</w:t>
      </w:r>
    </w:p>
    <w:p w14:paraId="10E1F049" w14:textId="75D18B81" w:rsidR="00DF2384" w:rsidRDefault="00DF2384" w:rsidP="00DF2384">
      <w:r>
        <w:rPr>
          <w:rFonts w:hint="eastAsia"/>
        </w:rPr>
        <w:t>填充着色器代码</w:t>
      </w:r>
    </w:p>
    <w:p w14:paraId="02E1CF80" w14:textId="7BA47658" w:rsidR="00DF2384" w:rsidRDefault="00DF2384" w:rsidP="00DF2384">
      <w:r>
        <w:rPr>
          <w:rFonts w:hint="eastAsia"/>
        </w:rPr>
        <w:t>编译着色器</w:t>
      </w:r>
    </w:p>
    <w:p w14:paraId="6F5D0EC5" w14:textId="1E1A09AB" w:rsidR="00DF2384" w:rsidRDefault="00DF2384" w:rsidP="00DF2384">
      <w:r>
        <w:rPr>
          <w:rFonts w:hint="eastAsia"/>
        </w:rPr>
        <w:t>创建程序对象</w:t>
      </w:r>
    </w:p>
    <w:p w14:paraId="67F1A2A3" w14:textId="7A90FD6C" w:rsidR="00DF2384" w:rsidRDefault="00DF2384" w:rsidP="00DF2384">
      <w:r>
        <w:rPr>
          <w:rFonts w:hint="eastAsia"/>
        </w:rPr>
        <w:t>为程序分配着色器</w:t>
      </w:r>
    </w:p>
    <w:p w14:paraId="275720FB" w14:textId="06308A68" w:rsidR="00DF2384" w:rsidRDefault="00DF2384" w:rsidP="00DF2384">
      <w:r>
        <w:rPr>
          <w:rFonts w:hint="eastAsia"/>
        </w:rPr>
        <w:t>链接程序对象</w:t>
      </w:r>
    </w:p>
    <w:p w14:paraId="0F3A778C" w14:textId="62664524" w:rsidR="00DF2384" w:rsidRPr="00DF2384" w:rsidRDefault="00DF2384" w:rsidP="00DF2384">
      <w:pPr>
        <w:rPr>
          <w:rFonts w:hint="eastAsia"/>
        </w:rPr>
      </w:pPr>
      <w:r>
        <w:rPr>
          <w:rFonts w:hint="eastAsia"/>
        </w:rPr>
        <w:t>使用程序对象</w:t>
      </w:r>
    </w:p>
    <w:p w14:paraId="57AB9882" w14:textId="15EA1BB3" w:rsidR="00A36958" w:rsidRDefault="004169DE" w:rsidP="00A36958">
      <w:r>
        <w:rPr>
          <w:rFonts w:hint="eastAsia"/>
        </w:rPr>
        <w:t>着色器对象：管理一个顶点/</w:t>
      </w:r>
      <w:proofErr w:type="gramStart"/>
      <w:r>
        <w:rPr>
          <w:rFonts w:hint="eastAsia"/>
        </w:rPr>
        <w:t>片元着色</w:t>
      </w:r>
      <w:proofErr w:type="gramEnd"/>
      <w:r>
        <w:rPr>
          <w:rFonts w:hint="eastAsia"/>
        </w:rPr>
        <w:t>器</w:t>
      </w:r>
    </w:p>
    <w:p w14:paraId="5135501C" w14:textId="40D3C774" w:rsidR="004169DE" w:rsidRPr="00A36958" w:rsidRDefault="004169DE" w:rsidP="00A36958">
      <w:pPr>
        <w:rPr>
          <w:rFonts w:hint="eastAsia"/>
        </w:rPr>
      </w:pPr>
      <w:r>
        <w:rPr>
          <w:rFonts w:hint="eastAsia"/>
        </w:rPr>
        <w:t>程序对象：管理着色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的容器</w:t>
      </w:r>
    </w:p>
    <w:p w14:paraId="34DD4139" w14:textId="15F71965" w:rsidR="00C24E8A" w:rsidRDefault="00BB4229" w:rsidP="00BB4229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高级技术</w:t>
      </w:r>
    </w:p>
    <w:p w14:paraId="4395FA01" w14:textId="2D4B73AA" w:rsidR="00BB4229" w:rsidRDefault="00BB4229" w:rsidP="00BB4229">
      <w:pPr>
        <w:pStyle w:val="3"/>
        <w:numPr>
          <w:ilvl w:val="0"/>
          <w:numId w:val="12"/>
        </w:numPr>
      </w:pPr>
      <w:r>
        <w:rPr>
          <w:rFonts w:hint="eastAsia"/>
        </w:rPr>
        <w:t>鼠标旋转</w:t>
      </w:r>
    </w:p>
    <w:p w14:paraId="42A10CBC" w14:textId="360F5314" w:rsidR="00BB4229" w:rsidRDefault="00BB4229" w:rsidP="00BB4229">
      <w:pPr>
        <w:pStyle w:val="3"/>
        <w:numPr>
          <w:ilvl w:val="0"/>
          <w:numId w:val="12"/>
        </w:numPr>
      </w:pPr>
      <w:r>
        <w:rPr>
          <w:rFonts w:hint="eastAsia"/>
        </w:rPr>
        <w:t>选中物体</w:t>
      </w:r>
    </w:p>
    <w:p w14:paraId="04F2F159" w14:textId="468D5012" w:rsidR="00BB4229" w:rsidRDefault="00BB4229" w:rsidP="00BB4229">
      <w:pPr>
        <w:pStyle w:val="3"/>
        <w:numPr>
          <w:ilvl w:val="0"/>
          <w:numId w:val="12"/>
        </w:numPr>
      </w:pPr>
      <w:r>
        <w:rPr>
          <w:rFonts w:hint="eastAsia"/>
        </w:rPr>
        <w:t>选中一个表面</w:t>
      </w:r>
    </w:p>
    <w:p w14:paraId="364597A9" w14:textId="67E3A635" w:rsidR="00216465" w:rsidRDefault="00216465" w:rsidP="00216465">
      <w:pPr>
        <w:pStyle w:val="3"/>
        <w:numPr>
          <w:ilvl w:val="0"/>
          <w:numId w:val="12"/>
        </w:numPr>
      </w:pPr>
      <w:r>
        <w:rPr>
          <w:rFonts w:hint="eastAsia"/>
        </w:rPr>
        <w:t>H</w:t>
      </w:r>
      <w:r>
        <w:t>UD</w:t>
      </w:r>
      <w:r>
        <w:rPr>
          <w:rFonts w:hint="eastAsia"/>
        </w:rPr>
        <w:t>平视显示器</w:t>
      </w:r>
      <w:r w:rsidR="009F49C8">
        <w:t>—</w:t>
      </w:r>
      <w:r w:rsidR="009F49C8">
        <w:rPr>
          <w:rFonts w:hint="eastAsia"/>
        </w:rPr>
        <w:t>添加标注等</w:t>
      </w:r>
    </w:p>
    <w:p w14:paraId="236C3857" w14:textId="4FDCE7A4" w:rsidR="006450C9" w:rsidRDefault="006450C9" w:rsidP="006450C9">
      <w:r>
        <w:t>C</w:t>
      </w:r>
      <w:r>
        <w:rPr>
          <w:rFonts w:hint="eastAsia"/>
        </w:rPr>
        <w:t>anvas重叠</w:t>
      </w:r>
    </w:p>
    <w:p w14:paraId="68AF593D" w14:textId="1EC7E157" w:rsidR="00143ADC" w:rsidRDefault="00143ADC" w:rsidP="00143ADC">
      <w:pPr>
        <w:pStyle w:val="3"/>
        <w:numPr>
          <w:ilvl w:val="0"/>
          <w:numId w:val="12"/>
        </w:numPr>
      </w:pPr>
      <w:r>
        <w:rPr>
          <w:rFonts w:hint="eastAsia"/>
        </w:rPr>
        <w:t>雾化效果</w:t>
      </w:r>
    </w:p>
    <w:p w14:paraId="751C877E" w14:textId="078F6DC9" w:rsidR="00BD5A44" w:rsidRDefault="00BD5A44" w:rsidP="00BD5A44">
      <w:pPr>
        <w:pStyle w:val="3"/>
        <w:numPr>
          <w:ilvl w:val="0"/>
          <w:numId w:val="12"/>
        </w:numPr>
      </w:pPr>
      <w:r>
        <w:rPr>
          <w:rFonts w:hint="eastAsia"/>
        </w:rPr>
        <w:t>使用W分量</w:t>
      </w:r>
    </w:p>
    <w:p w14:paraId="24737EE7" w14:textId="3F4EB754" w:rsidR="00BD5A44" w:rsidRDefault="00BD5A44" w:rsidP="00BD5A44">
      <w:pPr>
        <w:pStyle w:val="3"/>
        <w:numPr>
          <w:ilvl w:val="0"/>
          <w:numId w:val="12"/>
        </w:numPr>
      </w:pPr>
      <w:r>
        <w:rPr>
          <w:rFonts w:hint="eastAsia"/>
        </w:rPr>
        <w:t>绘制圆形的点</w:t>
      </w:r>
    </w:p>
    <w:p w14:paraId="49DBF34C" w14:textId="0F69F282" w:rsidR="003D5327" w:rsidRPr="003D5327" w:rsidRDefault="003D5327" w:rsidP="003D5327">
      <w:pPr>
        <w:pStyle w:val="3"/>
        <w:numPr>
          <w:ilvl w:val="0"/>
          <w:numId w:val="12"/>
        </w:numPr>
        <w:rPr>
          <w:rFonts w:hint="eastAsia"/>
        </w:rPr>
      </w:pPr>
      <w:bookmarkStart w:id="0" w:name="_GoBack"/>
      <w:r w:rsidRPr="003D5327">
        <w:rPr>
          <w:rFonts w:hint="eastAsia"/>
        </w:rPr>
        <w:t>α</w:t>
      </w:r>
      <w:r>
        <w:rPr>
          <w:rFonts w:hint="eastAsia"/>
        </w:rPr>
        <w:t>混合</w:t>
      </w:r>
      <w:bookmarkEnd w:id="0"/>
    </w:p>
    <w:sectPr w:rsidR="003D5327" w:rsidRPr="003D5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7108"/>
    <w:multiLevelType w:val="hybridMultilevel"/>
    <w:tmpl w:val="67C6A3F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24183"/>
    <w:multiLevelType w:val="hybridMultilevel"/>
    <w:tmpl w:val="72DE154C"/>
    <w:lvl w:ilvl="0" w:tplc="95E862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72068"/>
    <w:multiLevelType w:val="hybridMultilevel"/>
    <w:tmpl w:val="67C6A3F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E5DF0"/>
    <w:multiLevelType w:val="hybridMultilevel"/>
    <w:tmpl w:val="67C6A3F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B47F2D"/>
    <w:multiLevelType w:val="hybridMultilevel"/>
    <w:tmpl w:val="67C6A3F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B4115A"/>
    <w:multiLevelType w:val="hybridMultilevel"/>
    <w:tmpl w:val="67C6A3F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BD6FFD"/>
    <w:multiLevelType w:val="hybridMultilevel"/>
    <w:tmpl w:val="67C6A3F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2B66CB"/>
    <w:multiLevelType w:val="hybridMultilevel"/>
    <w:tmpl w:val="67C6A3F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DC1322"/>
    <w:multiLevelType w:val="hybridMultilevel"/>
    <w:tmpl w:val="723602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D85C12"/>
    <w:multiLevelType w:val="hybridMultilevel"/>
    <w:tmpl w:val="AFD037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DB1D0F"/>
    <w:multiLevelType w:val="hybridMultilevel"/>
    <w:tmpl w:val="67C6A3F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E86C59"/>
    <w:multiLevelType w:val="hybridMultilevel"/>
    <w:tmpl w:val="CE1E0D2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1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66"/>
    <w:rsid w:val="00017DFA"/>
    <w:rsid w:val="000469FD"/>
    <w:rsid w:val="0009051D"/>
    <w:rsid w:val="000A4432"/>
    <w:rsid w:val="000F5ABE"/>
    <w:rsid w:val="0013410E"/>
    <w:rsid w:val="00143ADC"/>
    <w:rsid w:val="00163D3D"/>
    <w:rsid w:val="0017060F"/>
    <w:rsid w:val="00174A92"/>
    <w:rsid w:val="001C6BBF"/>
    <w:rsid w:val="001D060D"/>
    <w:rsid w:val="002131D8"/>
    <w:rsid w:val="00216465"/>
    <w:rsid w:val="00225891"/>
    <w:rsid w:val="00264E63"/>
    <w:rsid w:val="002C33AA"/>
    <w:rsid w:val="002C4FDF"/>
    <w:rsid w:val="002E580E"/>
    <w:rsid w:val="002E643E"/>
    <w:rsid w:val="00350F6C"/>
    <w:rsid w:val="00370808"/>
    <w:rsid w:val="00381728"/>
    <w:rsid w:val="003861DF"/>
    <w:rsid w:val="003A4037"/>
    <w:rsid w:val="003B2842"/>
    <w:rsid w:val="003D5327"/>
    <w:rsid w:val="004068E3"/>
    <w:rsid w:val="004169DE"/>
    <w:rsid w:val="004741CE"/>
    <w:rsid w:val="00476588"/>
    <w:rsid w:val="00490959"/>
    <w:rsid w:val="005114FB"/>
    <w:rsid w:val="00521567"/>
    <w:rsid w:val="0055579A"/>
    <w:rsid w:val="00557CF2"/>
    <w:rsid w:val="00584CD8"/>
    <w:rsid w:val="00586D50"/>
    <w:rsid w:val="005A35B6"/>
    <w:rsid w:val="005A5D44"/>
    <w:rsid w:val="005B79BB"/>
    <w:rsid w:val="005C27A8"/>
    <w:rsid w:val="005C55E6"/>
    <w:rsid w:val="005E69FD"/>
    <w:rsid w:val="00600D60"/>
    <w:rsid w:val="006448AC"/>
    <w:rsid w:val="006450C9"/>
    <w:rsid w:val="00652B16"/>
    <w:rsid w:val="00654323"/>
    <w:rsid w:val="006B3222"/>
    <w:rsid w:val="00727E68"/>
    <w:rsid w:val="0079529C"/>
    <w:rsid w:val="007A0671"/>
    <w:rsid w:val="007D4614"/>
    <w:rsid w:val="007D6E9A"/>
    <w:rsid w:val="00810988"/>
    <w:rsid w:val="0082050E"/>
    <w:rsid w:val="00874714"/>
    <w:rsid w:val="00890E50"/>
    <w:rsid w:val="008A305A"/>
    <w:rsid w:val="008C7BF1"/>
    <w:rsid w:val="008F049B"/>
    <w:rsid w:val="00905B4B"/>
    <w:rsid w:val="00933FE7"/>
    <w:rsid w:val="009B3CEF"/>
    <w:rsid w:val="009C4AD0"/>
    <w:rsid w:val="009F3331"/>
    <w:rsid w:val="009F49C8"/>
    <w:rsid w:val="00A218E9"/>
    <w:rsid w:val="00A36958"/>
    <w:rsid w:val="00A56766"/>
    <w:rsid w:val="00A831F3"/>
    <w:rsid w:val="00AA0C1E"/>
    <w:rsid w:val="00AC44D7"/>
    <w:rsid w:val="00B05D9D"/>
    <w:rsid w:val="00B239AA"/>
    <w:rsid w:val="00B31F71"/>
    <w:rsid w:val="00BA588C"/>
    <w:rsid w:val="00BA64E0"/>
    <w:rsid w:val="00BB4229"/>
    <w:rsid w:val="00BB47CB"/>
    <w:rsid w:val="00BD5A44"/>
    <w:rsid w:val="00C24E8A"/>
    <w:rsid w:val="00C31B1A"/>
    <w:rsid w:val="00C615F2"/>
    <w:rsid w:val="00C62F2B"/>
    <w:rsid w:val="00CC422E"/>
    <w:rsid w:val="00CF337E"/>
    <w:rsid w:val="00D31782"/>
    <w:rsid w:val="00D407D1"/>
    <w:rsid w:val="00D42FC9"/>
    <w:rsid w:val="00D66EF4"/>
    <w:rsid w:val="00D67E61"/>
    <w:rsid w:val="00DA5213"/>
    <w:rsid w:val="00DD2410"/>
    <w:rsid w:val="00DE0C80"/>
    <w:rsid w:val="00DF2384"/>
    <w:rsid w:val="00E35F44"/>
    <w:rsid w:val="00EB318A"/>
    <w:rsid w:val="00EE4DA8"/>
    <w:rsid w:val="00F13407"/>
    <w:rsid w:val="00F13AB7"/>
    <w:rsid w:val="00F223C7"/>
    <w:rsid w:val="00F25D9E"/>
    <w:rsid w:val="00F610BF"/>
    <w:rsid w:val="00F95A1D"/>
    <w:rsid w:val="00F978AC"/>
    <w:rsid w:val="00FD30AD"/>
    <w:rsid w:val="00FD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A03F"/>
  <w15:chartTrackingRefBased/>
  <w15:docId w15:val="{AC9BD1F9-8519-4AD0-BB2F-F9E597D9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6B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6B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6B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6B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6B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6BB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C6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8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li</dc:creator>
  <cp:keywords/>
  <dc:description/>
  <cp:lastModifiedBy>yunpeng li</cp:lastModifiedBy>
  <cp:revision>100</cp:revision>
  <dcterms:created xsi:type="dcterms:W3CDTF">2019-11-20T08:31:00Z</dcterms:created>
  <dcterms:modified xsi:type="dcterms:W3CDTF">2019-12-23T06:43:00Z</dcterms:modified>
</cp:coreProperties>
</file>