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Organisatorisches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Uni Ibk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Kurs für Lehrgänge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Zur Person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Kursinhalte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Aussagen, Mengenlehre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Grundlegende Strukturen (Gruppen, Ringe, Körper)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Vektorräume &amp; Lineare Algebra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Beim Kollegen soundso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Eigentliche Analysis 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Grenzwerte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Differential- und Integralrechnung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