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Zusammenhänge in der Weltwirtschaft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Also es gibt verschiedene Wirtschaftszweige.</w:t>
      </w:r>
    </w:p>
    <w:p w:rsidR="00000000" w:rsidDel="00000000" w:rsidP="00000000" w:rsidRDefault="00000000" w:rsidRPr="00000000" w14:paraId="00000004">
      <w:pPr>
        <w:rPr/>
      </w:pPr>
      <w:r w:rsidDel="00000000" w:rsidR="00000000" w:rsidRPr="00000000">
        <w:rPr>
          <w:rtl w:val="0"/>
        </w:rPr>
        <w:t xml:space="preserve">Anstatt einfach irgendwelche ohne Zusammenhang aufzulisten, gehe ich folgend vor: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Die Wirtschaftsgebiete beschäftigen sich mit Problemen, die sie behandeln.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Die </w:t>
      </w:r>
      <w:r w:rsidDel="00000000" w:rsidR="00000000" w:rsidRPr="00000000">
        <w:rPr>
          <w:rtl w:val="0"/>
        </w:rPr>
        <w:t xml:space="preserve">wichtigen</w:t>
      </w:r>
      <w:r w:rsidDel="00000000" w:rsidR="00000000" w:rsidRPr="00000000">
        <w:rPr>
          <w:rtl w:val="0"/>
        </w:rPr>
        <w:t xml:space="preserve"> Probleme in der Wirtschaft sind die, die auch in der Natur auftreten.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Um zu verstehen, welche Probleme in der Natur wichtig sind, genügt es, die Probleme, die ein Mensch behandelt, zu betrachten. Beispielsweise beschäftigen sich Muskeln mit mechanischer Arbeit, die Leber aber mit Stoffwechsel und Speicherung spezieller Stoffe. Dazu legt man die Beobachtung, dass die Größe (Volumen) eines Organs dessen Stoffwechselkapazität bestimmt.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Schreibe eine Liste der Teile des Menschen. Diese </w:t>
      </w:r>
      <w:r w:rsidDel="00000000" w:rsidR="00000000" w:rsidRPr="00000000">
        <w:rPr>
          <w:rtl w:val="0"/>
        </w:rPr>
        <w:t xml:space="preserve">vergleiche</w:t>
      </w:r>
      <w:r w:rsidDel="00000000" w:rsidR="00000000" w:rsidRPr="00000000">
        <w:rPr>
          <w:rtl w:val="0"/>
        </w:rPr>
        <w:t xml:space="preserve"> mit Problemen in der Natur. Das sind die Probleme, die in der Wirklichkeit auftreten. Damit beschäftigt sich auch die Wirtschaft. (chinesische Philosophie: vergleiche die Struktur der Wirklichkeit mit der Struktur des Menschen)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Das verursacht eine ungefähre Abschätzung, welche Wirtschaftsgebiete wie groß sein müssen.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Ich gebe eine Liste, die ich selbst zusammengestellt habe: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Innere Organe "Weichteile" (von unten nach oben):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Geschlecht: "Lauf der Dinge", praktische Ausformung von Willen, Massenumsatz. Vergleichbarer Wirtschaftszweig: Metallindustrie, Finanzen (Optimierung); Boden, Immobilien, Bau.</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Bauch: Quelle der Gefühle, riesige Innenoberfläche mit vielen Ausstülpungen, nicht rational, für Kontinuität und Erfahrungswissen wichtig, bewohnt von Bakterien und Pilzen. Quelle für biologisches Wachstum und Geburt. Vergleichbarer Wirtschaftszweig: social media/entertainment/journalismus; Landwirtschaft (Kräuter- &amp; Gemüseanbau).</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Magen: Grenze zw. Unterkörper und Oberkörper, Mittelpunkt, "inneres Auge", das auf magische Weise chemische Signale deuten kann.</w:t>
      </w:r>
    </w:p>
    <w:p w:rsidR="00000000" w:rsidDel="00000000" w:rsidP="00000000" w:rsidRDefault="00000000" w:rsidRPr="00000000" w14:paraId="00000015">
      <w:pPr>
        <w:ind w:left="720" w:firstLine="0"/>
        <w:rPr/>
      </w:pPr>
      <w:r w:rsidDel="00000000" w:rsidR="00000000" w:rsidRPr="00000000">
        <w:rPr>
          <w:rtl w:val="0"/>
        </w:rPr>
        <w:t xml:space="preserve">Vergleichbarer Wirtschaftszweig: Schrift. Landwirtschaft.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Herz: Arbeit, nach außen gehende Aggression, "Dorn der Rose". Brust: Ideale. Vergleichbarer Wirtschaftszweig: </w:t>
      </w:r>
      <w:r w:rsidDel="00000000" w:rsidR="00000000" w:rsidRPr="00000000">
        <w:rPr>
          <w:rtl w:val="0"/>
        </w:rPr>
        <w:t xml:space="preserve">Alles was</w:t>
      </w:r>
      <w:r w:rsidDel="00000000" w:rsidR="00000000" w:rsidRPr="00000000">
        <w:rPr>
          <w:rtl w:val="0"/>
        </w:rPr>
        <w:t xml:space="preserve"> mit Maschinen zu tun hat. Verantwortung. Flugzeuge. Modelle, Ideale.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Hirn: Gedanken, Informationsverarbeitung, Entscheidungen. Auge zur Außenwelt, elektrische Signale, kontrolliert die Arbeit. Bewohnt von Geistern.</w:t>
      </w:r>
    </w:p>
    <w:p w:rsidR="00000000" w:rsidDel="00000000" w:rsidP="00000000" w:rsidRDefault="00000000" w:rsidRPr="00000000" w14:paraId="0000001A">
      <w:pPr>
        <w:ind w:left="720" w:firstLine="0"/>
        <w:rPr/>
      </w:pPr>
      <w:r w:rsidDel="00000000" w:rsidR="00000000" w:rsidRPr="00000000">
        <w:rPr>
          <w:rtl w:val="0"/>
        </w:rPr>
        <w:t xml:space="preserve">Vergleichbarer Wirtschaftszweig: Solarenergie, Informatik, Theorien.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Daneben gibt es noch ein paar weitere Weichteile, die hier nicht aufgelistet sind.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Äußere Organe ("Hartteile"):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Skelett:</w:t>
      </w:r>
    </w:p>
    <w:p w:rsidR="00000000" w:rsidDel="00000000" w:rsidP="00000000" w:rsidRDefault="00000000" w:rsidRPr="00000000" w14:paraId="00000021">
      <w:pPr>
        <w:ind w:left="720" w:firstLine="0"/>
        <w:rPr/>
      </w:pPr>
      <w:r w:rsidDel="00000000" w:rsidR="00000000" w:rsidRPr="00000000">
        <w:rPr>
          <w:rtl w:val="0"/>
        </w:rPr>
        <w:t xml:space="preserve">Halt und Struktur, bleibende Substanz. Vergleichbare Wirtschaftszweige: Institutionen (Rahmenbedingung), Autorität, Traditionen.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Muskeln: Arbeit. Bei Signal Kraft </w:t>
      </w:r>
      <w:r w:rsidDel="00000000" w:rsidR="00000000" w:rsidRPr="00000000">
        <w:rPr>
          <w:rtl w:val="0"/>
        </w:rPr>
        <w:t xml:space="preserve">ausübend.</w:t>
      </w:r>
      <w:r w:rsidDel="00000000" w:rsidR="00000000" w:rsidRPr="00000000">
        <w:rPr>
          <w:rtl w:val="0"/>
        </w:rPr>
        <w:t xml:space="preserve"> Vergleichbare Wirtschaftszweige: Maschinen. Soldaten.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Blut: Saft des Lebens, der wie ein Meer das Wasser ist, in dem wir schwimmen. Nährstoffe, Transport. Eng mit dem Herzen verbunden.</w:t>
      </w:r>
    </w:p>
    <w:p w:rsidR="00000000" w:rsidDel="00000000" w:rsidP="00000000" w:rsidRDefault="00000000" w:rsidRPr="00000000" w14:paraId="00000026">
      <w:pPr>
        <w:ind w:left="720" w:firstLine="0"/>
        <w:rPr/>
      </w:pPr>
      <w:r w:rsidDel="00000000" w:rsidR="00000000" w:rsidRPr="00000000">
        <w:rPr>
          <w:rtl w:val="0"/>
        </w:rPr>
        <w:t xml:space="preserve">Vergleichbare Wirtschaftszweige: Öl, Biomasse.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Alle äußeren Organe sind Ausprägungen der Brust und des Herzens. Dieses verrichtet die Arbeit durch die Muskeln, diese sind Maschinen zum Zweck der Arbeit. Das Herz ist für die Arbeit ähnlich wichtig wie der Anker für ein Schiff, gleichzeitig aber wie der Stamm für das Laub.</w:t>
      </w:r>
    </w:p>
    <w:p w:rsidR="00000000" w:rsidDel="00000000" w:rsidP="00000000" w:rsidRDefault="00000000" w:rsidRPr="00000000" w14:paraId="00000029">
      <w:pPr>
        <w:ind w:left="0" w:firstLine="0"/>
        <w:rPr/>
      </w:pPr>
      <w:r w:rsidDel="00000000" w:rsidR="00000000" w:rsidRPr="00000000">
        <w:rPr>
          <w:rtl w:val="0"/>
        </w:rPr>
        <w:t xml:space="preserve">Darum wird ihm große Bedeutung beigemessen, es ist ein Dreh- und Angelpunkt für die nach außen gehende Ausprägung des Menschen. Herzschlag und Aktivität sind untrennbar verbunden, Herzschläge sind wie Perlen auf einer Kette (Rosenkranz) oder Schritte und bieten somit ein Stützgerüst (Gitter, Retter). Das Herz verrichtet die Arbeit und trägt somit Verantwortung. Somit muss es für etwas stehen und braucht die Brust, in deren Knochen (verwachsenes Brustbein) die Ideale wohnen. In der Brust, neben den Idealen (Brustbein) wohnt die Lunge, diese ist für den Einatem und Ausatem zuständig (Adem). Der Wirbelwind, der dabei entsteht, hat weder Anfang noch Ende. Ein Herz schlägt, die Lunge atmet, solange der Mensch lebt, ohne Unterbrechung. Dennoch geht der Wirbelwind von Innen nach </w:t>
      </w:r>
      <w:r w:rsidDel="00000000" w:rsidR="00000000" w:rsidRPr="00000000">
        <w:rPr>
          <w:rtl w:val="0"/>
        </w:rPr>
        <w:t xml:space="preserve">Außen,</w:t>
      </w:r>
      <w:r w:rsidDel="00000000" w:rsidR="00000000" w:rsidRPr="00000000">
        <w:rPr>
          <w:rtl w:val="0"/>
        </w:rPr>
        <w:t xml:space="preserve"> indem sich der Mensch </w:t>
      </w:r>
      <w:r w:rsidDel="00000000" w:rsidR="00000000" w:rsidRPr="00000000">
        <w:rPr>
          <w:rtl w:val="0"/>
        </w:rPr>
        <w:t xml:space="preserve">"ausprägt".</w:t>
      </w:r>
      <w:r w:rsidDel="00000000" w:rsidR="00000000" w:rsidRPr="00000000">
        <w:rPr>
          <w:rtl w:val="0"/>
        </w:rPr>
        <w:t xml:space="preserve"> Mittelpunkt des </w:t>
      </w:r>
      <w:r w:rsidDel="00000000" w:rsidR="00000000" w:rsidRPr="00000000">
        <w:rPr>
          <w:rtl w:val="0"/>
        </w:rPr>
        <w:t xml:space="preserve">Wirbelwindes</w:t>
      </w:r>
      <w:r w:rsidDel="00000000" w:rsidR="00000000" w:rsidRPr="00000000">
        <w:rPr>
          <w:rtl w:val="0"/>
        </w:rPr>
        <w:t xml:space="preserve"> ist der Magen, das innere Auge, das Auge des Sturms. Das Herz schützt den Menschen wie die Dornen die Rose.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