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Kaufen: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Aspirin (Acetylsalicylsäure)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Paracetamol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