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662D6">
      <w:pPr>
        <w:spacing w:before="0" w:after="200"/>
        <w:jc w:val="center"/>
      </w:pPr>
      <w:r>
        <w:rPr>
          <w:rFonts w:ascii="微软雅黑" w:hAnsi="微软雅黑" w:eastAsia="微软雅黑" w:cs="微软雅黑"/>
          <w:b/>
          <w:bCs/>
          <w:color w:val="111827"/>
          <w:sz w:val="44"/>
          <w:szCs w:val="44"/>
        </w:rPr>
        <w:t>Video-Slicer 项目复盘</w:t>
      </w:r>
    </w:p>
    <w:p w14:paraId="14249B45">
      <w:pPr>
        <w:spacing w:after="100"/>
        <w:jc w:val="center"/>
      </w:pPr>
      <w:r>
        <w:rPr>
          <w:rFonts w:ascii="微软雅黑" w:hAnsi="微软雅黑" w:eastAsia="微软雅黑" w:cs="微软雅黑"/>
          <w:color w:val="6B7280"/>
          <w:sz w:val="24"/>
          <w:szCs w:val="24"/>
        </w:rPr>
        <w:t>一周冲刺对话记录（用户提问 + AI 回复要点）</w:t>
      </w:r>
    </w:p>
    <w:p w14:paraId="541B947A">
      <w:pPr>
        <w:spacing w:after="400"/>
        <w:jc w:val="center"/>
      </w:pPr>
      <w:r>
        <w:rPr>
          <w:rFonts w:ascii="微软雅黑" w:hAnsi="微软雅黑" w:eastAsia="微软雅黑" w:cs="微软雅黑"/>
          <w:color w:val="6B7280"/>
          <w:sz w:val="20"/>
          <w:szCs w:val="20"/>
        </w:rPr>
        <w:t>目标：Product Hunt 上线 + 面试演示  |  受众：知识类直播博主</w:t>
      </w:r>
    </w:p>
    <w:p w14:paraId="4AACA071">
      <w:pPr>
        <w:pStyle w:val="2"/>
        <w:spacing w:before="360" w:after="200"/>
      </w:pPr>
      <w:r>
        <w:rPr>
          <w:rFonts w:ascii="微软雅黑" w:hAnsi="微软雅黑" w:eastAsia="微软雅黑" w:cs="微软雅黑"/>
          <w:b/>
          <w:bCs/>
          <w:color w:val="111827"/>
          <w:sz w:val="32"/>
          <w:szCs w:val="32"/>
        </w:rPr>
        <w:t>1. 起点：项目背景与诉求</w:t>
      </w:r>
    </w:p>
    <w:p w14:paraId="0FF7CE64">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2344AE">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66190136">
            <w:pPr>
              <w:spacing w:line="320" w:lineRule="auto"/>
            </w:pPr>
            <w:r>
              <w:rPr>
                <w:rFonts w:ascii="微软雅黑" w:hAnsi="微软雅黑" w:eastAsia="微软雅黑" w:cs="微软雅黑"/>
                <w:sz w:val="22"/>
                <w:szCs w:val="22"/>
              </w:rPr>
              <w:t>我现在在做一款ai自动剪辑的软件，目标是之后在product hunt上线，现在只做了个大概的mvp，竟品大概有国内的录咖以及国外的opusclip，具体你可以在我的电脑中查询到，但现在问题是效果不是很好，之前我们做的prd也有问题，我们现在锚定的是用户是知识类直播博主，痛点是解决知识类博主在直播完后面对长时间的直播录像需要自己切片剪辑的痛点，以及我们还希望做出金句切片的功能，可以让知识类博主在其他账号上其他账号上发布，具体详情可以查看我在本地的ai自动剪辑的软件，这是我们之前定下来的大概的流程图，我现在的需求是想让你以多轮对话的形式帮我判断我现在做出来的软件功能是否可行，进而得出prd文档，然后判断依靠我们通过/design-spec这个skill是否可以进一步的优化产品</w:t>
            </w:r>
          </w:p>
        </w:tc>
      </w:tr>
    </w:tbl>
    <w:p w14:paraId="10DF6BBE">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63DBCD">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3023D8E8">
            <w:pPr>
              <w:spacing w:line="320" w:lineRule="auto"/>
            </w:pPr>
            <w:r>
              <w:rPr>
                <w:rFonts w:ascii="微软雅黑" w:hAnsi="微软雅黑" w:eastAsia="微软雅黑" w:cs="微软雅黑"/>
                <w:sz w:val="22"/>
                <w:szCs w:val="22"/>
              </w:rPr>
              <w:t>OK 退出 auto mode 后我要问几个问题再动手。</w:t>
            </w:r>
          </w:p>
        </w:tc>
      </w:tr>
    </w:tbl>
    <w:p w14:paraId="4C7EB14A">
      <w:pPr>
        <w:spacing w:before="120" w:after="60"/>
      </w:pPr>
      <w:r>
        <w:rPr>
          <w:rFonts w:ascii="微软雅黑" w:hAnsi="微软雅黑" w:eastAsia="微软雅黑" w:cs="微软雅黑"/>
          <w:b/>
          <w:bCs/>
          <w:color w:val="6B7280"/>
          <w:sz w:val="20"/>
          <w:szCs w:val="20"/>
        </w:rPr>
        <w:t>【AI 回复要点】</w:t>
      </w:r>
    </w:p>
    <w:p w14:paraId="7458F67A">
      <w:pPr>
        <w:pStyle w:val="16"/>
        <w:numPr>
          <w:ilvl w:val="0"/>
          <w:numId w:val="1"/>
        </w:numPr>
        <w:spacing w:before="40" w:after="40" w:line="300" w:lineRule="auto"/>
      </w:pPr>
      <w:r>
        <w:rPr>
          <w:rFonts w:ascii="微软雅黑" w:hAnsi="微软雅黑" w:eastAsia="微软雅黑" w:cs="微软雅黑"/>
          <w:sz w:val="22"/>
          <w:szCs w:val="22"/>
        </w:rPr>
        <w:t>确认目标：基于现有 MVP 代码反推 PRD，再用 /design-spec 重做视觉。</w:t>
      </w:r>
    </w:p>
    <w:p w14:paraId="26703D02">
      <w:pPr>
        <w:pStyle w:val="16"/>
        <w:numPr>
          <w:ilvl w:val="0"/>
          <w:numId w:val="1"/>
        </w:numPr>
        <w:spacing w:before="40" w:after="40" w:line="300" w:lineRule="auto"/>
      </w:pPr>
      <w:r>
        <w:rPr>
          <w:rFonts w:ascii="微软雅黑" w:hAnsi="微软雅黑" w:eastAsia="微软雅黑" w:cs="微软雅黑"/>
          <w:sz w:val="22"/>
          <w:szCs w:val="22"/>
        </w:rPr>
        <w:t>锁定差异点：金句切片 + 6 维评分系统（vs Opus Clip 的黑盒 Hot Score）。</w:t>
      </w:r>
    </w:p>
    <w:p w14:paraId="1CA37D5C">
      <w:pPr>
        <w:pStyle w:val="16"/>
        <w:numPr>
          <w:ilvl w:val="0"/>
          <w:numId w:val="1"/>
        </w:numPr>
        <w:spacing w:before="40" w:after="40" w:line="300" w:lineRule="auto"/>
      </w:pPr>
      <w:r>
        <w:rPr>
          <w:rFonts w:ascii="微软雅黑" w:hAnsi="微软雅黑" w:eastAsia="微软雅黑" w:cs="微软雅黑"/>
          <w:sz w:val="22"/>
          <w:szCs w:val="22"/>
        </w:rPr>
        <w:t>提出分阶段策略：先 PRD（反推） → 再补评分 Prompt → 再跑 design-spec → 再整合 landing。</w:t>
      </w:r>
    </w:p>
    <w:p w14:paraId="7B3F9521">
      <w:pPr>
        <w:pStyle w:val="2"/>
        <w:spacing w:before="360" w:after="200"/>
      </w:pPr>
      <w:r>
        <w:rPr>
          <w:rFonts w:ascii="微软雅黑" w:hAnsi="微软雅黑" w:eastAsia="微软雅黑" w:cs="微软雅黑"/>
          <w:b/>
          <w:bCs/>
          <w:color w:val="111827"/>
          <w:sz w:val="32"/>
          <w:szCs w:val="32"/>
        </w:rPr>
        <w:t>2. PRD 反推阶段</w:t>
      </w:r>
    </w:p>
    <w:p w14:paraId="175B4500">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FE270B">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24AC0D25">
            <w:pPr>
              <w:spacing w:line="320" w:lineRule="auto"/>
            </w:pPr>
            <w:r>
              <w:rPr>
                <w:rFonts w:ascii="微软雅黑" w:hAnsi="微软雅黑" w:eastAsia="微软雅黑" w:cs="微软雅黑"/>
                <w:sz w:val="22"/>
                <w:szCs w:val="22"/>
              </w:rPr>
              <w:t>我已经测完了，我们开始下一个阶段</w:t>
            </w:r>
          </w:p>
        </w:tc>
      </w:tr>
    </w:tbl>
    <w:p w14:paraId="55AB3E16">
      <w:pPr>
        <w:spacing w:before="120" w:after="60"/>
      </w:pPr>
      <w:r>
        <w:rPr>
          <w:rFonts w:ascii="微软雅黑" w:hAnsi="微软雅黑" w:eastAsia="微软雅黑" w:cs="微软雅黑"/>
          <w:b/>
          <w:bCs/>
          <w:color w:val="6B7280"/>
          <w:sz w:val="20"/>
          <w:szCs w:val="20"/>
        </w:rPr>
        <w:t>【AI 回复要点】</w:t>
      </w:r>
    </w:p>
    <w:p w14:paraId="0B54C237">
      <w:pPr>
        <w:spacing w:before="80" w:after="80" w:line="320" w:lineRule="auto"/>
      </w:pPr>
      <w:r>
        <w:rPr>
          <w:rFonts w:ascii="微软雅黑" w:hAnsi="微软雅黑" w:eastAsia="微软雅黑" w:cs="微软雅黑"/>
          <w:b/>
          <w:bCs/>
          <w:color w:val="1F2937"/>
          <w:sz w:val="22"/>
          <w:szCs w:val="22"/>
        </w:rPr>
        <w:t>在 ~/video-slicer/PRD/ 下产出 10 份文档，每份对应实际代码而非空泛愿景：</w:t>
      </w:r>
    </w:p>
    <w:p w14:paraId="4A0C9994">
      <w:pPr>
        <w:pStyle w:val="16"/>
        <w:numPr>
          <w:ilvl w:val="0"/>
          <w:numId w:val="1"/>
        </w:numPr>
        <w:spacing w:before="40" w:after="40" w:line="300" w:lineRule="auto"/>
      </w:pPr>
      <w:r>
        <w:rPr>
          <w:rFonts w:ascii="微软雅黑" w:hAnsi="微软雅黑" w:eastAsia="微软雅黑" w:cs="微软雅黑"/>
          <w:sz w:val="22"/>
          <w:szCs w:val="22"/>
        </w:rPr>
        <w:t>01-overview.md  —— 产品定位、目标用户、4 步流程图</w:t>
      </w:r>
    </w:p>
    <w:p w14:paraId="715F8691">
      <w:pPr>
        <w:pStyle w:val="16"/>
        <w:numPr>
          <w:ilvl w:val="0"/>
          <w:numId w:val="1"/>
        </w:numPr>
        <w:spacing w:before="40" w:after="40" w:line="300" w:lineRule="auto"/>
      </w:pPr>
      <w:r>
        <w:rPr>
          <w:rFonts w:ascii="微软雅黑" w:hAnsi="微软雅黑" w:eastAsia="微软雅黑" w:cs="微软雅黑"/>
          <w:sz w:val="22"/>
          <w:szCs w:val="22"/>
        </w:rPr>
        <w:t>02-tech-stack.md  —— FastAPI + Next.js + whisper.cpp + Claude API</w:t>
      </w:r>
    </w:p>
    <w:p w14:paraId="6C9C4139">
      <w:pPr>
        <w:pStyle w:val="16"/>
        <w:numPr>
          <w:ilvl w:val="0"/>
          <w:numId w:val="1"/>
        </w:numPr>
        <w:spacing w:before="40" w:after="40" w:line="300" w:lineRule="auto"/>
      </w:pPr>
      <w:r>
        <w:rPr>
          <w:rFonts w:ascii="微软雅黑" w:hAnsi="微软雅黑" w:eastAsia="微软雅黑" w:cs="微软雅黑"/>
          <w:sz w:val="22"/>
          <w:szCs w:val="22"/>
        </w:rPr>
        <w:t>03-design-handoff.md  —— 给 design-spec skill 用的视觉交接清单</w:t>
      </w:r>
    </w:p>
    <w:p w14:paraId="348552DA">
      <w:pPr>
        <w:pStyle w:val="16"/>
        <w:numPr>
          <w:ilvl w:val="0"/>
          <w:numId w:val="1"/>
        </w:numPr>
        <w:spacing w:before="40" w:after="40" w:line="300" w:lineRule="auto"/>
      </w:pPr>
      <w:r>
        <w:rPr>
          <w:rFonts w:ascii="微软雅黑" w:hAnsi="微软雅黑" w:eastAsia="微软雅黑" w:cs="微软雅黑"/>
          <w:sz w:val="22"/>
          <w:szCs w:val="22"/>
        </w:rPr>
        <w:t>04-pages-components.md  —— 4 步页面 + 所有组件清单</w:t>
      </w:r>
    </w:p>
    <w:p w14:paraId="78384713">
      <w:pPr>
        <w:pStyle w:val="16"/>
        <w:numPr>
          <w:ilvl w:val="0"/>
          <w:numId w:val="1"/>
        </w:numPr>
        <w:spacing w:before="40" w:after="40" w:line="300" w:lineRule="auto"/>
      </w:pPr>
      <w:r>
        <w:rPr>
          <w:rFonts w:ascii="微软雅黑" w:hAnsi="微软雅黑" w:eastAsia="微软雅黑" w:cs="微软雅黑"/>
          <w:sz w:val="22"/>
          <w:szCs w:val="22"/>
        </w:rPr>
        <w:t>05-ai-capabilities.md  —— 两个大模型调用点 + Prompt V1→V4 迭代史</w:t>
      </w:r>
    </w:p>
    <w:p w14:paraId="3E137233">
      <w:pPr>
        <w:pStyle w:val="16"/>
        <w:numPr>
          <w:ilvl w:val="0"/>
          <w:numId w:val="1"/>
        </w:numPr>
        <w:spacing w:before="40" w:after="40" w:line="300" w:lineRule="auto"/>
      </w:pPr>
      <w:r>
        <w:rPr>
          <w:rFonts w:ascii="微软雅黑" w:hAnsi="微软雅黑" w:eastAsia="微软雅黑" w:cs="微软雅黑"/>
          <w:sz w:val="22"/>
          <w:szCs w:val="22"/>
        </w:rPr>
        <w:t>07-business-logic.md  —— 评分、去重、双平台文案分发</w:t>
      </w:r>
    </w:p>
    <w:p w14:paraId="402426B5">
      <w:pPr>
        <w:pStyle w:val="16"/>
        <w:numPr>
          <w:ilvl w:val="0"/>
          <w:numId w:val="1"/>
        </w:numPr>
        <w:spacing w:before="40" w:after="40" w:line="300" w:lineRule="auto"/>
      </w:pPr>
      <w:r>
        <w:rPr>
          <w:rFonts w:ascii="微软雅黑" w:hAnsi="微软雅黑" w:eastAsia="微软雅黑" w:cs="微软雅黑"/>
          <w:sz w:val="22"/>
          <w:szCs w:val="22"/>
        </w:rPr>
        <w:t>09-error-handling.md  —— 上传/转录/切片失败兜底链路</w:t>
      </w:r>
    </w:p>
    <w:p w14:paraId="3FA3D9A3">
      <w:pPr>
        <w:pStyle w:val="16"/>
        <w:numPr>
          <w:ilvl w:val="0"/>
          <w:numId w:val="1"/>
        </w:numPr>
        <w:spacing w:before="40" w:after="40" w:line="300" w:lineRule="auto"/>
      </w:pPr>
      <w:r>
        <w:rPr>
          <w:rFonts w:ascii="微软雅黑" w:hAnsi="微软雅黑" w:eastAsia="微软雅黑" w:cs="微软雅黑"/>
          <w:sz w:val="22"/>
          <w:szCs w:val="22"/>
        </w:rPr>
        <w:t>10-roadmap.md  —— V1 / V2 / V3 功能取舍</w:t>
      </w:r>
    </w:p>
    <w:p w14:paraId="6BA5FBB0">
      <w:pPr>
        <w:pStyle w:val="16"/>
        <w:numPr>
          <w:ilvl w:val="0"/>
          <w:numId w:val="1"/>
        </w:numPr>
        <w:spacing w:before="40" w:after="40" w:line="300" w:lineRule="auto"/>
      </w:pPr>
      <w:r>
        <w:rPr>
          <w:rFonts w:ascii="微软雅黑" w:hAnsi="微软雅黑" w:eastAsia="微软雅黑" w:cs="微软雅黑"/>
          <w:sz w:val="22"/>
          <w:szCs w:val="22"/>
        </w:rPr>
        <w:t>APPENDIX-pitfalls.md  —— 开发踩坑 12 条（面试可讲）</w:t>
      </w:r>
    </w:p>
    <w:p w14:paraId="6068F06B">
      <w:pPr>
        <w:pStyle w:val="16"/>
        <w:numPr>
          <w:ilvl w:val="0"/>
          <w:numId w:val="1"/>
        </w:numPr>
        <w:spacing w:before="40" w:after="40" w:line="300" w:lineRule="auto"/>
      </w:pPr>
      <w:r>
        <w:rPr>
          <w:rFonts w:ascii="微软雅黑" w:hAnsi="微软雅黑" w:eastAsia="微软雅黑" w:cs="微软雅黑"/>
          <w:sz w:val="22"/>
          <w:szCs w:val="22"/>
        </w:rPr>
        <w:t>NOTES-1week-blockers.md  —— 1 周内必须解决的阻塞项</w:t>
      </w:r>
    </w:p>
    <w:p w14:paraId="12F9C562">
      <w:pPr>
        <w:pStyle w:val="2"/>
        <w:spacing w:before="360" w:after="200"/>
      </w:pPr>
      <w:r>
        <w:rPr>
          <w:rFonts w:ascii="微软雅黑" w:hAnsi="微软雅黑" w:eastAsia="微软雅黑" w:cs="微软雅黑"/>
          <w:b/>
          <w:bCs/>
          <w:color w:val="111827"/>
          <w:sz w:val="32"/>
          <w:szCs w:val="32"/>
        </w:rPr>
        <w:t>3. 6 维评分系统</w:t>
      </w:r>
    </w:p>
    <w:p w14:paraId="29556B29">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7DE252">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781BE3C2">
            <w:pPr>
              <w:spacing w:line="320" w:lineRule="auto"/>
            </w:pPr>
            <w:r>
              <w:rPr>
                <w:rFonts w:ascii="微软雅黑" w:hAnsi="微软雅黑" w:eastAsia="微软雅黑" w:cs="微软雅黑"/>
                <w:sz w:val="22"/>
                <w:szCs w:val="22"/>
              </w:rPr>
              <w:t>我还有个问题，能不能让用户选择清晰度...</w:t>
            </w:r>
          </w:p>
        </w:tc>
      </w:tr>
    </w:tbl>
    <w:p w14:paraId="2FE79191">
      <w:pPr>
        <w:spacing w:before="120" w:after="60"/>
      </w:pPr>
      <w:r>
        <w:rPr>
          <w:rFonts w:ascii="微软雅黑" w:hAnsi="微软雅黑" w:eastAsia="微软雅黑" w:cs="微软雅黑"/>
          <w:b/>
          <w:bCs/>
          <w:color w:val="6B7280"/>
          <w:sz w:val="20"/>
          <w:szCs w:val="20"/>
        </w:rPr>
        <w:t>【AI 回复要点】</w:t>
      </w:r>
    </w:p>
    <w:p w14:paraId="30330E5C">
      <w:pPr>
        <w:pStyle w:val="16"/>
        <w:numPr>
          <w:ilvl w:val="0"/>
          <w:numId w:val="1"/>
        </w:numPr>
        <w:spacing w:before="40" w:after="40" w:line="300" w:lineRule="auto"/>
      </w:pPr>
      <w:r>
        <w:rPr>
          <w:rFonts w:ascii="微软雅黑" w:hAnsi="微软雅黑" w:eastAsia="微软雅黑" w:cs="微软雅黑"/>
          <w:sz w:val="22"/>
          <w:szCs w:val="22"/>
        </w:rPr>
        <w:t>当前 PRD V1 决策：不做 9:16 真裁剪，保持原始横屏比例，用户后期用剪映改竖屏。</w:t>
      </w:r>
    </w:p>
    <w:p w14:paraId="5236EF89">
      <w:pPr>
        <w:pStyle w:val="16"/>
        <w:numPr>
          <w:ilvl w:val="0"/>
          <w:numId w:val="1"/>
        </w:numPr>
        <w:spacing w:before="40" w:after="40" w:line="300" w:lineRule="auto"/>
      </w:pPr>
      <w:r>
        <w:rPr>
          <w:rFonts w:ascii="微软雅黑" w:hAnsi="微软雅黑" w:eastAsia="微软雅黑" w:cs="微软雅黑"/>
          <w:sz w:val="22"/>
          <w:szCs w:val="22"/>
        </w:rPr>
        <w:t>清晰度作为 V2 候选纳入 roadmap，不进 V1。</w:t>
      </w:r>
    </w:p>
    <w:p w14:paraId="77186892">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87A71F">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68A2C8A9">
            <w:pPr>
              <w:spacing w:line="320" w:lineRule="auto"/>
            </w:pPr>
            <w:r>
              <w:rPr>
                <w:rFonts w:ascii="微软雅黑" w:hAnsi="微软雅黑" w:eastAsia="微软雅黑" w:cs="微软雅黑"/>
                <w:sz w:val="22"/>
                <w:szCs w:val="22"/>
              </w:rPr>
              <w:t>我现在这个产品能调用大模型的地方是不是就两个...</w:t>
            </w:r>
          </w:p>
        </w:tc>
      </w:tr>
    </w:tbl>
    <w:p w14:paraId="6BB7888E">
      <w:pPr>
        <w:spacing w:before="120" w:after="60"/>
      </w:pPr>
      <w:r>
        <w:rPr>
          <w:rFonts w:ascii="微软雅黑" w:hAnsi="微软雅黑" w:eastAsia="微软雅黑" w:cs="微软雅黑"/>
          <w:b/>
          <w:bCs/>
          <w:color w:val="6B7280"/>
          <w:sz w:val="20"/>
          <w:szCs w:val="20"/>
        </w:rPr>
        <w:t>【AI 回复要点】</w:t>
      </w:r>
    </w:p>
    <w:p w14:paraId="7F65A502">
      <w:pPr>
        <w:pStyle w:val="16"/>
        <w:numPr>
          <w:ilvl w:val="0"/>
          <w:numId w:val="1"/>
        </w:numPr>
        <w:spacing w:before="40" w:after="40" w:line="300" w:lineRule="auto"/>
      </w:pPr>
      <w:r>
        <w:rPr>
          <w:rFonts w:ascii="微软雅黑" w:hAnsi="微软雅黑" w:eastAsia="微软雅黑" w:cs="微软雅黑"/>
          <w:sz w:val="22"/>
          <w:szCs w:val="22"/>
        </w:rPr>
        <w:t>确认：金句切片（GOLDEN_SYSTEM_PROMPT）+ 知识点切片（KNOWLEDGE_SYSTEM_PROMPT），共两处。</w:t>
      </w:r>
    </w:p>
    <w:p w14:paraId="7BAF76CA">
      <w:pPr>
        <w:pStyle w:val="16"/>
        <w:numPr>
          <w:ilvl w:val="0"/>
          <w:numId w:val="1"/>
        </w:numPr>
        <w:spacing w:before="40" w:after="40" w:line="300" w:lineRule="auto"/>
      </w:pPr>
      <w:r>
        <w:rPr>
          <w:rFonts w:ascii="微软雅黑" w:hAnsi="微软雅黑" w:eastAsia="微软雅黑" w:cs="微软雅黑"/>
          <w:sz w:val="22"/>
          <w:szCs w:val="22"/>
        </w:rPr>
        <w:t>两处都走蓝衣 lanyiapi.com 中转的 Claude Sonnet，OpenAI 兼容接口。</w:t>
      </w:r>
    </w:p>
    <w:p w14:paraId="20512023">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BD8B276">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4C84F057">
            <w:pPr>
              <w:spacing w:line="320" w:lineRule="auto"/>
            </w:pPr>
            <w:r>
              <w:rPr>
                <w:rFonts w:ascii="微软雅黑" w:hAnsi="微软雅黑" w:eastAsia="微软雅黑" w:cs="微软雅黑"/>
                <w:sz w:val="22"/>
                <w:szCs w:val="22"/>
              </w:rPr>
              <w:t>我觉得我们现在要定好我们的评分系统打分的标准究竟是什么...</w:t>
            </w:r>
          </w:p>
        </w:tc>
      </w:tr>
    </w:tbl>
    <w:p w14:paraId="03AC4B9A">
      <w:pPr>
        <w:spacing w:before="120" w:after="60"/>
      </w:pPr>
      <w:r>
        <w:rPr>
          <w:rFonts w:ascii="微软雅黑" w:hAnsi="微软雅黑" w:eastAsia="微软雅黑" w:cs="微软雅黑"/>
          <w:b/>
          <w:bCs/>
          <w:color w:val="6B7280"/>
          <w:sz w:val="20"/>
          <w:szCs w:val="20"/>
        </w:rPr>
        <w:t>【AI 回复要点】</w:t>
      </w:r>
    </w:p>
    <w:p w14:paraId="6817D3D1">
      <w:pPr>
        <w:spacing w:before="80" w:after="80" w:line="320" w:lineRule="auto"/>
      </w:pPr>
      <w:r>
        <w:rPr>
          <w:rFonts w:ascii="微软雅黑" w:hAnsi="微软雅黑" w:eastAsia="微软雅黑" w:cs="微软雅黑"/>
          <w:b/>
          <w:bCs/>
          <w:color w:val="1F2937"/>
          <w:sz w:val="22"/>
          <w:szCs w:val="22"/>
        </w:rPr>
        <w:t>提出 6 维评分体系（满分 100），并写进两个 Prompt：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5760"/>
      </w:tblGrid>
      <w:tr w14:paraId="61920E77">
        <w:tc>
          <w:tcPr>
            <w:tcW w:w="2400" w:type="dxa"/>
            <w:tcBorders>
              <w:top w:val="single" w:color="CCCCCC" w:sz="4" w:space="0"/>
              <w:left w:val="single" w:color="CCCCCC" w:sz="4" w:space="0"/>
              <w:bottom w:val="single" w:color="CCCCCC" w:sz="4" w:space="0"/>
              <w:right w:val="single" w:color="CCCCCC" w:sz="4" w:space="0"/>
            </w:tcBorders>
            <w:shd w:val="clear" w:color="auto" w:fill="F3F4F6"/>
            <w:tcMar>
              <w:top w:w="100" w:type="dxa"/>
              <w:left w:w="140" w:type="dxa"/>
              <w:bottom w:w="100" w:type="dxa"/>
              <w:right w:w="140" w:type="dxa"/>
            </w:tcMar>
          </w:tcPr>
          <w:p w14:paraId="60C06630">
            <w:r>
              <w:rPr>
                <w:rFonts w:ascii="微软雅黑" w:hAnsi="微软雅黑" w:eastAsia="微软雅黑" w:cs="微软雅黑"/>
                <w:b/>
                <w:bCs/>
                <w:sz w:val="22"/>
                <w:szCs w:val="22"/>
              </w:rPr>
              <w:t>维度</w:t>
            </w:r>
          </w:p>
        </w:tc>
        <w:tc>
          <w:tcPr>
            <w:tcW w:w="1200" w:type="dxa"/>
            <w:tcBorders>
              <w:top w:val="single" w:color="CCCCCC" w:sz="4" w:space="0"/>
              <w:left w:val="single" w:color="CCCCCC" w:sz="4" w:space="0"/>
              <w:bottom w:val="single" w:color="CCCCCC" w:sz="4" w:space="0"/>
              <w:right w:val="single" w:color="CCCCCC" w:sz="4" w:space="0"/>
            </w:tcBorders>
            <w:shd w:val="clear" w:color="auto" w:fill="F3F4F6"/>
            <w:tcMar>
              <w:top w:w="100" w:type="dxa"/>
              <w:left w:w="140" w:type="dxa"/>
              <w:bottom w:w="100" w:type="dxa"/>
              <w:right w:w="140" w:type="dxa"/>
            </w:tcMar>
          </w:tcPr>
          <w:p w14:paraId="76B276CF">
            <w:r>
              <w:rPr>
                <w:rFonts w:ascii="微软雅黑" w:hAnsi="微软雅黑" w:eastAsia="微软雅黑" w:cs="微软雅黑"/>
                <w:b/>
                <w:bCs/>
                <w:sz w:val="22"/>
                <w:szCs w:val="22"/>
              </w:rPr>
              <w:t>权重</w:t>
            </w:r>
          </w:p>
        </w:tc>
        <w:tc>
          <w:tcPr>
            <w:tcW w:w="5760" w:type="dxa"/>
            <w:tcBorders>
              <w:top w:val="single" w:color="CCCCCC" w:sz="4" w:space="0"/>
              <w:left w:val="single" w:color="CCCCCC" w:sz="4" w:space="0"/>
              <w:bottom w:val="single" w:color="CCCCCC" w:sz="4" w:space="0"/>
              <w:right w:val="single" w:color="CCCCCC" w:sz="4" w:space="0"/>
            </w:tcBorders>
            <w:shd w:val="clear" w:color="auto" w:fill="F3F4F6"/>
            <w:tcMar>
              <w:top w:w="100" w:type="dxa"/>
              <w:left w:w="140" w:type="dxa"/>
              <w:bottom w:w="100" w:type="dxa"/>
              <w:right w:w="140" w:type="dxa"/>
            </w:tcMar>
          </w:tcPr>
          <w:p w14:paraId="1C20ABD8">
            <w:r>
              <w:rPr>
                <w:rFonts w:ascii="微软雅黑" w:hAnsi="微软雅黑" w:eastAsia="微软雅黑" w:cs="微软雅黑"/>
                <w:b/>
                <w:bCs/>
                <w:sz w:val="22"/>
                <w:szCs w:val="22"/>
              </w:rPr>
              <w:t>衡量什么</w:t>
            </w:r>
          </w:p>
        </w:tc>
      </w:tr>
      <w:tr w14:paraId="5428B6CE">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7D1A7604">
            <w:r>
              <w:rPr>
                <w:rFonts w:ascii="微软雅黑" w:hAnsi="微软雅黑" w:eastAsia="微软雅黑" w:cs="微软雅黑"/>
                <w:b w:val="0"/>
                <w:bCs w:val="0"/>
                <w:sz w:val="22"/>
                <w:szCs w:val="22"/>
              </w:rPr>
              <w:t>知识完整性</w:t>
            </w:r>
          </w:p>
        </w:tc>
        <w:tc>
          <w:tcPr>
            <w:tcW w:w="12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4FFB604D">
            <w:r>
              <w:rPr>
                <w:rFonts w:ascii="微软雅黑" w:hAnsi="微软雅黑" w:eastAsia="微软雅黑" w:cs="微软雅黑"/>
                <w:b w:val="0"/>
                <w:bCs w:val="0"/>
                <w:sz w:val="22"/>
                <w:szCs w:val="22"/>
              </w:rPr>
              <w:t>25</w:t>
            </w:r>
          </w:p>
        </w:tc>
        <w:tc>
          <w:tcPr>
            <w:tcW w:w="57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12A8694F">
            <w:r>
              <w:rPr>
                <w:rFonts w:ascii="微软雅黑" w:hAnsi="微软雅黑" w:eastAsia="微软雅黑" w:cs="微软雅黑"/>
                <w:b w:val="0"/>
                <w:bCs w:val="0"/>
                <w:sz w:val="22"/>
                <w:szCs w:val="22"/>
              </w:rPr>
              <w:t>是不是完整知识单元，没有半截话</w:t>
            </w:r>
          </w:p>
        </w:tc>
      </w:tr>
      <w:tr w14:paraId="03A94012">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1D345C48">
            <w:r>
              <w:rPr>
                <w:rFonts w:ascii="微软雅黑" w:hAnsi="微软雅黑" w:eastAsia="微软雅黑" w:cs="微软雅黑"/>
                <w:b w:val="0"/>
                <w:bCs w:val="0"/>
                <w:sz w:val="22"/>
                <w:szCs w:val="22"/>
              </w:rPr>
              <w:t>独立可理解性</w:t>
            </w:r>
          </w:p>
        </w:tc>
        <w:tc>
          <w:tcPr>
            <w:tcW w:w="12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73DB8BC6">
            <w:r>
              <w:rPr>
                <w:rFonts w:ascii="微软雅黑" w:hAnsi="微软雅黑" w:eastAsia="微软雅黑" w:cs="微软雅黑"/>
                <w:b w:val="0"/>
                <w:bCs w:val="0"/>
                <w:sz w:val="22"/>
                <w:szCs w:val="22"/>
              </w:rPr>
              <w:t>20</w:t>
            </w:r>
          </w:p>
        </w:tc>
        <w:tc>
          <w:tcPr>
            <w:tcW w:w="57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6C4E9B73">
            <w:r>
              <w:rPr>
                <w:rFonts w:ascii="微软雅黑" w:hAnsi="微软雅黑" w:eastAsia="微软雅黑" w:cs="微软雅黑"/>
                <w:b w:val="0"/>
                <w:bCs w:val="0"/>
                <w:sz w:val="22"/>
                <w:szCs w:val="22"/>
              </w:rPr>
              <w:t>陌生观众没看前文也能看懂</w:t>
            </w:r>
          </w:p>
        </w:tc>
      </w:tr>
      <w:tr w14:paraId="007784D4">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1CD437B7">
            <w:r>
              <w:rPr>
                <w:rFonts w:ascii="微软雅黑" w:hAnsi="微软雅黑" w:eastAsia="微软雅黑" w:cs="微软雅黑"/>
                <w:b w:val="0"/>
                <w:bCs w:val="0"/>
                <w:sz w:val="22"/>
                <w:szCs w:val="22"/>
              </w:rPr>
              <w:t>学习价值</w:t>
            </w:r>
          </w:p>
        </w:tc>
        <w:tc>
          <w:tcPr>
            <w:tcW w:w="12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1325323C">
            <w:r>
              <w:rPr>
                <w:rFonts w:ascii="微软雅黑" w:hAnsi="微软雅黑" w:eastAsia="微软雅黑" w:cs="微软雅黑"/>
                <w:b w:val="0"/>
                <w:bCs w:val="0"/>
                <w:sz w:val="22"/>
                <w:szCs w:val="22"/>
              </w:rPr>
              <w:t>20</w:t>
            </w:r>
          </w:p>
        </w:tc>
        <w:tc>
          <w:tcPr>
            <w:tcW w:w="57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302034DE">
            <w:r>
              <w:rPr>
                <w:rFonts w:ascii="微软雅黑" w:hAnsi="微软雅黑" w:eastAsia="微软雅黑" w:cs="微软雅黑"/>
                <w:b w:val="0"/>
                <w:bCs w:val="0"/>
                <w:sz w:val="22"/>
                <w:szCs w:val="22"/>
              </w:rPr>
              <w:t>是不是真有信息增量，不是水话</w:t>
            </w:r>
          </w:p>
        </w:tc>
      </w:tr>
      <w:tr w14:paraId="35880496">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144FB000">
            <w:r>
              <w:rPr>
                <w:rFonts w:ascii="微软雅黑" w:hAnsi="微软雅黑" w:eastAsia="微软雅黑" w:cs="微软雅黑"/>
                <w:b w:val="0"/>
                <w:bCs w:val="0"/>
                <w:sz w:val="22"/>
                <w:szCs w:val="22"/>
              </w:rPr>
              <w:t>表达清晰度</w:t>
            </w:r>
          </w:p>
        </w:tc>
        <w:tc>
          <w:tcPr>
            <w:tcW w:w="12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2A1EDF24">
            <w:r>
              <w:rPr>
                <w:rFonts w:ascii="微软雅黑" w:hAnsi="微软雅黑" w:eastAsia="微软雅黑" w:cs="微软雅黑"/>
                <w:b w:val="0"/>
                <w:bCs w:val="0"/>
                <w:sz w:val="22"/>
                <w:szCs w:val="22"/>
              </w:rPr>
              <w:t>15</w:t>
            </w:r>
          </w:p>
        </w:tc>
        <w:tc>
          <w:tcPr>
            <w:tcW w:w="57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1FD3A858">
            <w:r>
              <w:rPr>
                <w:rFonts w:ascii="微软雅黑" w:hAnsi="微软雅黑" w:eastAsia="微软雅黑" w:cs="微软雅黑"/>
                <w:b w:val="0"/>
                <w:bCs w:val="0"/>
                <w:sz w:val="22"/>
                <w:szCs w:val="22"/>
              </w:rPr>
              <w:t>主播口齿、逻辑清晰度</w:t>
            </w:r>
          </w:p>
        </w:tc>
      </w:tr>
      <w:tr w14:paraId="186AC108">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3B66A146">
            <w:r>
              <w:rPr>
                <w:rFonts w:ascii="微软雅黑" w:hAnsi="微软雅黑" w:eastAsia="微软雅黑" w:cs="微软雅黑"/>
                <w:b w:val="0"/>
                <w:bCs w:val="0"/>
                <w:sz w:val="22"/>
                <w:szCs w:val="22"/>
              </w:rPr>
              <w:t>时长适配性</w:t>
            </w:r>
          </w:p>
        </w:tc>
        <w:tc>
          <w:tcPr>
            <w:tcW w:w="12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2A28730E">
            <w:r>
              <w:rPr>
                <w:rFonts w:ascii="微软雅黑" w:hAnsi="微软雅黑" w:eastAsia="微软雅黑" w:cs="微软雅黑"/>
                <w:b w:val="0"/>
                <w:bCs w:val="0"/>
                <w:sz w:val="22"/>
                <w:szCs w:val="22"/>
              </w:rPr>
              <w:t>10</w:t>
            </w:r>
          </w:p>
        </w:tc>
        <w:tc>
          <w:tcPr>
            <w:tcW w:w="57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7447A10F">
            <w:r>
              <w:rPr>
                <w:rFonts w:ascii="微软雅黑" w:hAnsi="微软雅黑" w:eastAsia="微软雅黑" w:cs="微软雅黑"/>
                <w:b w:val="0"/>
                <w:bCs w:val="0"/>
                <w:sz w:val="22"/>
                <w:szCs w:val="22"/>
              </w:rPr>
              <w:t>30s–3min 之间最佳</w:t>
            </w:r>
          </w:p>
        </w:tc>
      </w:tr>
      <w:tr w14:paraId="33B11DC3">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69642916">
            <w:r>
              <w:rPr>
                <w:rFonts w:ascii="微软雅黑" w:hAnsi="微软雅黑" w:eastAsia="微软雅黑" w:cs="微软雅黑"/>
                <w:b w:val="0"/>
                <w:bCs w:val="0"/>
                <w:sz w:val="22"/>
                <w:szCs w:val="22"/>
              </w:rPr>
              <w:t>安全合规</w:t>
            </w:r>
          </w:p>
        </w:tc>
        <w:tc>
          <w:tcPr>
            <w:tcW w:w="12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6F1B3DAD">
            <w:r>
              <w:rPr>
                <w:rFonts w:ascii="微软雅黑" w:hAnsi="微软雅黑" w:eastAsia="微软雅黑" w:cs="微软雅黑"/>
                <w:b w:val="0"/>
                <w:bCs w:val="0"/>
                <w:sz w:val="22"/>
                <w:szCs w:val="22"/>
              </w:rPr>
              <w:t>10</w:t>
            </w:r>
          </w:p>
        </w:tc>
        <w:tc>
          <w:tcPr>
            <w:tcW w:w="57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1FA876F4">
            <w:r>
              <w:rPr>
                <w:rFonts w:ascii="微软雅黑" w:hAnsi="微软雅黑" w:eastAsia="微软雅黑" w:cs="微软雅黑"/>
                <w:b w:val="0"/>
                <w:bCs w:val="0"/>
                <w:sz w:val="22"/>
                <w:szCs w:val="22"/>
              </w:rPr>
              <w:t>不踩政策红线</w:t>
            </w:r>
          </w:p>
        </w:tc>
      </w:tr>
    </w:tbl>
    <w:p w14:paraId="51EE9C36">
      <w:pPr>
        <w:spacing w:before="160" w:after="80" w:line="320" w:lineRule="auto"/>
      </w:pPr>
      <w:r>
        <w:rPr>
          <w:rFonts w:ascii="微软雅黑" w:hAnsi="微软雅黑" w:eastAsia="微软雅黑" w:cs="微软雅黑"/>
          <w:b w:val="0"/>
          <w:bCs w:val="0"/>
          <w:color w:val="1F2937"/>
          <w:sz w:val="22"/>
          <w:szCs w:val="22"/>
        </w:rPr>
        <w:t>前端新增 ScoreBreakdownBars 组件，每个切片显示 6 条彩色进度条。</w:t>
      </w:r>
    </w:p>
    <w:p w14:paraId="2EACD350">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901C5C">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00AB9590">
            <w:pPr>
              <w:spacing w:line="320" w:lineRule="auto"/>
            </w:pPr>
            <w:r>
              <w:rPr>
                <w:rFonts w:ascii="微软雅黑" w:hAnsi="微软雅黑" w:eastAsia="微软雅黑" w:cs="微软雅黑"/>
                <w:sz w:val="22"/>
                <w:szCs w:val="22"/>
              </w:rPr>
              <w:t>算了，评分系统先就这样应付面试吧，我可不可以先调用/design-spec这个skill</w:t>
            </w:r>
          </w:p>
        </w:tc>
      </w:tr>
    </w:tbl>
    <w:p w14:paraId="75A5A1CE">
      <w:pPr>
        <w:spacing w:before="120" w:after="60"/>
      </w:pPr>
      <w:r>
        <w:rPr>
          <w:rFonts w:ascii="微软雅黑" w:hAnsi="微软雅黑" w:eastAsia="微软雅黑" w:cs="微软雅黑"/>
          <w:b/>
          <w:bCs/>
          <w:color w:val="6B7280"/>
          <w:sz w:val="20"/>
          <w:szCs w:val="20"/>
        </w:rPr>
        <w:t>【AI 回复要点】</w:t>
      </w:r>
    </w:p>
    <w:p w14:paraId="401871BE">
      <w:pPr>
        <w:pStyle w:val="16"/>
        <w:numPr>
          <w:ilvl w:val="0"/>
          <w:numId w:val="1"/>
        </w:numPr>
        <w:spacing w:before="40" w:after="40" w:line="300" w:lineRule="auto"/>
      </w:pPr>
      <w:r>
        <w:rPr>
          <w:rFonts w:ascii="微软雅黑" w:hAnsi="微软雅黑" w:eastAsia="微软雅黑" w:cs="微软雅黑"/>
          <w:sz w:val="22"/>
          <w:szCs w:val="22"/>
        </w:rPr>
        <w:t>评分系统暂收尾，转入设计规范阶段。</w:t>
      </w:r>
    </w:p>
    <w:p w14:paraId="63E0151C">
      <w:pPr>
        <w:pStyle w:val="16"/>
        <w:numPr>
          <w:ilvl w:val="0"/>
          <w:numId w:val="1"/>
        </w:numPr>
        <w:spacing w:before="40" w:after="40" w:line="300" w:lineRule="auto"/>
      </w:pPr>
      <w:r>
        <w:rPr>
          <w:rFonts w:ascii="微软雅黑" w:hAnsi="微软雅黑" w:eastAsia="微软雅黑" w:cs="微软雅黑"/>
          <w:sz w:val="22"/>
          <w:szCs w:val="22"/>
        </w:rPr>
        <w:t>确认调用 /design-spec 需先有 PRD/03-design-handoff.md，目前已具备。</w:t>
      </w:r>
    </w:p>
    <w:p w14:paraId="13E509B8">
      <w:pPr>
        <w:pStyle w:val="2"/>
        <w:spacing w:before="360" w:after="200"/>
      </w:pPr>
      <w:r>
        <w:rPr>
          <w:rFonts w:ascii="微软雅黑" w:hAnsi="微软雅黑" w:eastAsia="微软雅黑" w:cs="微软雅黑"/>
          <w:b/>
          <w:bCs/>
          <w:color w:val="111827"/>
          <w:sz w:val="32"/>
          <w:szCs w:val="32"/>
        </w:rPr>
        <w:t>4. /design-spec 跑出 DESIGN.md</w:t>
      </w:r>
    </w:p>
    <w:p w14:paraId="1F9231B8">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C35937">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674C17CE">
            <w:pPr>
              <w:spacing w:line="320" w:lineRule="auto"/>
            </w:pPr>
            <w:r>
              <w:rPr>
                <w:rFonts w:ascii="微软雅黑" w:hAnsi="微软雅黑" w:eastAsia="微软雅黑" w:cs="微软雅黑"/>
                <w:sz w:val="22"/>
                <w:szCs w:val="22"/>
              </w:rPr>
              <w:t>我选择路径A全套</w:t>
            </w:r>
          </w:p>
        </w:tc>
      </w:tr>
    </w:tbl>
    <w:p w14:paraId="79E919F4">
      <w:pPr>
        <w:spacing w:before="120" w:after="60"/>
      </w:pPr>
      <w:r>
        <w:rPr>
          <w:rFonts w:ascii="微软雅黑" w:hAnsi="微软雅黑" w:eastAsia="微软雅黑" w:cs="微软雅黑"/>
          <w:b/>
          <w:bCs/>
          <w:color w:val="6B7280"/>
          <w:sz w:val="20"/>
          <w:szCs w:val="20"/>
        </w:rPr>
        <w:t>【AI 回复要点】</w:t>
      </w:r>
    </w:p>
    <w:p w14:paraId="7A0A0622">
      <w:pPr>
        <w:spacing w:before="80" w:after="80" w:line="320" w:lineRule="auto"/>
      </w:pPr>
      <w:r>
        <w:rPr>
          <w:rFonts w:ascii="微软雅黑" w:hAnsi="微软雅黑" w:eastAsia="微软雅黑" w:cs="微软雅黑"/>
          <w:b/>
          <w:bCs/>
          <w:color w:val="1F2937"/>
          <w:sz w:val="22"/>
          <w:szCs w:val="22"/>
        </w:rPr>
        <w:t>产出 DESIGN.md v2（905 行），核心决策：</w:t>
      </w:r>
    </w:p>
    <w:p w14:paraId="380D455C">
      <w:pPr>
        <w:pStyle w:val="16"/>
        <w:numPr>
          <w:ilvl w:val="0"/>
          <w:numId w:val="1"/>
        </w:numPr>
        <w:spacing w:before="40" w:after="40" w:line="300" w:lineRule="auto"/>
      </w:pPr>
      <w:r>
        <w:rPr>
          <w:rFonts w:ascii="微软雅黑" w:hAnsi="微软雅黑" w:eastAsia="微软雅黑" w:cs="微软雅黑"/>
          <w:sz w:val="22"/>
          <w:szCs w:val="22"/>
        </w:rPr>
        <w:t>主色采用组员 landing 页的 lime 绿 #B8F24A</w:t>
      </w:r>
    </w:p>
    <w:p w14:paraId="354F2719">
      <w:pPr>
        <w:pStyle w:val="16"/>
        <w:numPr>
          <w:ilvl w:val="0"/>
          <w:numId w:val="1"/>
        </w:numPr>
        <w:spacing w:before="40" w:after="40" w:line="300" w:lineRule="auto"/>
      </w:pPr>
      <w:r>
        <w:rPr>
          <w:rFonts w:ascii="微软雅黑" w:hAnsi="微软雅黑" w:eastAsia="微软雅黑" w:cs="微软雅黑"/>
          <w:sz w:val="22"/>
          <w:szCs w:val="22"/>
        </w:rPr>
        <w:t>字体统一 Inter + Noto Sans SC（拉丁 + 中文）</w:t>
      </w:r>
    </w:p>
    <w:p w14:paraId="563C2AC7">
      <w:pPr>
        <w:pStyle w:val="16"/>
        <w:numPr>
          <w:ilvl w:val="0"/>
          <w:numId w:val="1"/>
        </w:numPr>
        <w:spacing w:before="40" w:after="40" w:line="300" w:lineRule="auto"/>
      </w:pPr>
      <w:r>
        <w:rPr>
          <w:rFonts w:ascii="微软雅黑" w:hAnsi="微软雅黑" w:eastAsia="微软雅黑" w:cs="微软雅黑"/>
          <w:sz w:val="22"/>
          <w:szCs w:val="22"/>
        </w:rPr>
        <w:t>L1 静态优雅档位（MVP 阶段不上花哨动效）</w:t>
      </w:r>
    </w:p>
    <w:p w14:paraId="24C77410">
      <w:pPr>
        <w:pStyle w:val="16"/>
        <w:numPr>
          <w:ilvl w:val="0"/>
          <w:numId w:val="1"/>
        </w:numPr>
        <w:spacing w:before="40" w:after="40" w:line="300" w:lineRule="auto"/>
      </w:pPr>
      <w:r>
        <w:rPr>
          <w:rFonts w:ascii="微软雅黑" w:hAnsi="微软雅黑" w:eastAsia="微软雅黑" w:cs="微软雅黑"/>
          <w:sz w:val="22"/>
          <w:szCs w:val="22"/>
        </w:rPr>
        <w:t>50+ CSS 变量，支持明暗主题切换</w:t>
      </w:r>
    </w:p>
    <w:p w14:paraId="26FF3DD6">
      <w:pPr>
        <w:pStyle w:val="16"/>
        <w:numPr>
          <w:ilvl w:val="0"/>
          <w:numId w:val="1"/>
        </w:numPr>
        <w:spacing w:before="40" w:after="40" w:line="300" w:lineRule="auto"/>
      </w:pPr>
      <w:r>
        <w:rPr>
          <w:rFonts w:ascii="微软雅黑" w:hAnsi="微软雅黑" w:eastAsia="微软雅黑" w:cs="微软雅黑"/>
          <w:sz w:val="22"/>
          <w:szCs w:val="22"/>
        </w:rPr>
        <w:t>4 档评分配色：90+ 绿 / 70+ lime / 50+ 黄 / 50- 红</w:t>
      </w:r>
    </w:p>
    <w:p w14:paraId="74433C21">
      <w:pPr>
        <w:pStyle w:val="2"/>
        <w:spacing w:before="360" w:after="200"/>
      </w:pPr>
      <w:r>
        <w:rPr>
          <w:rFonts w:ascii="微软雅黑" w:hAnsi="微软雅黑" w:eastAsia="微软雅黑" w:cs="微软雅黑"/>
          <w:b/>
          <w:bCs/>
          <w:color w:val="111827"/>
          <w:sz w:val="32"/>
          <w:szCs w:val="32"/>
        </w:rPr>
        <w:t>5. 整合组员 Landing 页（方案 C）</w:t>
      </w:r>
    </w:p>
    <w:p w14:paraId="4812CB3A">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BD8DEC">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2711BB2F">
            <w:pPr>
              <w:spacing w:line="320" w:lineRule="auto"/>
            </w:pPr>
            <w:r>
              <w:rPr>
                <w:rFonts w:ascii="微软雅黑" w:hAnsi="微软雅黑" w:eastAsia="微软雅黑" w:cs="微软雅黑"/>
                <w:sz w:val="22"/>
                <w:szCs w:val="22"/>
              </w:rPr>
              <w:t>我选择方案C</w:t>
            </w:r>
          </w:p>
        </w:tc>
      </w:tr>
    </w:tbl>
    <w:p w14:paraId="426F2526">
      <w:pPr>
        <w:spacing w:before="120" w:after="60"/>
      </w:pPr>
      <w:r>
        <w:rPr>
          <w:rFonts w:ascii="微软雅黑" w:hAnsi="微软雅黑" w:eastAsia="微软雅黑" w:cs="微软雅黑"/>
          <w:b/>
          <w:bCs/>
          <w:color w:val="6B7280"/>
          <w:sz w:val="20"/>
          <w:szCs w:val="20"/>
        </w:rPr>
        <w:t>【AI 回复要点】</w:t>
      </w:r>
    </w:p>
    <w:p w14:paraId="56EA12B5">
      <w:pPr>
        <w:spacing w:before="80" w:after="80" w:line="320" w:lineRule="auto"/>
      </w:pPr>
      <w:r>
        <w:rPr>
          <w:rFonts w:ascii="微软雅黑" w:hAnsi="微软雅黑" w:eastAsia="微软雅黑" w:cs="微软雅黑"/>
          <w:b/>
          <w:bCs/>
          <w:color w:val="1F2937"/>
          <w:sz w:val="22"/>
          <w:szCs w:val="22"/>
        </w:rPr>
        <w:t>双路由架构落地：</w:t>
      </w:r>
    </w:p>
    <w:p w14:paraId="60A31AD0">
      <w:pPr>
        <w:pStyle w:val="16"/>
        <w:numPr>
          <w:ilvl w:val="0"/>
          <w:numId w:val="1"/>
        </w:numPr>
        <w:spacing w:before="40" w:after="40" w:line="300" w:lineRule="auto"/>
      </w:pPr>
      <w:r>
        <w:rPr>
          <w:rFonts w:ascii="微软雅黑" w:hAnsi="微软雅黑" w:eastAsia="微软雅黑" w:cs="微软雅黑"/>
          <w:sz w:val="22"/>
          <w:szCs w:val="22"/>
        </w:rPr>
        <w:t>/    → 组员的 landing.html（PH 门面、营销页）</w:t>
      </w:r>
    </w:p>
    <w:p w14:paraId="4DB590D5">
      <w:pPr>
        <w:pStyle w:val="16"/>
        <w:numPr>
          <w:ilvl w:val="0"/>
          <w:numId w:val="1"/>
        </w:numPr>
        <w:spacing w:before="40" w:after="40" w:line="300" w:lineRule="auto"/>
      </w:pPr>
      <w:r>
        <w:rPr>
          <w:rFonts w:ascii="微软雅黑" w:hAnsi="微软雅黑" w:eastAsia="微软雅黑" w:cs="微软雅黑"/>
          <w:sz w:val="22"/>
          <w:szCs w:val="22"/>
        </w:rPr>
        <w:t>/app → 工具流（上传 → 切片 → 下载）</w:t>
      </w:r>
    </w:p>
    <w:p w14:paraId="28CA0A8E">
      <w:pPr>
        <w:spacing w:before="160" w:after="80" w:line="320" w:lineRule="auto"/>
      </w:pPr>
      <w:r>
        <w:rPr>
          <w:rFonts w:ascii="微软雅黑" w:hAnsi="微软雅黑" w:eastAsia="微软雅黑" w:cs="微软雅黑"/>
          <w:b/>
          <w:bCs/>
          <w:color w:val="1F2937"/>
          <w:sz w:val="22"/>
          <w:szCs w:val="22"/>
        </w:rPr>
        <w:t>实施步骤：</w:t>
      </w:r>
    </w:p>
    <w:p w14:paraId="1A73EB92">
      <w:pPr>
        <w:pStyle w:val="16"/>
        <w:numPr>
          <w:ilvl w:val="0"/>
          <w:numId w:val="1"/>
        </w:numPr>
        <w:spacing w:before="40" w:after="40" w:line="300" w:lineRule="auto"/>
      </w:pPr>
      <w:r>
        <w:rPr>
          <w:rFonts w:ascii="微软雅黑" w:hAnsi="微软雅黑" w:eastAsia="微软雅黑" w:cs="微软雅黑"/>
          <w:sz w:val="22"/>
          <w:szCs w:val="22"/>
        </w:rPr>
        <w:t>把组员 HTML 拷到 frontend/public/landing.html</w:t>
      </w:r>
    </w:p>
    <w:p w14:paraId="20101652">
      <w:pPr>
        <w:pStyle w:val="16"/>
        <w:numPr>
          <w:ilvl w:val="0"/>
          <w:numId w:val="1"/>
        </w:numPr>
        <w:spacing w:before="40" w:after="40" w:line="300" w:lineRule="auto"/>
      </w:pPr>
      <w:r>
        <w:rPr>
          <w:rFonts w:ascii="微软雅黑" w:hAnsi="微软雅黑" w:eastAsia="微软雅黑" w:cs="微软雅黑"/>
          <w:sz w:val="22"/>
          <w:szCs w:val="22"/>
        </w:rPr>
        <w:t>next.config.ts 加 rewrites：/ → /landing.html</w:t>
      </w:r>
    </w:p>
    <w:p w14:paraId="788E1699">
      <w:pPr>
        <w:pStyle w:val="16"/>
        <w:numPr>
          <w:ilvl w:val="0"/>
          <w:numId w:val="1"/>
        </w:numPr>
        <w:spacing w:before="40" w:after="40" w:line="300" w:lineRule="auto"/>
      </w:pPr>
      <w:r>
        <w:rPr>
          <w:rFonts w:ascii="微软雅黑" w:hAnsi="微软雅黑" w:eastAsia="微软雅黑" w:cs="微软雅黑"/>
          <w:sz w:val="22"/>
          <w:szCs w:val="22"/>
        </w:rPr>
        <w:t>landing 里 8 个 CTA 链接 #/app 全改成 /app</w:t>
      </w:r>
    </w:p>
    <w:p w14:paraId="0901B554">
      <w:pPr>
        <w:pStyle w:val="16"/>
        <w:numPr>
          <w:ilvl w:val="0"/>
          <w:numId w:val="1"/>
        </w:numPr>
        <w:spacing w:before="40" w:after="40" w:line="300" w:lineRule="auto"/>
      </w:pPr>
      <w:r>
        <w:rPr>
          <w:rFonts w:ascii="微软雅黑" w:hAnsi="微软雅黑" w:eastAsia="微软雅黑" w:cs="微软雅黑"/>
          <w:sz w:val="22"/>
          <w:szCs w:val="22"/>
        </w:rPr>
        <w:t>删掉 landing 里的 workspace 假工具区块（167 行）</w:t>
      </w:r>
    </w:p>
    <w:p w14:paraId="3D32541C">
      <w:pPr>
        <w:pStyle w:val="16"/>
        <w:numPr>
          <w:ilvl w:val="0"/>
          <w:numId w:val="1"/>
        </w:numPr>
        <w:spacing w:before="40" w:after="40" w:line="300" w:lineRule="auto"/>
      </w:pPr>
      <w:r>
        <w:rPr>
          <w:rFonts w:ascii="微软雅黑" w:hAnsi="微软雅黑" w:eastAsia="微软雅黑" w:cs="微软雅黑"/>
          <w:sz w:val="22"/>
          <w:szCs w:val="22"/>
        </w:rPr>
        <w:t>工具流从 app/page.tsx 搬到 app/app/page.tsx</w:t>
      </w:r>
    </w:p>
    <w:p w14:paraId="66DA7E20">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2A9172">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27E2D2E7">
            <w:pPr>
              <w:spacing w:line="320" w:lineRule="auto"/>
            </w:pPr>
            <w:r>
              <w:rPr>
                <w:rFonts w:ascii="微软雅黑" w:hAnsi="微软雅黑" w:eastAsia="微软雅黑" w:cs="微软雅黑"/>
                <w:sz w:val="22"/>
                <w:szCs w:val="22"/>
              </w:rPr>
              <w:t>我刚才去看了一眼，怎么最前面那个网页又没了</w:t>
            </w:r>
          </w:p>
        </w:tc>
      </w:tr>
    </w:tbl>
    <w:p w14:paraId="32011F10">
      <w:pPr>
        <w:spacing w:before="120" w:after="60"/>
      </w:pPr>
      <w:r>
        <w:rPr>
          <w:rFonts w:ascii="微软雅黑" w:hAnsi="微软雅黑" w:eastAsia="微软雅黑" w:cs="微软雅黑"/>
          <w:b/>
          <w:bCs/>
          <w:color w:val="6B7280"/>
          <w:sz w:val="20"/>
          <w:szCs w:val="20"/>
        </w:rPr>
        <w:t>【AI 回复要点】</w:t>
      </w:r>
    </w:p>
    <w:p w14:paraId="6A5DA74F">
      <w:pPr>
        <w:pStyle w:val="16"/>
        <w:numPr>
          <w:ilvl w:val="0"/>
          <w:numId w:val="1"/>
        </w:numPr>
        <w:spacing w:before="40" w:after="40" w:line="300" w:lineRule="auto"/>
      </w:pPr>
      <w:r>
        <w:rPr>
          <w:rFonts w:ascii="微软雅黑" w:hAnsi="微软雅黑" w:eastAsia="微软雅黑" w:cs="微软雅黑"/>
          <w:sz w:val="22"/>
          <w:szCs w:val="22"/>
        </w:rPr>
        <w:t>排查发现：访问的是 /app 而不是 /，路径理解偏差。</w:t>
      </w:r>
    </w:p>
    <w:p w14:paraId="798D8F99">
      <w:pPr>
        <w:pStyle w:val="16"/>
        <w:numPr>
          <w:ilvl w:val="0"/>
          <w:numId w:val="1"/>
        </w:numPr>
        <w:spacing w:before="40" w:after="40" w:line="300" w:lineRule="auto"/>
      </w:pPr>
      <w:r>
        <w:rPr>
          <w:rFonts w:ascii="微软雅黑" w:hAnsi="微软雅黑" w:eastAsia="微软雅黑" w:cs="微软雅黑"/>
          <w:sz w:val="22"/>
          <w:szCs w:val="22"/>
        </w:rPr>
        <w:t>确认 rewrites 配置正确，/ 仍然服务 landing.html。</w:t>
      </w:r>
    </w:p>
    <w:p w14:paraId="6500BEDF">
      <w:pPr>
        <w:pStyle w:val="16"/>
        <w:numPr>
          <w:ilvl w:val="0"/>
          <w:numId w:val="1"/>
        </w:numPr>
        <w:spacing w:before="40" w:after="40" w:line="300" w:lineRule="auto"/>
      </w:pPr>
      <w:r>
        <w:rPr>
          <w:rFonts w:ascii="微软雅黑" w:hAnsi="微软雅黑" w:eastAsia="微软雅黑" w:cs="微软雅黑"/>
          <w:sz w:val="22"/>
          <w:szCs w:val="22"/>
        </w:rPr>
        <w:t>提醒：改 next.config.ts 后必须重启 dev server。</w:t>
      </w:r>
    </w:p>
    <w:p w14:paraId="67AFD4E0">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0AED4E">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56F8106D">
            <w:pPr>
              <w:spacing w:line="320" w:lineRule="auto"/>
            </w:pPr>
            <w:r>
              <w:rPr>
                <w:rFonts w:ascii="微软雅黑" w:hAnsi="微软雅黑" w:eastAsia="微软雅黑" w:cs="微软雅黑"/>
                <w:sz w:val="22"/>
                <w:szCs w:val="22"/>
              </w:rPr>
              <w:t>finder是什么</w:t>
            </w:r>
          </w:p>
        </w:tc>
      </w:tr>
    </w:tbl>
    <w:p w14:paraId="29F92659">
      <w:pPr>
        <w:spacing w:before="120" w:after="60"/>
      </w:pPr>
      <w:r>
        <w:rPr>
          <w:rFonts w:ascii="微软雅黑" w:hAnsi="微软雅黑" w:eastAsia="微软雅黑" w:cs="微软雅黑"/>
          <w:b/>
          <w:bCs/>
          <w:color w:val="6B7280"/>
          <w:sz w:val="20"/>
          <w:szCs w:val="20"/>
        </w:rPr>
        <w:t>【AI 回复要点】</w:t>
      </w:r>
    </w:p>
    <w:p w14:paraId="0428D31A">
      <w:pPr>
        <w:pStyle w:val="16"/>
        <w:numPr>
          <w:ilvl w:val="0"/>
          <w:numId w:val="1"/>
        </w:numPr>
        <w:spacing w:before="40" w:after="40" w:line="300" w:lineRule="auto"/>
      </w:pPr>
      <w:r>
        <w:rPr>
          <w:rFonts w:ascii="微软雅黑" w:hAnsi="微软雅黑" w:eastAsia="微软雅黑" w:cs="微软雅黑"/>
          <w:sz w:val="22"/>
          <w:szCs w:val="22"/>
        </w:rPr>
        <w:t>用户首次接触 Mac，给出终端方式查看文件，避免 GUI 概念。</w:t>
      </w:r>
    </w:p>
    <w:p w14:paraId="2547A9DC">
      <w:pPr>
        <w:pStyle w:val="2"/>
        <w:spacing w:before="360" w:after="200"/>
      </w:pPr>
      <w:r>
        <w:rPr>
          <w:rFonts w:ascii="微软雅黑" w:hAnsi="微软雅黑" w:eastAsia="微软雅黑" w:cs="微软雅黑"/>
          <w:b/>
          <w:bCs/>
          <w:color w:val="111827"/>
          <w:sz w:val="32"/>
          <w:szCs w:val="32"/>
        </w:rPr>
        <w:t>6. 4 步工具流视觉重构</w:t>
      </w:r>
    </w:p>
    <w:p w14:paraId="690A507F">
      <w:pPr>
        <w:spacing w:before="80" w:after="80" w:line="320" w:lineRule="auto"/>
      </w:pPr>
      <w:r>
        <w:rPr>
          <w:rFonts w:ascii="微软雅黑" w:hAnsi="微软雅黑" w:eastAsia="微软雅黑" w:cs="微软雅黑"/>
          <w:b/>
          <w:bCs/>
          <w:color w:val="1F2937"/>
          <w:sz w:val="22"/>
          <w:szCs w:val="22"/>
        </w:rPr>
        <w:t>按 milestone 节奏，每步停下让用户验收：</w:t>
      </w:r>
    </w:p>
    <w:p w14:paraId="74FAA76B">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B56914">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2DFA9BB4">
            <w:pPr>
              <w:spacing w:line="320" w:lineRule="auto"/>
            </w:pPr>
            <w:r>
              <w:rPr>
                <w:rFonts w:ascii="微软雅黑" w:hAnsi="微软雅黑" w:eastAsia="微软雅黑" w:cs="微软雅黑"/>
                <w:sz w:val="22"/>
                <w:szCs w:val="22"/>
              </w:rPr>
              <w:t>那个落地页我已经看了，直接开干 3b 步骤 1</w:t>
            </w:r>
          </w:p>
        </w:tc>
      </w:tr>
    </w:tbl>
    <w:p w14:paraId="7D5AD102">
      <w:pPr>
        <w:spacing w:before="120" w:after="60"/>
      </w:pPr>
      <w:r>
        <w:rPr>
          <w:rFonts w:ascii="微软雅黑" w:hAnsi="微软雅黑" w:eastAsia="微软雅黑" w:cs="微软雅黑"/>
          <w:b/>
          <w:bCs/>
          <w:color w:val="6B7280"/>
          <w:sz w:val="20"/>
          <w:szCs w:val="20"/>
        </w:rPr>
        <w:t>【AI 回复要点】</w:t>
      </w:r>
    </w:p>
    <w:p w14:paraId="2754FCBA">
      <w:pPr>
        <w:pStyle w:val="16"/>
        <w:numPr>
          <w:ilvl w:val="0"/>
          <w:numId w:val="1"/>
        </w:numPr>
        <w:spacing w:before="40" w:after="40" w:line="300" w:lineRule="auto"/>
      </w:pPr>
      <w:r>
        <w:rPr>
          <w:rFonts w:ascii="微软雅黑" w:hAnsi="微软雅黑" w:eastAsia="微软雅黑" w:cs="微软雅黑"/>
          <w:sz w:val="22"/>
          <w:szCs w:val="22"/>
        </w:rPr>
        <w:t>步骤 1 上传页：lime 大 CTA、token 化 input、拖拽态用 accent 描边。</w:t>
      </w:r>
    </w:p>
    <w:p w14:paraId="0A6C8051">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D9963B">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6E564966">
            <w:pPr>
              <w:spacing w:line="320" w:lineRule="auto"/>
            </w:pPr>
            <w:r>
              <w:rPr>
                <w:rFonts w:ascii="微软雅黑" w:hAnsi="微软雅黑" w:eastAsia="微软雅黑" w:cs="微软雅黑"/>
                <w:sz w:val="22"/>
                <w:szCs w:val="22"/>
              </w:rPr>
              <w:t>完美，开干 3c 步骤 2</w:t>
            </w:r>
          </w:p>
        </w:tc>
      </w:tr>
    </w:tbl>
    <w:p w14:paraId="5FEF7382">
      <w:pPr>
        <w:spacing w:before="120" w:after="60"/>
      </w:pPr>
      <w:r>
        <w:rPr>
          <w:rFonts w:ascii="微软雅黑" w:hAnsi="微软雅黑" w:eastAsia="微软雅黑" w:cs="微软雅黑"/>
          <w:b/>
          <w:bCs/>
          <w:color w:val="6B7280"/>
          <w:sz w:val="20"/>
          <w:szCs w:val="20"/>
        </w:rPr>
        <w:t>【AI 回复要点】</w:t>
      </w:r>
    </w:p>
    <w:p w14:paraId="4BE4C496">
      <w:pPr>
        <w:pStyle w:val="16"/>
        <w:numPr>
          <w:ilvl w:val="0"/>
          <w:numId w:val="1"/>
        </w:numPr>
        <w:spacing w:before="40" w:after="40" w:line="300" w:lineRule="auto"/>
      </w:pPr>
      <w:r>
        <w:rPr>
          <w:rFonts w:ascii="微软雅黑" w:hAnsi="微软雅黑" w:eastAsia="微软雅黑" w:cs="微软雅黑"/>
          <w:sz w:val="22"/>
          <w:szCs w:val="22"/>
        </w:rPr>
        <w:t>步骤 2 选切片类型：卡片选择器、选中态 lime 边框 + 浅 lime 底。</w:t>
      </w:r>
    </w:p>
    <w:p w14:paraId="0E8FDA40">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8E354D">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68730DCE">
            <w:pPr>
              <w:spacing w:line="320" w:lineRule="auto"/>
            </w:pPr>
            <w:r>
              <w:rPr>
                <w:rFonts w:ascii="微软雅黑" w:hAnsi="微软雅黑" w:eastAsia="微软雅黑" w:cs="微软雅黑"/>
                <w:sz w:val="22"/>
                <w:szCs w:val="22"/>
              </w:rPr>
              <w:t>你是对的，落地页又有了，现在这里还没有改</w:t>
            </w:r>
          </w:p>
        </w:tc>
      </w:tr>
    </w:tbl>
    <w:p w14:paraId="314527EF">
      <w:pPr>
        <w:spacing w:before="120" w:after="60"/>
      </w:pPr>
      <w:r>
        <w:rPr>
          <w:rFonts w:ascii="微软雅黑" w:hAnsi="微软雅黑" w:eastAsia="微软雅黑" w:cs="微软雅黑"/>
          <w:b/>
          <w:bCs/>
          <w:color w:val="6B7280"/>
          <w:sz w:val="20"/>
          <w:szCs w:val="20"/>
        </w:rPr>
        <w:t>【AI 回复要点】</w:t>
      </w:r>
    </w:p>
    <w:p w14:paraId="129A5705">
      <w:pPr>
        <w:pStyle w:val="16"/>
        <w:numPr>
          <w:ilvl w:val="0"/>
          <w:numId w:val="1"/>
        </w:numPr>
        <w:spacing w:before="40" w:after="40" w:line="300" w:lineRule="auto"/>
      </w:pPr>
      <w:r>
        <w:rPr>
          <w:rFonts w:ascii="微软雅黑" w:hAnsi="微软雅黑" w:eastAsia="微软雅黑" w:cs="微软雅黑"/>
          <w:sz w:val="22"/>
          <w:szCs w:val="22"/>
        </w:rPr>
        <w:t>步骤 3 Prompt + 评分预览：平台 tab lime 底边、6 维评分彩色进度条、prompt textarea token 化。</w:t>
      </w:r>
    </w:p>
    <w:p w14:paraId="50EC3A41">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16F71B">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462A6F00">
            <w:pPr>
              <w:spacing w:line="320" w:lineRule="auto"/>
            </w:pPr>
            <w:r>
              <w:rPr>
                <w:rFonts w:ascii="微软雅黑" w:hAnsi="微软雅黑" w:eastAsia="微软雅黑" w:cs="微软雅黑"/>
                <w:sz w:val="22"/>
                <w:szCs w:val="22"/>
              </w:rPr>
              <w:t>OK，开干 3e 最后一页</w:t>
            </w:r>
          </w:p>
        </w:tc>
      </w:tr>
    </w:tbl>
    <w:p w14:paraId="3AF0FDD4">
      <w:pPr>
        <w:spacing w:before="120" w:after="60"/>
      </w:pPr>
      <w:r>
        <w:rPr>
          <w:rFonts w:ascii="微软雅黑" w:hAnsi="微软雅黑" w:eastAsia="微软雅黑" w:cs="微软雅黑"/>
          <w:b/>
          <w:bCs/>
          <w:color w:val="6B7280"/>
          <w:sz w:val="20"/>
          <w:szCs w:val="20"/>
        </w:rPr>
        <w:t>【AI 回复要点】</w:t>
      </w:r>
    </w:p>
    <w:p w14:paraId="4615496B">
      <w:pPr>
        <w:pStyle w:val="16"/>
        <w:numPr>
          <w:ilvl w:val="0"/>
          <w:numId w:val="1"/>
        </w:numPr>
        <w:spacing w:before="40" w:after="40" w:line="300" w:lineRule="auto"/>
      </w:pPr>
      <w:r>
        <w:rPr>
          <w:rFonts w:ascii="微软雅黑" w:hAnsi="微软雅黑" w:eastAsia="微软雅黑" w:cs="微软雅黑"/>
          <w:sz w:val="22"/>
          <w:szCs w:val="22"/>
        </w:rPr>
        <w:t>步骤 4 结果页：金句 = lime 强调、知识点 = 浅 lime、卡片 hover 浮起、底部 lime 大按钮"打包下载 ZIP"。</w:t>
      </w:r>
    </w:p>
    <w:p w14:paraId="2DD1E393">
      <w:pPr>
        <w:pStyle w:val="16"/>
        <w:numPr>
          <w:ilvl w:val="0"/>
          <w:numId w:val="1"/>
        </w:numPr>
        <w:spacing w:before="40" w:after="40" w:line="300" w:lineRule="auto"/>
      </w:pPr>
      <w:r>
        <w:rPr>
          <w:rFonts w:ascii="微软雅黑" w:hAnsi="微软雅黑" w:eastAsia="微软雅黑" w:cs="微软雅黑"/>
          <w:sz w:val="22"/>
          <w:szCs w:val="22"/>
        </w:rPr>
        <w:t>全部 4 步视觉调性与 landing 完全一致，用户从 landing 进 /app 视觉无缝。</w:t>
      </w:r>
    </w:p>
    <w:p w14:paraId="7BF76E0F">
      <w:pPr>
        <w:pStyle w:val="2"/>
        <w:spacing w:before="360" w:after="200"/>
      </w:pPr>
      <w:r>
        <w:rPr>
          <w:rFonts w:ascii="微软雅黑" w:hAnsi="微软雅黑" w:eastAsia="微软雅黑" w:cs="微软雅黑"/>
          <w:b/>
          <w:bCs/>
          <w:color w:val="111827"/>
          <w:sz w:val="32"/>
          <w:szCs w:val="32"/>
        </w:rPr>
        <w:t>7. 复盘文档化阶段</w:t>
      </w:r>
    </w:p>
    <w:p w14:paraId="4E58BC07">
      <w:pPr>
        <w:spacing w:before="200" w:after="60"/>
      </w:pPr>
      <w:r>
        <w:rPr>
          <w:rFonts w:ascii="微软雅黑" w:hAnsi="微软雅黑" w:eastAsia="微软雅黑" w:cs="微软雅黑"/>
          <w:b/>
          <w:bCs/>
          <w:color w:val="1D4ED8"/>
          <w:sz w:val="20"/>
          <w:szCs w:val="20"/>
        </w:rPr>
        <w:t>【用户原话】</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978B9D">
        <w:tc>
          <w:tcPr>
            <w:tcW w:w="9360" w:type="dxa"/>
            <w:tcBorders>
              <w:top w:val="single" w:color="BFDBFE" w:sz="6" w:space="0"/>
              <w:left w:val="single" w:color="BFDBFE" w:sz="6" w:space="0"/>
              <w:bottom w:val="single" w:color="BFDBFE" w:sz="6" w:space="0"/>
              <w:right w:val="single" w:color="BFDBFE" w:sz="6" w:space="0"/>
            </w:tcBorders>
            <w:shd w:val="clear" w:color="auto" w:fill="EFF6FF"/>
            <w:tcMar>
              <w:top w:w="200" w:type="dxa"/>
              <w:left w:w="240" w:type="dxa"/>
              <w:bottom w:w="200" w:type="dxa"/>
              <w:right w:w="240" w:type="dxa"/>
            </w:tcMar>
          </w:tcPr>
          <w:p w14:paraId="5CAB9916">
            <w:pPr>
              <w:spacing w:line="320" w:lineRule="auto"/>
            </w:pPr>
            <w:r>
              <w:rPr>
                <w:rFonts w:ascii="微软雅黑" w:hAnsi="微软雅黑" w:eastAsia="微软雅黑" w:cs="微软雅黑"/>
                <w:sz w:val="22"/>
                <w:szCs w:val="22"/>
              </w:rPr>
              <w:t>能把我们之间的对话总结出来形成文档么，我的组员想看，简洁一些不要原模原样复制，从这个对话开始到结束</w:t>
            </w:r>
          </w:p>
        </w:tc>
      </w:tr>
    </w:tbl>
    <w:p w14:paraId="2D8B5F89">
      <w:pPr>
        <w:spacing w:before="120" w:after="60"/>
      </w:pPr>
      <w:r>
        <w:rPr>
          <w:rFonts w:ascii="微软雅黑" w:hAnsi="微软雅黑" w:eastAsia="微软雅黑" w:cs="微软雅黑"/>
          <w:b/>
          <w:bCs/>
          <w:color w:val="6B7280"/>
          <w:sz w:val="20"/>
          <w:szCs w:val="20"/>
        </w:rPr>
        <w:t>【AI 回复要点】</w:t>
      </w:r>
    </w:p>
    <w:p w14:paraId="60D2C513">
      <w:pPr>
        <w:pStyle w:val="16"/>
        <w:numPr>
          <w:ilvl w:val="0"/>
          <w:numId w:val="1"/>
        </w:numPr>
        <w:spacing w:before="40" w:after="40" w:line="300" w:lineRule="auto"/>
      </w:pPr>
      <w:r>
        <w:rPr>
          <w:rFonts w:ascii="微软雅黑" w:hAnsi="微软雅黑" w:eastAsia="微软雅黑" w:cs="微软雅黑"/>
          <w:sz w:val="22"/>
          <w:szCs w:val="22"/>
        </w:rPr>
        <w:t>生成 CONVERSATION-SUMMARY.md，含 6 章节复盘。</w:t>
      </w:r>
    </w:p>
    <w:p w14:paraId="5C70561E">
      <w:pPr>
        <w:pStyle w:val="3"/>
        <w:spacing w:before="280" w:after="160"/>
      </w:pPr>
      <w:bookmarkStart w:id="0" w:name="_GoBack"/>
      <w:bookmarkEnd w:id="0"/>
      <w:r>
        <w:rPr>
          <w:rFonts w:ascii="微软雅黑" w:hAnsi="微软雅黑" w:eastAsia="微软雅黑" w:cs="微软雅黑"/>
          <w:b/>
          <w:bCs/>
          <w:color w:val="1F2937"/>
          <w:sz w:val="26"/>
          <w:szCs w:val="26"/>
        </w:rPr>
        <w:t>核心差异点</w:t>
      </w:r>
    </w:p>
    <w:p w14:paraId="57EECD6E">
      <w:pPr>
        <w:spacing w:before="80" w:after="80" w:line="320" w:lineRule="auto"/>
      </w:pPr>
      <w:r>
        <w:rPr>
          <w:rFonts w:ascii="微软雅黑" w:hAnsi="微软雅黑" w:eastAsia="微软雅黑" w:cs="微软雅黑"/>
          <w:b/>
          <w:bCs/>
          <w:color w:val="1F2937"/>
          <w:sz w:val="22"/>
          <w:szCs w:val="22"/>
        </w:rPr>
        <w:t>对比 Opus Clip 的"Hot Score 黑盒"，本产品差异点有二：</w:t>
      </w:r>
    </w:p>
    <w:p w14:paraId="48A69831">
      <w:pPr>
        <w:pStyle w:val="16"/>
        <w:numPr>
          <w:ilvl w:val="0"/>
          <w:numId w:val="1"/>
        </w:numPr>
        <w:spacing w:before="40" w:after="40" w:line="300" w:lineRule="auto"/>
      </w:pPr>
      <w:r>
        <w:rPr>
          <w:rFonts w:ascii="微软雅黑" w:hAnsi="微软雅黑" w:eastAsia="微软雅黑" w:cs="微软雅黑"/>
          <w:sz w:val="22"/>
          <w:szCs w:val="22"/>
        </w:rPr>
        <w:t>1. 6 维评分透明化 —— 用户能自己判断切片质量，不被 AI 推着走</w:t>
      </w:r>
    </w:p>
    <w:p w14:paraId="6995F1D8">
      <w:pPr>
        <w:pStyle w:val="16"/>
        <w:numPr>
          <w:ilvl w:val="0"/>
          <w:numId w:val="1"/>
        </w:numPr>
        <w:spacing w:before="40" w:after="40" w:line="300" w:lineRule="auto"/>
      </w:pPr>
      <w:r>
        <w:rPr>
          <w:rFonts w:ascii="微软雅黑" w:hAnsi="微软雅黑" w:eastAsia="微软雅黑" w:cs="微软雅黑"/>
          <w:sz w:val="22"/>
          <w:szCs w:val="22"/>
        </w:rPr>
        <w:t>2. 金句切片 —— 让博主把高光时刻发到其他平台引流（非纯知识点）</w:t>
      </w:r>
    </w:p>
    <w:p w14:paraId="492BDED2">
      <w:pPr>
        <w:spacing w:before="100" w:after="80" w:line="320" w:lineRule="auto"/>
      </w:pPr>
      <w:r>
        <w:rPr>
          <w:rFonts w:ascii="微软雅黑" w:hAnsi="微软雅黑" w:eastAsia="微软雅黑" w:cs="微软雅黑"/>
          <w:b w:val="0"/>
          <w:bCs w:val="0"/>
          <w:color w:val="6B7280"/>
          <w:sz w:val="22"/>
          <w:szCs w:val="22"/>
        </w:rPr>
        <w:t>PH 上线和面试都围绕这两点讲。</w:t>
      </w:r>
    </w:p>
    <w:p w14:paraId="08F5E8B9">
      <w:pPr>
        <w:pStyle w:val="3"/>
        <w:spacing w:before="280" w:after="160"/>
      </w:pPr>
      <w:r>
        <w:rPr>
          <w:rFonts w:ascii="微软雅黑" w:hAnsi="微软雅黑" w:eastAsia="微软雅黑" w:cs="微软雅黑"/>
          <w:b/>
          <w:bCs/>
          <w:color w:val="1F2937"/>
          <w:sz w:val="26"/>
          <w:szCs w:val="26"/>
        </w:rPr>
        <w:t>下一步候选（按优先级）</w:t>
      </w:r>
    </w:p>
    <w:p w14:paraId="3FF63B1C">
      <w:pPr>
        <w:pStyle w:val="16"/>
        <w:numPr>
          <w:ilvl w:val="0"/>
          <w:numId w:val="1"/>
        </w:numPr>
        <w:spacing w:before="40" w:after="40" w:line="300" w:lineRule="auto"/>
      </w:pPr>
      <w:r>
        <w:rPr>
          <w:rFonts w:ascii="微软雅黑" w:hAnsi="微软雅黑" w:eastAsia="微软雅黑" w:cs="微软雅黑"/>
          <w:sz w:val="22"/>
          <w:szCs w:val="22"/>
        </w:rPr>
        <w:t>A. 录屏 + 演示文案（面试 / PH 用）—— 2-3 天</w:t>
      </w:r>
    </w:p>
    <w:p w14:paraId="247C441B">
      <w:pPr>
        <w:pStyle w:val="16"/>
        <w:numPr>
          <w:ilvl w:val="0"/>
          <w:numId w:val="1"/>
        </w:numPr>
        <w:spacing w:before="40" w:after="40" w:line="300" w:lineRule="auto"/>
      </w:pPr>
      <w:r>
        <w:rPr>
          <w:rFonts w:ascii="微软雅黑" w:hAnsi="微软雅黑" w:eastAsia="微软雅黑" w:cs="微软雅黑"/>
          <w:sz w:val="22"/>
          <w:szCs w:val="22"/>
        </w:rPr>
        <w:t>B. Vercel 部署（landing + Next.js 一起上）—— 1 天</w:t>
      </w:r>
    </w:p>
    <w:p w14:paraId="42A3B275">
      <w:pPr>
        <w:pStyle w:val="16"/>
        <w:numPr>
          <w:ilvl w:val="0"/>
          <w:numId w:val="1"/>
        </w:numPr>
        <w:spacing w:before="40" w:after="40" w:line="300" w:lineRule="auto"/>
      </w:pPr>
      <w:r>
        <w:rPr>
          <w:rFonts w:ascii="微软雅黑" w:hAnsi="微软雅黑" w:eastAsia="微软雅黑" w:cs="微软雅黑"/>
          <w:sz w:val="22"/>
          <w:szCs w:val="22"/>
        </w:rPr>
        <w:t>C. 后端上 Railway / Render（CORS + 视频存储调整）—— 半天</w:t>
      </w:r>
    </w:p>
    <w:p w14:paraId="0402CD28">
      <w:pPr>
        <w:pStyle w:val="16"/>
        <w:numPr>
          <w:ilvl w:val="0"/>
          <w:numId w:val="1"/>
        </w:numPr>
        <w:spacing w:before="40" w:after="40" w:line="300" w:lineRule="auto"/>
      </w:pPr>
      <w:r>
        <w:rPr>
          <w:rFonts w:ascii="微软雅黑" w:hAnsi="微软雅黑" w:eastAsia="微软雅黑" w:cs="微软雅黑"/>
          <w:sz w:val="22"/>
          <w:szCs w:val="22"/>
        </w:rPr>
        <w:t>D. 评分系统接真实数据复盘 —— 1 天</w:t>
      </w:r>
    </w:p>
    <w:p w14:paraId="42134200">
      <w:pPr>
        <w:pStyle w:val="3"/>
        <w:spacing w:before="280" w:after="160"/>
      </w:pPr>
      <w:r>
        <w:rPr>
          <w:rFonts w:ascii="微软雅黑" w:hAnsi="微软雅黑" w:eastAsia="微软雅黑" w:cs="微软雅黑"/>
          <w:b/>
          <w:bCs/>
          <w:color w:val="1F2937"/>
          <w:sz w:val="26"/>
          <w:szCs w:val="26"/>
        </w:rPr>
        <w:t>给组员的对接要点</w:t>
      </w:r>
    </w:p>
    <w:p w14:paraId="403275FC">
      <w:pPr>
        <w:pStyle w:val="16"/>
        <w:numPr>
          <w:ilvl w:val="0"/>
          <w:numId w:val="1"/>
        </w:numPr>
        <w:spacing w:before="40" w:after="40" w:line="300" w:lineRule="auto"/>
      </w:pPr>
      <w:r>
        <w:rPr>
          <w:rFonts w:ascii="微软雅黑" w:hAnsi="微软雅黑" w:eastAsia="微软雅黑" w:cs="微软雅黑"/>
          <w:sz w:val="22"/>
          <w:szCs w:val="22"/>
        </w:rPr>
        <w:t>改 landing 视觉：编辑 frontend/public/landing.html（单文件 HTML），不要碰 frontend/app/</w:t>
      </w:r>
    </w:p>
    <w:p w14:paraId="64CA79FC">
      <w:pPr>
        <w:pStyle w:val="16"/>
        <w:numPr>
          <w:ilvl w:val="0"/>
          <w:numId w:val="1"/>
        </w:numPr>
        <w:spacing w:before="40" w:after="40" w:line="300" w:lineRule="auto"/>
      </w:pPr>
      <w:r>
        <w:rPr>
          <w:rFonts w:ascii="微软雅黑" w:hAnsi="微软雅黑" w:eastAsia="微软雅黑" w:cs="微软雅黑"/>
          <w:sz w:val="22"/>
          <w:szCs w:val="22"/>
        </w:rPr>
        <w:t>色板和字体参考 DESIGN.md v2，与工具流保持一致</w:t>
      </w:r>
    </w:p>
    <w:p w14:paraId="26DCFFCB">
      <w:pPr>
        <w:pStyle w:val="16"/>
        <w:numPr>
          <w:ilvl w:val="0"/>
          <w:numId w:val="1"/>
        </w:numPr>
        <w:spacing w:before="40" w:after="40" w:line="300" w:lineRule="auto"/>
      </w:pPr>
      <w:r>
        <w:rPr>
          <w:rFonts w:ascii="微软雅黑" w:hAnsi="微软雅黑" w:eastAsia="微软雅黑" w:cs="微软雅黑"/>
          <w:sz w:val="22"/>
          <w:szCs w:val="22"/>
        </w:rPr>
        <w:t>如果要写 React 页面，必须用 token：bg-bg / text-text / var(--color-accent)</w:t>
      </w:r>
    </w:p>
    <w:p w14:paraId="33493F07">
      <w:pPr>
        <w:pStyle w:val="16"/>
        <w:numPr>
          <w:ilvl w:val="0"/>
          <w:numId w:val="1"/>
        </w:numPr>
        <w:spacing w:before="40" w:after="40" w:line="300" w:lineRule="auto"/>
      </w:pPr>
      <w:r>
        <w:rPr>
          <w:rFonts w:ascii="微软雅黑" w:hAnsi="微软雅黑" w:eastAsia="微软雅黑" w:cs="微软雅黑"/>
          <w:sz w:val="22"/>
          <w:szCs w:val="22"/>
        </w:rPr>
        <w:t>复用 globals.css 已有的组件类：.btn .card .input .textarea .chip .score-bars .step-indicator</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86"/>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6AF71"/>
    <w:multiLevelType w:val="singleLevel"/>
    <w:tmpl w:val="FFD6AF71"/>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81981C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before="360" w:after="200"/>
      <w:outlineLvl w:val="0"/>
    </w:pPr>
    <w:rPr>
      <w:rFonts w:ascii="微软雅黑" w:hAnsi="微软雅黑" w:eastAsia="微软雅黑" w:cs="微软雅黑"/>
      <w:b/>
      <w:bCs/>
      <w:color w:val="111827"/>
      <w:sz w:val="32"/>
      <w:szCs w:val="32"/>
    </w:rPr>
  </w:style>
  <w:style w:type="paragraph" w:styleId="3">
    <w:name w:val="heading 2"/>
    <w:next w:val="1"/>
    <w:qFormat/>
    <w:uiPriority w:val="0"/>
    <w:pPr>
      <w:spacing w:before="280" w:after="160"/>
      <w:outlineLvl w:val="1"/>
    </w:pPr>
    <w:rPr>
      <w:rFonts w:ascii="微软雅黑" w:hAnsi="微软雅黑" w:eastAsia="微软雅黑" w:cs="微软雅黑"/>
      <w:b/>
      <w:bCs/>
      <w:color w:val="1F2937"/>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127</TotalTime>
  <ScaleCrop>false</ScaleCrop>
  <LinksUpToDate>false</LinksUpToDate>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毛什么</cp:lastModifiedBy>
  <dcterms:modified xsi:type="dcterms:W3CDTF">2026-05-19T20:18:44Z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6B8EE3610A697D5524550C6A32A855FF_42</vt:lpwstr>
  </property>
</Properties>
</file>