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33"/>
          <w:szCs w:val="27"/>
          <w:shd w:val="clear" w:color="auto" w:fill="FFFFFF"/>
        </w:rPr>
      </w:pPr>
      <w:r>
        <w:rPr>
          <w:rFonts w:ascii="Poppins" w:hAnsi="Poppins"/>
          <w:color w:val="000000"/>
          <w:sz w:val="33"/>
          <w:szCs w:val="27"/>
          <w:shd w:val="clear" w:color="auto" w:fill="FFFFFF"/>
        </w:rPr>
        <w:t xml:space="preserve">                                          </w:t>
      </w:r>
      <w:r>
        <w:rPr>
          <w:rFonts w:ascii="Poppins" w:hAnsi="Poppins"/>
          <w:color w:val="000000"/>
          <w:sz w:val="33"/>
          <w:szCs w:val="27"/>
          <w:shd w:val="clear" w:color="auto" w:fill="FFFFFF"/>
        </w:rPr>
        <w:t>DAY-4</w:t>
      </w:r>
    </w:p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1) Create an IAM group called as ‘S3-Admins’ with ‘AmazonS3FullAccess’.</w:t>
      </w:r>
    </w:p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36413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CC475C" w:rsidP="00CC475C">
      <w:pPr>
        <w:tabs>
          <w:tab w:val="left" w:pos="1399"/>
        </w:tabs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sz w:val="24"/>
        </w:rPr>
        <w:t>2)</w:t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Create an IAM user called as ‘S3Admin1’ and add it to the ‘S3-Admins’ group.</w:t>
      </w:r>
    </w:p>
    <w:p w:rsidR="00CC475C" w:rsidRDefault="00CC475C" w:rsidP="00CC475C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771626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CC475C" w:rsidP="00CC475C">
      <w:pPr>
        <w:rPr>
          <w:sz w:val="24"/>
        </w:rPr>
      </w:pPr>
    </w:p>
    <w:p w:rsidR="00CC475C" w:rsidRDefault="00CC475C" w:rsidP="00CC475C">
      <w:pPr>
        <w:rPr>
          <w:sz w:val="24"/>
        </w:rPr>
      </w:pP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sz w:val="24"/>
        </w:rPr>
        <w:t>3)</w:t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Attach an IAM custom policy to the ‘S3-Admins’ group which should deny to delete objects.</w:t>
      </w: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CC475C" w:rsidP="00CC475C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33179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CC475C" w:rsidP="00CC475C">
      <w:pPr>
        <w:rPr>
          <w:sz w:val="24"/>
        </w:rPr>
      </w:pPr>
    </w:p>
    <w:p w:rsidR="00CC475C" w:rsidRDefault="00CC475C" w:rsidP="00CC475C">
      <w:pPr>
        <w:rPr>
          <w:sz w:val="24"/>
        </w:rPr>
      </w:pP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sz w:val="24"/>
        </w:rPr>
        <w:lastRenderedPageBreak/>
        <w:t>4)</w:t>
      </w:r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Create an Inline policy for an IAM user and set some permission boundary for that user.</w:t>
      </w: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7500C8" w:rsidP="00CC475C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85811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CC475C" w:rsidP="00CC475C">
      <w:pPr>
        <w:ind w:left="360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CC475C" w:rsidP="00CC475C">
      <w:pPr>
        <w:ind w:left="360"/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5) Create an IAM role with ‘AmazonS3FullAccess’ and attach the role to an EC2 instance. </w:t>
      </w:r>
    </w:p>
    <w:p w:rsidR="00CC475C" w:rsidRDefault="00CC475C" w:rsidP="00CC475C">
      <w:pPr>
        <w:ind w:left="360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CC475C" w:rsidRDefault="007500C8" w:rsidP="00CC475C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889970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7500C8" w:rsidP="00CC475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40380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pStyle w:val="ListParagraph"/>
        <w:rPr>
          <w:sz w:val="24"/>
        </w:rPr>
      </w:pPr>
    </w:p>
    <w:p w:rsidR="00CC475C" w:rsidRDefault="00CC475C" w:rsidP="00CC475C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lastRenderedPageBreak/>
        <w:t>6) Activate MFA for an IAM user and Set some Password Policies such as 1 uppercase, 1 lowercase etc.</w:t>
      </w:r>
    </w:p>
    <w:p w:rsidR="00CC475C" w:rsidRDefault="00CC475C" w:rsidP="00CC475C">
      <w:pPr>
        <w:pStyle w:val="ListParagraph"/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7500C8" w:rsidRDefault="007500C8" w:rsidP="00CC475C">
      <w:pPr>
        <w:pStyle w:val="ListParagraph"/>
        <w:rPr>
          <w:noProof/>
          <w:sz w:val="24"/>
          <w:lang w:eastAsia="en-IN"/>
        </w:rPr>
      </w:pPr>
    </w:p>
    <w:p w:rsidR="00CC475C" w:rsidRDefault="00CC475C" w:rsidP="00CC475C">
      <w:pPr>
        <w:pStyle w:val="ListParagrap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739390"/>
            <wp:effectExtent l="0" t="0" r="2540" b="3810"/>
            <wp:docPr id="132337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1"/>
                    <a:stretch/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75C" w:rsidRDefault="00CC475C" w:rsidP="00CC475C"/>
    <w:p w:rsidR="00CC475C" w:rsidRDefault="00CC475C"/>
    <w:sectPr w:rsidR="00CC4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5C"/>
    <w:rsid w:val="007500C8"/>
    <w:rsid w:val="00CC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FEF1"/>
  <w15:chartTrackingRefBased/>
  <w15:docId w15:val="{4661E0EA-6050-4BF8-B0B6-91E43072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75C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</cp:revision>
  <dcterms:created xsi:type="dcterms:W3CDTF">2023-04-24T15:08:00Z</dcterms:created>
  <dcterms:modified xsi:type="dcterms:W3CDTF">2023-04-24T15:26:00Z</dcterms:modified>
</cp:coreProperties>
</file>