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89" w:rsidRDefault="00081689">
      <w:pPr>
        <w:widowControl/>
        <w:jc w:val="center"/>
        <w:rPr>
          <w:rFonts w:ascii="標楷體" w:eastAsia="標楷體" w:hAnsi="標楷體" w:cs="標楷體"/>
          <w:sz w:val="48"/>
          <w:szCs w:val="48"/>
        </w:rPr>
      </w:pPr>
    </w:p>
    <w:p w:rsidR="00081689" w:rsidRDefault="00081689">
      <w:pPr>
        <w:widowControl/>
        <w:jc w:val="center"/>
        <w:rPr>
          <w:rFonts w:ascii="標楷體" w:eastAsia="標楷體" w:hAnsi="標楷體" w:cs="標楷體"/>
          <w:sz w:val="48"/>
          <w:szCs w:val="48"/>
        </w:rPr>
      </w:pPr>
    </w:p>
    <w:p w:rsidR="00081689" w:rsidRDefault="00081689">
      <w:pPr>
        <w:widowControl/>
        <w:jc w:val="center"/>
        <w:rPr>
          <w:rFonts w:ascii="標楷體" w:eastAsia="標楷體" w:hAnsi="標楷體" w:cs="標楷體"/>
          <w:sz w:val="48"/>
          <w:szCs w:val="48"/>
        </w:rPr>
      </w:pPr>
    </w:p>
    <w:p w:rsidR="00081689" w:rsidRDefault="00081689">
      <w:pPr>
        <w:widowControl/>
        <w:jc w:val="center"/>
        <w:rPr>
          <w:rFonts w:ascii="標楷體" w:eastAsia="標楷體" w:hAnsi="標楷體" w:cs="標楷體"/>
          <w:sz w:val="48"/>
          <w:szCs w:val="48"/>
        </w:rPr>
      </w:pPr>
    </w:p>
    <w:p w:rsidR="00081689" w:rsidRDefault="00081689">
      <w:pPr>
        <w:widowControl/>
        <w:jc w:val="center"/>
        <w:rPr>
          <w:rFonts w:ascii="標楷體" w:eastAsia="標楷體" w:hAnsi="標楷體" w:cs="標楷體"/>
          <w:sz w:val="48"/>
          <w:szCs w:val="48"/>
        </w:rPr>
      </w:pPr>
    </w:p>
    <w:p w:rsidR="00081689" w:rsidRDefault="00D943DA">
      <w:pPr>
        <w:widowControl/>
        <w:jc w:val="center"/>
        <w:rPr>
          <w:rFonts w:ascii="標楷體" w:eastAsia="標楷體" w:hAnsi="標楷體" w:cs="標楷體"/>
          <w:sz w:val="48"/>
          <w:szCs w:val="48"/>
        </w:rPr>
      </w:pPr>
      <w:r>
        <w:rPr>
          <w:rFonts w:ascii="標楷體" w:eastAsia="標楷體" w:hAnsi="標楷體" w:cs="標楷體"/>
          <w:sz w:val="48"/>
          <w:szCs w:val="48"/>
        </w:rPr>
        <w:t>「快」、「狠」、「準」--污漬的兇手</w:t>
      </w:r>
    </w:p>
    <w:p w:rsidR="00081689" w:rsidRDefault="00D943DA">
      <w:pPr>
        <w:widowControl/>
        <w:jc w:val="center"/>
        <w:rPr>
          <w:rFonts w:ascii="標楷體" w:eastAsia="標楷體" w:hAnsi="標楷體" w:cs="標楷體"/>
        </w:rPr>
      </w:pPr>
      <w:r>
        <w:rPr>
          <w:rFonts w:ascii="標楷體" w:eastAsia="標楷體" w:hAnsi="標楷體" w:cs="標楷體"/>
        </w:rPr>
        <w:t>班級：117</w:t>
      </w:r>
    </w:p>
    <w:p w:rsidR="00081689" w:rsidRDefault="00D943DA">
      <w:pPr>
        <w:widowControl/>
        <w:jc w:val="center"/>
        <w:rPr>
          <w:rFonts w:ascii="標楷體" w:eastAsia="標楷體" w:hAnsi="標楷體" w:cs="標楷體"/>
        </w:rPr>
      </w:pPr>
      <w:r>
        <w:rPr>
          <w:rFonts w:ascii="標楷體" w:eastAsia="標楷體" w:hAnsi="標楷體" w:cs="標楷體"/>
        </w:rPr>
        <w:t>作者：方藝珊、吳邦寧</w:t>
      </w:r>
    </w:p>
    <w:p w:rsidR="00081689" w:rsidRDefault="00D943DA">
      <w:pPr>
        <w:widowControl/>
        <w:jc w:val="center"/>
        <w:rPr>
          <w:rFonts w:ascii="標楷體" w:eastAsia="標楷體" w:hAnsi="標楷體" w:cs="標楷體"/>
        </w:rPr>
      </w:pPr>
      <w:r>
        <w:rPr>
          <w:rFonts w:ascii="標楷體" w:eastAsia="標楷體" w:hAnsi="標楷體" w:cs="標楷體"/>
        </w:rPr>
        <w:t>指導老師：劉榮吉老師</w:t>
      </w:r>
    </w:p>
    <w:p w:rsidR="00081689" w:rsidRDefault="00D943DA">
      <w:pPr>
        <w:widowControl/>
        <w:rPr>
          <w:rFonts w:ascii="標楷體" w:eastAsia="標楷體" w:hAnsi="標楷體" w:cs="標楷體"/>
          <w:color w:val="2E75B5"/>
          <w:sz w:val="32"/>
          <w:szCs w:val="32"/>
        </w:rPr>
      </w:pPr>
      <w:r>
        <w:br w:type="page"/>
      </w:r>
    </w:p>
    <w:p w:rsidR="00081689" w:rsidRPr="00563527" w:rsidRDefault="00D943DA" w:rsidP="00563527">
      <w:pPr>
        <w:keepNext/>
        <w:keepLines/>
        <w:widowControl/>
        <w:spacing w:before="240" w:line="259" w:lineRule="auto"/>
        <w:rPr>
          <w:rFonts w:ascii="標楷體" w:eastAsia="標楷體" w:hAnsi="標楷體" w:cs="標楷體"/>
          <w:sz w:val="32"/>
          <w:szCs w:val="32"/>
        </w:rPr>
      </w:pPr>
      <w:r w:rsidRPr="00563527">
        <w:rPr>
          <w:rFonts w:ascii="標楷體" w:eastAsia="標楷體" w:hAnsi="標楷體" w:cs="標楷體"/>
          <w:sz w:val="32"/>
          <w:szCs w:val="32"/>
        </w:rPr>
        <w:lastRenderedPageBreak/>
        <w:t>目錄</w:t>
      </w:r>
    </w:p>
    <w:sdt>
      <w:sdtPr>
        <w:rPr>
          <w:rFonts w:ascii="標楷體" w:eastAsia="標楷體" w:hAnsi="標楷體" w:cs="Calibri"/>
          <w:color w:val="000000"/>
          <w:sz w:val="24"/>
          <w:szCs w:val="24"/>
          <w:lang w:val="zh-TW"/>
        </w:rPr>
        <w:id w:val="-572743523"/>
        <w:docPartObj>
          <w:docPartGallery w:val="Table of Contents"/>
          <w:docPartUnique/>
        </w:docPartObj>
      </w:sdtPr>
      <w:sdtEndPr>
        <w:rPr>
          <w:rFonts w:ascii="Calibri" w:eastAsiaTheme="minorEastAsia" w:hAnsi="Calibri"/>
          <w:b/>
          <w:bCs/>
        </w:rPr>
      </w:sdtEndPr>
      <w:sdtContent>
        <w:p w:rsidR="00563527" w:rsidRPr="00563527" w:rsidRDefault="00563527">
          <w:pPr>
            <w:pStyle w:val="a6"/>
            <w:rPr>
              <w:rFonts w:ascii="標楷體" w:eastAsia="標楷體" w:hAnsi="標楷體"/>
            </w:rPr>
          </w:pPr>
        </w:p>
        <w:p w:rsidR="00563527" w:rsidRPr="00563527" w:rsidRDefault="00563527">
          <w:pPr>
            <w:pStyle w:val="11"/>
            <w:tabs>
              <w:tab w:val="right" w:leader="dot" w:pos="9628"/>
            </w:tabs>
            <w:rPr>
              <w:rFonts w:ascii="標楷體" w:eastAsia="標楷體" w:hAnsi="標楷體" w:cstheme="minorBidi"/>
              <w:noProof/>
              <w:color w:val="auto"/>
              <w:kern w:val="2"/>
              <w:szCs w:val="22"/>
            </w:rPr>
          </w:pPr>
          <w:r w:rsidRPr="00563527">
            <w:rPr>
              <w:rFonts w:ascii="標楷體" w:eastAsia="標楷體" w:hAnsi="標楷體"/>
            </w:rPr>
            <w:fldChar w:fldCharType="begin"/>
          </w:r>
          <w:r w:rsidRPr="00563527">
            <w:rPr>
              <w:rFonts w:ascii="標楷體" w:eastAsia="標楷體" w:hAnsi="標楷體"/>
            </w:rPr>
            <w:instrText xml:space="preserve"> TOC \o "1-3" \h \z \u </w:instrText>
          </w:r>
          <w:r w:rsidRPr="00563527">
            <w:rPr>
              <w:rFonts w:ascii="標楷體" w:eastAsia="標楷體" w:hAnsi="標楷體"/>
            </w:rPr>
            <w:fldChar w:fldCharType="separate"/>
          </w:r>
          <w:hyperlink w:anchor="_Toc501073159" w:history="1">
            <w:r w:rsidRPr="00563527">
              <w:rPr>
                <w:rStyle w:val="a5"/>
                <w:rFonts w:ascii="標楷體" w:eastAsia="標楷體" w:hAnsi="標楷體" w:hint="eastAsia"/>
                <w:noProof/>
              </w:rPr>
              <w:t>壹、研究動機</w:t>
            </w:r>
            <w:r w:rsidRPr="00563527">
              <w:rPr>
                <w:rFonts w:ascii="標楷體" w:eastAsia="標楷體" w:hAnsi="標楷體"/>
                <w:noProof/>
                <w:webHidden/>
              </w:rPr>
              <w:tab/>
            </w:r>
            <w:r w:rsidRPr="00563527">
              <w:rPr>
                <w:rFonts w:ascii="標楷體" w:eastAsia="標楷體" w:hAnsi="標楷體"/>
                <w:noProof/>
                <w:webHidden/>
              </w:rPr>
              <w:fldChar w:fldCharType="begin"/>
            </w:r>
            <w:r w:rsidRPr="00563527">
              <w:rPr>
                <w:rFonts w:ascii="標楷體" w:eastAsia="標楷體" w:hAnsi="標楷體"/>
                <w:noProof/>
                <w:webHidden/>
              </w:rPr>
              <w:instrText xml:space="preserve"> PAGEREF _Toc501073159 \h </w:instrText>
            </w:r>
            <w:r w:rsidRPr="00563527">
              <w:rPr>
                <w:rFonts w:ascii="標楷體" w:eastAsia="標楷體" w:hAnsi="標楷體"/>
                <w:noProof/>
                <w:webHidden/>
              </w:rPr>
            </w:r>
            <w:r w:rsidRPr="00563527">
              <w:rPr>
                <w:rFonts w:ascii="標楷體" w:eastAsia="標楷體" w:hAnsi="標楷體"/>
                <w:noProof/>
                <w:webHidden/>
              </w:rPr>
              <w:fldChar w:fldCharType="separate"/>
            </w:r>
            <w:r w:rsidR="00290BE6">
              <w:rPr>
                <w:rFonts w:ascii="標楷體" w:eastAsia="標楷體" w:hAnsi="標楷體"/>
                <w:noProof/>
                <w:webHidden/>
              </w:rPr>
              <w:t>3</w:t>
            </w:r>
            <w:r w:rsidRPr="00563527">
              <w:rPr>
                <w:rFonts w:ascii="標楷體" w:eastAsia="標楷體" w:hAnsi="標楷體"/>
                <w:noProof/>
                <w:webHidden/>
              </w:rPr>
              <w:fldChar w:fldCharType="end"/>
            </w:r>
          </w:hyperlink>
        </w:p>
        <w:p w:rsidR="00563527" w:rsidRPr="00563527" w:rsidRDefault="00247D9E">
          <w:pPr>
            <w:pStyle w:val="11"/>
            <w:tabs>
              <w:tab w:val="left" w:pos="960"/>
              <w:tab w:val="right" w:leader="dot" w:pos="9628"/>
            </w:tabs>
            <w:rPr>
              <w:rFonts w:ascii="標楷體" w:eastAsia="標楷體" w:hAnsi="標楷體" w:cstheme="minorBidi"/>
              <w:noProof/>
              <w:color w:val="auto"/>
              <w:kern w:val="2"/>
              <w:szCs w:val="22"/>
            </w:rPr>
          </w:pPr>
          <w:hyperlink w:anchor="_Toc501073160" w:history="1">
            <w:r w:rsidR="00563527" w:rsidRPr="00563527">
              <w:rPr>
                <w:rStyle w:val="a5"/>
                <w:rFonts w:ascii="標楷體" w:eastAsia="標楷體" w:hAnsi="標楷體" w:hint="eastAsia"/>
                <w:noProof/>
              </w:rPr>
              <w:t>貳、</w:t>
            </w:r>
            <w:r w:rsidR="00563527" w:rsidRPr="00563527">
              <w:rPr>
                <w:rFonts w:ascii="標楷體" w:eastAsia="標楷體" w:hAnsi="標楷體" w:cstheme="minorBidi"/>
                <w:noProof/>
                <w:color w:val="auto"/>
                <w:kern w:val="2"/>
                <w:szCs w:val="22"/>
              </w:rPr>
              <w:tab/>
            </w:r>
            <w:r w:rsidR="00563527" w:rsidRPr="00563527">
              <w:rPr>
                <w:rStyle w:val="a5"/>
                <w:rFonts w:ascii="標楷體" w:eastAsia="標楷體" w:hAnsi="標楷體" w:hint="eastAsia"/>
                <w:noProof/>
              </w:rPr>
              <w:t>研究目的</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_Toc501073160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4</w:t>
            </w:r>
            <w:r w:rsidR="00563527" w:rsidRPr="00563527">
              <w:rPr>
                <w:rFonts w:ascii="標楷體" w:eastAsia="標楷體" w:hAnsi="標楷體"/>
                <w:noProof/>
                <w:webHidden/>
              </w:rPr>
              <w:fldChar w:fldCharType="end"/>
            </w:r>
          </w:hyperlink>
        </w:p>
        <w:p w:rsidR="00563527" w:rsidRPr="00563527" w:rsidRDefault="00247D9E">
          <w:pPr>
            <w:pStyle w:val="11"/>
            <w:tabs>
              <w:tab w:val="left" w:pos="960"/>
              <w:tab w:val="right" w:leader="dot" w:pos="9628"/>
            </w:tabs>
            <w:rPr>
              <w:rFonts w:ascii="標楷體" w:eastAsia="標楷體" w:hAnsi="標楷體" w:cstheme="minorBidi"/>
              <w:noProof/>
              <w:color w:val="auto"/>
              <w:kern w:val="2"/>
              <w:szCs w:val="22"/>
            </w:rPr>
          </w:pPr>
          <w:hyperlink w:anchor="_Toc501073161" w:history="1">
            <w:r w:rsidR="00563527" w:rsidRPr="00563527">
              <w:rPr>
                <w:rStyle w:val="a5"/>
                <w:rFonts w:ascii="標楷體" w:eastAsia="標楷體" w:hAnsi="標楷體" w:hint="eastAsia"/>
                <w:noProof/>
              </w:rPr>
              <w:t>參、</w:t>
            </w:r>
            <w:r w:rsidR="00563527" w:rsidRPr="00563527">
              <w:rPr>
                <w:rFonts w:ascii="標楷體" w:eastAsia="標楷體" w:hAnsi="標楷體" w:cstheme="minorBidi"/>
                <w:noProof/>
                <w:color w:val="auto"/>
                <w:kern w:val="2"/>
                <w:szCs w:val="22"/>
              </w:rPr>
              <w:tab/>
            </w:r>
            <w:r w:rsidR="00563527" w:rsidRPr="00563527">
              <w:rPr>
                <w:rStyle w:val="a5"/>
                <w:rFonts w:ascii="標楷體" w:eastAsia="標楷體" w:hAnsi="標楷體" w:hint="eastAsia"/>
                <w:noProof/>
              </w:rPr>
              <w:t>實驗器材及設備</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_Toc501073161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5</w:t>
            </w:r>
            <w:r w:rsidR="00563527" w:rsidRPr="00563527">
              <w:rPr>
                <w:rFonts w:ascii="標楷體" w:eastAsia="標楷體" w:hAnsi="標楷體"/>
                <w:noProof/>
                <w:webHidden/>
              </w:rPr>
              <w:fldChar w:fldCharType="end"/>
            </w:r>
          </w:hyperlink>
        </w:p>
        <w:p w:rsidR="00563527" w:rsidRPr="00563527" w:rsidRDefault="00247D9E">
          <w:pPr>
            <w:pStyle w:val="11"/>
            <w:tabs>
              <w:tab w:val="left" w:pos="960"/>
              <w:tab w:val="right" w:leader="dot" w:pos="9628"/>
            </w:tabs>
            <w:rPr>
              <w:rFonts w:ascii="標楷體" w:eastAsia="標楷體" w:hAnsi="標楷體" w:cstheme="minorBidi"/>
              <w:noProof/>
              <w:color w:val="auto"/>
              <w:kern w:val="2"/>
              <w:szCs w:val="22"/>
            </w:rPr>
          </w:pPr>
          <w:hyperlink w:anchor="_Toc501073162" w:history="1">
            <w:r w:rsidR="00563527" w:rsidRPr="00563527">
              <w:rPr>
                <w:rStyle w:val="a5"/>
                <w:rFonts w:ascii="標楷體" w:eastAsia="標楷體" w:hAnsi="標楷體" w:hint="eastAsia"/>
                <w:noProof/>
              </w:rPr>
              <w:t>肆、</w:t>
            </w:r>
            <w:r w:rsidR="00563527" w:rsidRPr="00563527">
              <w:rPr>
                <w:rFonts w:ascii="標楷體" w:eastAsia="標楷體" w:hAnsi="標楷體" w:cstheme="minorBidi"/>
                <w:noProof/>
                <w:color w:val="auto"/>
                <w:kern w:val="2"/>
                <w:szCs w:val="22"/>
              </w:rPr>
              <w:tab/>
            </w:r>
            <w:r w:rsidR="00563527" w:rsidRPr="00563527">
              <w:rPr>
                <w:rStyle w:val="a5"/>
                <w:rFonts w:ascii="標楷體" w:eastAsia="標楷體" w:hAnsi="標楷體" w:hint="eastAsia"/>
                <w:noProof/>
              </w:rPr>
              <w:t>研究過程或方式</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_Toc501073162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7</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3" w:history="1">
            <w:r w:rsidR="00563527" w:rsidRPr="00563527">
              <w:rPr>
                <w:rStyle w:val="a5"/>
                <w:rFonts w:ascii="標楷體" w:eastAsia="標楷體" w:hAnsi="標楷體" w:hint="eastAsia"/>
                <w:noProof/>
              </w:rPr>
              <w:t>一、草菅人衣</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_Toc501073163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8</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4" w:history="1">
            <w:r w:rsidR="00563527" w:rsidRPr="00563527">
              <w:rPr>
                <w:rStyle w:val="a5"/>
                <w:rFonts w:ascii="標楷體" w:eastAsia="標楷體" w:hAnsi="標楷體" w:hint="eastAsia"/>
                <w:noProof/>
              </w:rPr>
              <w:t>二、奇異怪事</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_Toc501073164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9</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5" w:history="1">
            <w:r w:rsidR="00563527" w:rsidRPr="00563527">
              <w:rPr>
                <w:rStyle w:val="a5"/>
                <w:rFonts w:ascii="標楷體" w:eastAsia="標楷體" w:hAnsi="標楷體" w:hint="eastAsia"/>
                <w:noProof/>
              </w:rPr>
              <w:t>三、天乾物燥，小心醬油</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_Toc501073165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10</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6" w:history="1">
            <w:r w:rsidR="00563527" w:rsidRPr="00563527">
              <w:rPr>
                <w:rStyle w:val="a5"/>
                <w:rFonts w:ascii="標楷體" w:eastAsia="標楷體" w:hAnsi="標楷體" w:hint="eastAsia"/>
                <w:noProof/>
              </w:rPr>
              <w:t>四、你到底優不優</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_Toc501073166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11</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7" w:history="1">
            <w:r w:rsidR="00563527" w:rsidRPr="00563527">
              <w:rPr>
                <w:rStyle w:val="a5"/>
                <w:rFonts w:ascii="標楷體" w:eastAsia="標楷體" w:hAnsi="標楷體" w:hint="eastAsia"/>
                <w:noProof/>
              </w:rPr>
              <w:t>五、紅學</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_Toc501073167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12</w:t>
            </w:r>
            <w:r w:rsidR="00563527" w:rsidRPr="00563527">
              <w:rPr>
                <w:rFonts w:ascii="標楷體" w:eastAsia="標楷體" w:hAnsi="標楷體"/>
                <w:noProof/>
                <w:webHidden/>
              </w:rPr>
              <w:fldChar w:fldCharType="end"/>
            </w:r>
          </w:hyperlink>
        </w:p>
        <w:p w:rsidR="00563527" w:rsidRPr="00563527" w:rsidRDefault="00247D9E">
          <w:pPr>
            <w:pStyle w:val="20"/>
            <w:tabs>
              <w:tab w:val="right" w:leader="dot" w:pos="9628"/>
            </w:tabs>
            <w:rPr>
              <w:rFonts w:ascii="標楷體" w:eastAsia="標楷體" w:hAnsi="標楷體" w:cstheme="minorBidi"/>
              <w:noProof/>
              <w:color w:val="auto"/>
              <w:kern w:val="2"/>
              <w:szCs w:val="22"/>
            </w:rPr>
          </w:pPr>
          <w:hyperlink w:anchor="_Toc501073168" w:history="1">
            <w:r w:rsidR="00563527" w:rsidRPr="00563527">
              <w:rPr>
                <w:rStyle w:val="a5"/>
                <w:rFonts w:ascii="標楷體" w:eastAsia="標楷體" w:hAnsi="標楷體" w:hint="eastAsia"/>
                <w:noProof/>
              </w:rPr>
              <w:t>六、原原不絕的噩夢</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_Toc501073168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13</w:t>
            </w:r>
            <w:r w:rsidR="00563527" w:rsidRPr="00563527">
              <w:rPr>
                <w:rFonts w:ascii="標楷體" w:eastAsia="標楷體" w:hAnsi="標楷體"/>
                <w:noProof/>
                <w:webHidden/>
              </w:rPr>
              <w:fldChar w:fldCharType="end"/>
            </w:r>
          </w:hyperlink>
        </w:p>
        <w:p w:rsidR="00563527" w:rsidRPr="00563527" w:rsidRDefault="00247D9E">
          <w:pPr>
            <w:pStyle w:val="11"/>
            <w:tabs>
              <w:tab w:val="left" w:pos="960"/>
              <w:tab w:val="right" w:leader="dot" w:pos="9628"/>
            </w:tabs>
            <w:rPr>
              <w:rFonts w:ascii="標楷體" w:eastAsia="標楷體" w:hAnsi="標楷體" w:cstheme="minorBidi"/>
              <w:noProof/>
              <w:color w:val="auto"/>
              <w:kern w:val="2"/>
              <w:szCs w:val="22"/>
            </w:rPr>
          </w:pPr>
          <w:hyperlink w:anchor="_Toc501073169" w:history="1">
            <w:r w:rsidR="00563527" w:rsidRPr="00563527">
              <w:rPr>
                <w:rStyle w:val="a5"/>
                <w:rFonts w:ascii="標楷體" w:eastAsia="標楷體" w:hAnsi="標楷體" w:hint="eastAsia"/>
                <w:noProof/>
              </w:rPr>
              <w:t>伍、</w:t>
            </w:r>
            <w:r w:rsidR="00563527" w:rsidRPr="00563527">
              <w:rPr>
                <w:rFonts w:ascii="標楷體" w:eastAsia="標楷體" w:hAnsi="標楷體" w:cstheme="minorBidi"/>
                <w:noProof/>
                <w:color w:val="auto"/>
                <w:kern w:val="2"/>
                <w:szCs w:val="22"/>
              </w:rPr>
              <w:tab/>
            </w:r>
            <w:r w:rsidR="00563527" w:rsidRPr="00563527">
              <w:rPr>
                <w:rStyle w:val="a5"/>
                <w:rFonts w:ascii="標楷體" w:eastAsia="標楷體" w:hAnsi="標楷體" w:hint="eastAsia"/>
                <w:noProof/>
              </w:rPr>
              <w:t>目前研究結果</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_Toc501073169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14</w:t>
            </w:r>
            <w:r w:rsidR="00563527" w:rsidRPr="00563527">
              <w:rPr>
                <w:rFonts w:ascii="標楷體" w:eastAsia="標楷體" w:hAnsi="標楷體"/>
                <w:noProof/>
                <w:webHidden/>
              </w:rPr>
              <w:fldChar w:fldCharType="end"/>
            </w:r>
          </w:hyperlink>
        </w:p>
        <w:p w:rsidR="00563527" w:rsidRPr="00563527" w:rsidRDefault="00247D9E">
          <w:pPr>
            <w:pStyle w:val="11"/>
            <w:tabs>
              <w:tab w:val="left" w:pos="960"/>
              <w:tab w:val="right" w:leader="dot" w:pos="9628"/>
            </w:tabs>
            <w:rPr>
              <w:rFonts w:ascii="標楷體" w:eastAsia="標楷體" w:hAnsi="標楷體" w:cstheme="minorBidi"/>
              <w:noProof/>
              <w:color w:val="auto"/>
              <w:kern w:val="2"/>
              <w:szCs w:val="22"/>
            </w:rPr>
          </w:pPr>
          <w:hyperlink w:anchor="_Toc501073170" w:history="1">
            <w:r w:rsidR="00563527" w:rsidRPr="00563527">
              <w:rPr>
                <w:rStyle w:val="a5"/>
                <w:rFonts w:ascii="標楷體" w:eastAsia="標楷體" w:hAnsi="標楷體" w:hint="eastAsia"/>
                <w:noProof/>
              </w:rPr>
              <w:t>陸、</w:t>
            </w:r>
            <w:r w:rsidR="00563527" w:rsidRPr="00563527">
              <w:rPr>
                <w:rFonts w:ascii="標楷體" w:eastAsia="標楷體" w:hAnsi="標楷體" w:cstheme="minorBidi"/>
                <w:noProof/>
                <w:color w:val="auto"/>
                <w:kern w:val="2"/>
                <w:szCs w:val="22"/>
              </w:rPr>
              <w:tab/>
            </w:r>
            <w:r w:rsidR="00563527" w:rsidRPr="00563527">
              <w:rPr>
                <w:rStyle w:val="a5"/>
                <w:rFonts w:ascii="標楷體" w:eastAsia="標楷體" w:hAnsi="標楷體" w:hint="eastAsia"/>
                <w:noProof/>
              </w:rPr>
              <w:t>參考資料及其他</w:t>
            </w:r>
            <w:r w:rsidR="00563527" w:rsidRPr="00563527">
              <w:rPr>
                <w:rFonts w:ascii="標楷體" w:eastAsia="標楷體" w:hAnsi="標楷體"/>
                <w:noProof/>
                <w:webHidden/>
              </w:rPr>
              <w:tab/>
            </w:r>
            <w:r w:rsidR="00563527" w:rsidRPr="00563527">
              <w:rPr>
                <w:rFonts w:ascii="標楷體" w:eastAsia="標楷體" w:hAnsi="標楷體"/>
                <w:noProof/>
                <w:webHidden/>
              </w:rPr>
              <w:fldChar w:fldCharType="begin"/>
            </w:r>
            <w:r w:rsidR="00563527" w:rsidRPr="00563527">
              <w:rPr>
                <w:rFonts w:ascii="標楷體" w:eastAsia="標楷體" w:hAnsi="標楷體"/>
                <w:noProof/>
                <w:webHidden/>
              </w:rPr>
              <w:instrText xml:space="preserve"> PAGEREF _Toc501073170 \h </w:instrText>
            </w:r>
            <w:r w:rsidR="00563527" w:rsidRPr="00563527">
              <w:rPr>
                <w:rFonts w:ascii="標楷體" w:eastAsia="標楷體" w:hAnsi="標楷體"/>
                <w:noProof/>
                <w:webHidden/>
              </w:rPr>
            </w:r>
            <w:r w:rsidR="00563527" w:rsidRPr="00563527">
              <w:rPr>
                <w:rFonts w:ascii="標楷體" w:eastAsia="標楷體" w:hAnsi="標楷體"/>
                <w:noProof/>
                <w:webHidden/>
              </w:rPr>
              <w:fldChar w:fldCharType="separate"/>
            </w:r>
            <w:r w:rsidR="00290BE6">
              <w:rPr>
                <w:rFonts w:ascii="標楷體" w:eastAsia="標楷體" w:hAnsi="標楷體"/>
                <w:noProof/>
                <w:webHidden/>
              </w:rPr>
              <w:t>15</w:t>
            </w:r>
            <w:r w:rsidR="00563527" w:rsidRPr="00563527">
              <w:rPr>
                <w:rFonts w:ascii="標楷體" w:eastAsia="標楷體" w:hAnsi="標楷體"/>
                <w:noProof/>
                <w:webHidden/>
              </w:rPr>
              <w:fldChar w:fldCharType="end"/>
            </w:r>
          </w:hyperlink>
        </w:p>
        <w:p w:rsidR="00563527" w:rsidRDefault="00563527">
          <w:r w:rsidRPr="00563527">
            <w:rPr>
              <w:rFonts w:ascii="標楷體" w:eastAsia="標楷體" w:hAnsi="標楷體"/>
              <w:b/>
              <w:bCs/>
              <w:lang w:val="zh-TW"/>
            </w:rPr>
            <w:fldChar w:fldCharType="end"/>
          </w:r>
        </w:p>
      </w:sdtContent>
    </w:sdt>
    <w:p w:rsidR="00081689" w:rsidRDefault="00081689">
      <w:pPr>
        <w:rPr>
          <w:rFonts w:ascii="標楷體" w:eastAsia="標楷體" w:hAnsi="標楷體" w:cs="標楷體"/>
          <w:sz w:val="36"/>
          <w:szCs w:val="36"/>
        </w:rPr>
      </w:pPr>
    </w:p>
    <w:p w:rsidR="00081689" w:rsidRDefault="00D943DA">
      <w:pPr>
        <w:pStyle w:val="1"/>
      </w:pPr>
      <w:r>
        <w:br w:type="page"/>
      </w:r>
      <w:bookmarkStart w:id="0" w:name="_Toc501073159"/>
      <w:r>
        <w:t>壹、研究動機</w:t>
      </w:r>
      <w:bookmarkEnd w:id="0"/>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highlight w:val="white"/>
        </w:rPr>
        <w:t xml:space="preserve">　　</w:t>
      </w:r>
      <w:r>
        <w:rPr>
          <w:rFonts w:ascii="標楷體" w:eastAsia="標楷體" w:hAnsi="標楷體" w:cs="標楷體"/>
        </w:rPr>
        <w:t>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不斷與污漬搏鬥，而使用清潔劑只會傷害皮膚，全然沒有一絲一毫的效果，我們努力的想，有什麼方法或怎樣的成分能用最短的時間把衣服洗的乾乾淨淨，使每個人看起來清清爽爽的，迎接新的一天開始，更讓母親露出燦爛的微笑及她那潔白的牙齒。</w:t>
      </w: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D943DA">
      <w:pPr>
        <w:pStyle w:val="1"/>
      </w:pPr>
      <w:r>
        <w:br w:type="page"/>
      </w:r>
      <w:bookmarkStart w:id="1" w:name="_Toc501073160"/>
      <w:r>
        <w:t>貳、</w:t>
      </w:r>
      <w:r>
        <w:rPr>
          <w:rFonts w:ascii="標楷體" w:eastAsia="標楷體" w:hAnsi="標楷體" w:cs="標楷體"/>
        </w:rPr>
        <w:tab/>
      </w:r>
      <w:r>
        <w:t>研究目的</w:t>
      </w:r>
      <w:bookmarkEnd w:id="1"/>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平日一些芝麻蒜皮但令人聽了就頭皮發麻的清洗問題是自製的肥皂不能解決的，所以我們試著尋找不同方式，利用我們的小腦袋絞盡腦汁將所學的化學性質與反應，用到淋漓盡致，達到「快」、「狠」、「準」的目的及「笑」的終極目標，</w:t>
      </w:r>
    </w:p>
    <w:p w:rsidR="00081689" w:rsidRDefault="00D943DA">
      <w:pPr>
        <w:widowControl/>
        <w:rPr>
          <w:rFonts w:ascii="標楷體" w:eastAsia="標楷體" w:hAnsi="標楷體" w:cs="標楷體"/>
        </w:rPr>
      </w:pPr>
      <w:r>
        <w:rPr>
          <w:rFonts w:ascii="標楷體" w:eastAsia="標楷體" w:hAnsi="標楷體" w:cs="標楷體"/>
        </w:rPr>
        <w:t>「快」：運用最短的時間去除油污---(時間就是金錢)</w:t>
      </w:r>
    </w:p>
    <w:p w:rsidR="00081689" w:rsidRDefault="00D943DA">
      <w:pPr>
        <w:widowControl/>
        <w:rPr>
          <w:rFonts w:ascii="標楷體" w:eastAsia="標楷體" w:hAnsi="標楷體" w:cs="標楷體"/>
        </w:rPr>
      </w:pPr>
      <w:r>
        <w:rPr>
          <w:rFonts w:ascii="標楷體" w:eastAsia="標楷體" w:hAnsi="標楷體" w:cs="標楷體"/>
        </w:rPr>
        <w:t>「狠」：為油汙量身計畫死亡方式---(污漬的兇手)</w:t>
      </w:r>
    </w:p>
    <w:p w:rsidR="00081689" w:rsidRDefault="00D943DA">
      <w:pPr>
        <w:widowControl/>
        <w:rPr>
          <w:rFonts w:ascii="標楷體" w:eastAsia="標楷體" w:hAnsi="標楷體" w:cs="標楷體"/>
        </w:rPr>
      </w:pPr>
      <w:r>
        <w:rPr>
          <w:rFonts w:ascii="標楷體" w:eastAsia="標楷體" w:hAnsi="標楷體" w:cs="標楷體"/>
        </w:rPr>
        <w:t>「準」：準確刀法乾淨俐落清除痕跡(我們有練過的喔!)</w:t>
      </w:r>
    </w:p>
    <w:p w:rsidR="00081689" w:rsidRDefault="00D943DA">
      <w:pPr>
        <w:widowControl/>
        <w:rPr>
          <w:rFonts w:ascii="標楷體" w:eastAsia="標楷體" w:hAnsi="標楷體" w:cs="標楷體"/>
        </w:rPr>
      </w:pPr>
      <w:r>
        <w:rPr>
          <w:rFonts w:ascii="標楷體" w:eastAsia="標楷體" w:hAnsi="標楷體" w:cs="標楷體"/>
        </w:rPr>
        <w:t>「笑」：入夜後媽媽的久違的笑容---(舊衣變新衣)</w:t>
      </w:r>
    </w:p>
    <w:p w:rsidR="00081689" w:rsidRDefault="00D943DA">
      <w:pPr>
        <w:widowControl/>
        <w:rPr>
          <w:rFonts w:ascii="標楷體" w:eastAsia="標楷體" w:hAnsi="標楷體" w:cs="標楷體"/>
        </w:rPr>
      </w:pPr>
      <w:r>
        <w:rPr>
          <w:rFonts w:ascii="標楷體" w:eastAsia="標楷體" w:hAnsi="標楷體" w:cs="標楷體"/>
        </w:rPr>
        <w:t>希望能用天然的清潔劑，使媽媽的皮膚不再受傷害，更響應愛護地球的議題。</w:t>
      </w: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D943DA" w:rsidP="00F12D32">
      <w:pPr>
        <w:pStyle w:val="12"/>
      </w:pPr>
      <w:r>
        <w:br w:type="page"/>
      </w:r>
      <w:bookmarkStart w:id="2" w:name="_Toc501073161"/>
      <w:r>
        <w:t>參、</w:t>
      </w:r>
      <w:r>
        <w:rPr>
          <w:rFonts w:ascii="標楷體" w:eastAsia="標楷體" w:hAnsi="標楷體" w:cs="標楷體"/>
        </w:rPr>
        <w:tab/>
      </w:r>
      <w:r>
        <w:t>實驗器材及設備</w:t>
      </w:r>
      <w:bookmarkEnd w:id="2"/>
    </w:p>
    <w:p w:rsidR="00081689" w:rsidRDefault="00D943DA">
      <w:pPr>
        <w:widowControl/>
        <w:rPr>
          <w:rFonts w:ascii="標楷體" w:eastAsia="標楷體" w:hAnsi="標楷體" w:cs="標楷體"/>
        </w:rPr>
      </w:pPr>
      <w:r>
        <w:rPr>
          <w:rFonts w:ascii="標楷體" w:eastAsia="標楷體" w:hAnsi="標楷體" w:cs="標楷體"/>
        </w:rPr>
        <w:t>一、 甲苯</w:t>
      </w:r>
    </w:p>
    <w:p w:rsidR="00081689" w:rsidRDefault="00D943DA" w:rsidP="00563527">
      <w:pPr>
        <w:widowControl/>
        <w:ind w:firstLine="720"/>
        <w:rPr>
          <w:rFonts w:ascii="標楷體" w:eastAsia="標楷體" w:hAnsi="標楷體" w:cs="標楷體"/>
        </w:rPr>
      </w:pPr>
      <w:r>
        <w:rPr>
          <w:rFonts w:ascii="標楷體" w:eastAsia="標楷體" w:hAnsi="標楷體" w:cs="標楷體"/>
        </w:rPr>
        <w:t>(一) 需求量 : 約略一公升。</w:t>
      </w:r>
    </w:p>
    <w:p w:rsidR="00081689" w:rsidRDefault="00D943DA">
      <w:pPr>
        <w:widowControl/>
        <w:rPr>
          <w:rFonts w:ascii="標楷體" w:eastAsia="標楷體" w:hAnsi="標楷體" w:cs="標楷體"/>
        </w:rPr>
      </w:pPr>
      <w:r>
        <w:rPr>
          <w:rFonts w:ascii="標楷體" w:eastAsia="標楷體" w:hAnsi="標楷體" w:cs="標楷體"/>
        </w:rPr>
        <w:tab/>
        <w:t>(二) 用途 : 作為清潔用的溶質。</w:t>
      </w:r>
    </w:p>
    <w:p w:rsidR="00081689" w:rsidRDefault="00D943DA">
      <w:pPr>
        <w:widowControl/>
        <w:rPr>
          <w:rFonts w:ascii="標楷體" w:eastAsia="標楷體" w:hAnsi="標楷體" w:cs="標楷體"/>
        </w:rPr>
      </w:pPr>
      <w:r>
        <w:rPr>
          <w:rFonts w:ascii="標楷體" w:eastAsia="標楷體" w:hAnsi="標楷體" w:cs="標楷體"/>
        </w:rPr>
        <w:tab/>
        <w:t>(三) 獲取方式：購買。</w:t>
      </w:r>
    </w:p>
    <w:p w:rsidR="00081689" w:rsidRDefault="00D943DA">
      <w:pPr>
        <w:widowControl/>
        <w:rPr>
          <w:rFonts w:ascii="標楷體" w:eastAsia="標楷體" w:hAnsi="標楷體" w:cs="標楷體"/>
        </w:rPr>
      </w:pPr>
      <w:r>
        <w:rPr>
          <w:rFonts w:ascii="標楷體" w:eastAsia="標楷體" w:hAnsi="標楷體" w:cs="標楷體"/>
        </w:rPr>
        <w:tab/>
        <w:t>(四) 備註 : 甲苯具有毒性，請在通風處使用。</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二、 濃鹽水</w:t>
      </w:r>
    </w:p>
    <w:p w:rsidR="00081689" w:rsidRDefault="00D943DA" w:rsidP="00F93A7C">
      <w:pPr>
        <w:widowControl/>
        <w:ind w:firstLine="720"/>
        <w:rPr>
          <w:rFonts w:ascii="標楷體" w:eastAsia="標楷體" w:hAnsi="標楷體" w:cs="標楷體"/>
        </w:rPr>
      </w:pPr>
      <w:r>
        <w:rPr>
          <w:rFonts w:ascii="標楷體" w:eastAsia="標楷體" w:hAnsi="標楷體" w:cs="標楷體"/>
        </w:rPr>
        <w:t>(一) 需求量 : 約略一公升。</w:t>
      </w:r>
    </w:p>
    <w:p w:rsidR="00081689" w:rsidRDefault="00D943DA" w:rsidP="00F93A7C">
      <w:pPr>
        <w:widowControl/>
        <w:ind w:firstLine="720"/>
        <w:rPr>
          <w:rFonts w:ascii="標楷體" w:eastAsia="標楷體" w:hAnsi="標楷體" w:cs="標楷體"/>
        </w:rPr>
      </w:pPr>
      <w:r>
        <w:rPr>
          <w:rFonts w:ascii="標楷體" w:eastAsia="標楷體" w:hAnsi="標楷體" w:cs="標楷體"/>
        </w:rPr>
        <w:t>(二) 獲取方式：自行調配。</w:t>
      </w:r>
    </w:p>
    <w:p w:rsidR="00081689" w:rsidRDefault="00D943DA" w:rsidP="00F93A7C">
      <w:pPr>
        <w:widowControl/>
        <w:ind w:firstLine="720"/>
        <w:rPr>
          <w:rFonts w:ascii="標楷體" w:eastAsia="標楷體" w:hAnsi="標楷體" w:cs="標楷體"/>
        </w:rPr>
      </w:pPr>
      <w:r>
        <w:rPr>
          <w:rFonts w:ascii="標楷體" w:eastAsia="標楷體" w:hAnsi="標楷體" w:cs="標楷體"/>
        </w:rPr>
        <w:t>(三) 配置方式 : 取出適量鹽巴，將其加入水中，攪拌均勻後即為鹽水。</w:t>
      </w:r>
    </w:p>
    <w:p w:rsidR="00081689" w:rsidRDefault="00D943DA" w:rsidP="00F93A7C">
      <w:pPr>
        <w:widowControl/>
        <w:ind w:left="480" w:firstLine="240"/>
        <w:rPr>
          <w:rFonts w:ascii="標楷體" w:eastAsia="標楷體" w:hAnsi="標楷體" w:cs="標楷體"/>
        </w:rPr>
      </w:pPr>
      <w:r>
        <w:rPr>
          <w:rFonts w:ascii="標楷體" w:eastAsia="標楷體" w:hAnsi="標楷體" w:cs="標楷體"/>
        </w:rPr>
        <w:t>(四) 備註 : 鹽巴量與與飽和溶液的鹽巴量百分比做為鹽水的濃度單位，鹽巴對水的溶解度為36.0 g/100 g (25 °C)，如9.0g/100g(25 °C)稱之為25%的鹽水。</w:t>
      </w:r>
    </w:p>
    <w:p w:rsidR="00081689" w:rsidRDefault="00081689">
      <w:pPr>
        <w:widowControl/>
        <w:ind w:left="480"/>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三、 自製肥皂</w:t>
      </w:r>
    </w:p>
    <w:p w:rsidR="00081689" w:rsidRDefault="00D943DA" w:rsidP="00F93A7C">
      <w:pPr>
        <w:widowControl/>
        <w:ind w:firstLine="720"/>
        <w:rPr>
          <w:rFonts w:ascii="標楷體" w:eastAsia="標楷體" w:hAnsi="標楷體" w:cs="標楷體"/>
        </w:rPr>
      </w:pPr>
      <w:r>
        <w:rPr>
          <w:rFonts w:ascii="標楷體" w:eastAsia="標楷體" w:hAnsi="標楷體" w:cs="標楷體"/>
        </w:rPr>
        <w:t>(一) 獲取方式：自行製作。</w:t>
      </w:r>
    </w:p>
    <w:p w:rsidR="00081689" w:rsidRDefault="00D943DA" w:rsidP="00F93A7C">
      <w:pPr>
        <w:widowControl/>
        <w:ind w:firstLine="720"/>
        <w:rPr>
          <w:rFonts w:ascii="標楷體" w:eastAsia="標楷體" w:hAnsi="標楷體" w:cs="標楷體"/>
        </w:rPr>
      </w:pPr>
      <w:r>
        <w:rPr>
          <w:rFonts w:ascii="標楷體" w:eastAsia="標楷體" w:hAnsi="標楷體" w:cs="標楷體"/>
        </w:rPr>
        <w:t>(二) 製作方式 : 皂化反應、醇類、氫氧化鈉。</w:t>
      </w:r>
    </w:p>
    <w:p w:rsidR="00081689" w:rsidRDefault="00D943DA" w:rsidP="00F93A7C">
      <w:pPr>
        <w:widowControl/>
        <w:ind w:firstLine="720"/>
        <w:rPr>
          <w:rFonts w:ascii="標楷體" w:eastAsia="標楷體" w:hAnsi="標楷體" w:cs="標楷體"/>
        </w:rPr>
      </w:pPr>
      <w:r>
        <w:rPr>
          <w:rFonts w:ascii="標楷體" w:eastAsia="標楷體" w:hAnsi="標楷體" w:cs="標楷體"/>
        </w:rPr>
        <w:t>(三) 備註 : 詳細製作方法、配方將會在實驗階段討論並且實際製作之。</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四、 氫氧化鈉</w:t>
      </w:r>
    </w:p>
    <w:p w:rsidR="00081689" w:rsidRDefault="00D943DA">
      <w:pPr>
        <w:widowControl/>
        <w:rPr>
          <w:rFonts w:ascii="標楷體" w:eastAsia="標楷體" w:hAnsi="標楷體" w:cs="標楷體"/>
        </w:rPr>
      </w:pPr>
      <w:r>
        <w:rPr>
          <w:rFonts w:ascii="標楷體" w:eastAsia="標楷體" w:hAnsi="標楷體" w:cs="標楷體"/>
        </w:rPr>
        <w:tab/>
        <w:t>(一) 需求量 : 約略500g。</w:t>
      </w:r>
    </w:p>
    <w:p w:rsidR="00081689" w:rsidRDefault="00D943DA">
      <w:pPr>
        <w:widowControl/>
        <w:rPr>
          <w:rFonts w:ascii="標楷體" w:eastAsia="標楷體" w:hAnsi="標楷體" w:cs="標楷體"/>
        </w:rPr>
      </w:pPr>
      <w:r>
        <w:rPr>
          <w:rFonts w:ascii="標楷體" w:eastAsia="標楷體" w:hAnsi="標楷體" w:cs="標楷體"/>
        </w:rPr>
        <w:tab/>
        <w:t>(二) 用途 : 皂化反應反應物。</w:t>
      </w:r>
    </w:p>
    <w:p w:rsidR="00081689" w:rsidRDefault="00D943DA">
      <w:pPr>
        <w:widowControl/>
        <w:rPr>
          <w:rFonts w:ascii="標楷體" w:eastAsia="標楷體" w:hAnsi="標楷體" w:cs="標楷體"/>
        </w:rPr>
      </w:pPr>
      <w:r>
        <w:rPr>
          <w:rFonts w:ascii="標楷體" w:eastAsia="標楷體" w:hAnsi="標楷體" w:cs="標楷體"/>
        </w:rPr>
        <w:tab/>
        <w:t>(三) 獲取方式：於網路商場上購買。</w:t>
      </w:r>
    </w:p>
    <w:p w:rsidR="00081689" w:rsidRDefault="00D943DA">
      <w:pPr>
        <w:widowControl/>
        <w:rPr>
          <w:rFonts w:ascii="標楷體" w:eastAsia="標楷體" w:hAnsi="標楷體" w:cs="標楷體"/>
        </w:rPr>
      </w:pPr>
      <w:r>
        <w:rPr>
          <w:rFonts w:ascii="標楷體" w:eastAsia="標楷體" w:hAnsi="標楷體" w:cs="標楷體"/>
        </w:rPr>
        <w:tab/>
      </w:r>
    </w:p>
    <w:p w:rsidR="00081689" w:rsidRDefault="00D943DA">
      <w:pPr>
        <w:widowControl/>
        <w:rPr>
          <w:rFonts w:ascii="標楷體" w:eastAsia="標楷體" w:hAnsi="標楷體" w:cs="標楷體"/>
        </w:rPr>
      </w:pPr>
      <w:r>
        <w:rPr>
          <w:rFonts w:ascii="標楷體" w:eastAsia="標楷體" w:hAnsi="標楷體" w:cs="標楷體"/>
        </w:rPr>
        <w:t>五、 沾有草漬的衣服</w:t>
      </w:r>
    </w:p>
    <w:p w:rsidR="00081689" w:rsidRDefault="00D943DA">
      <w:pPr>
        <w:widowControl/>
        <w:rPr>
          <w:rFonts w:ascii="標楷體" w:eastAsia="標楷體" w:hAnsi="標楷體" w:cs="標楷體"/>
        </w:rPr>
      </w:pPr>
      <w:r>
        <w:rPr>
          <w:rFonts w:ascii="標楷體" w:eastAsia="標楷體" w:hAnsi="標楷體" w:cs="標楷體"/>
        </w:rPr>
        <w:tab/>
        <w:t>(一) 獲取方式：將衣服於操場草皮上以拖拉法染上草漬。</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六、 奇異筆</w:t>
      </w:r>
    </w:p>
    <w:p w:rsidR="00081689" w:rsidRDefault="00D943DA">
      <w:pPr>
        <w:widowControl/>
        <w:rPr>
          <w:rFonts w:ascii="標楷體" w:eastAsia="標楷體" w:hAnsi="標楷體" w:cs="標楷體"/>
        </w:rPr>
      </w:pPr>
      <w:r>
        <w:rPr>
          <w:rFonts w:ascii="標楷體" w:eastAsia="標楷體" w:hAnsi="標楷體" w:cs="標楷體"/>
        </w:rPr>
        <w:tab/>
        <w:t>(一) 獲取方式：文具行購買。</w:t>
      </w:r>
    </w:p>
    <w:p w:rsidR="00081689" w:rsidRDefault="00D943DA">
      <w:pPr>
        <w:widowControl/>
        <w:rPr>
          <w:rFonts w:ascii="標楷體" w:eastAsia="標楷體" w:hAnsi="標楷體" w:cs="標楷體"/>
        </w:rPr>
      </w:pPr>
      <w:r>
        <w:rPr>
          <w:rFonts w:ascii="標楷體" w:eastAsia="標楷體" w:hAnsi="標楷體" w:cs="標楷體"/>
        </w:rPr>
        <w:tab/>
        <w:t>(二) 備註 : 挑選奇異筆時，奇異筆顏料溶質以甲苯為主。</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七、 醬油、小蘇打、蘇打、白糖、焦糖、凡士林、洗碗精</w:t>
      </w:r>
    </w:p>
    <w:p w:rsidR="00081689" w:rsidRDefault="00D943DA">
      <w:pPr>
        <w:widowControl/>
        <w:rPr>
          <w:rFonts w:ascii="標楷體" w:eastAsia="標楷體" w:hAnsi="標楷體" w:cs="標楷體"/>
        </w:rPr>
      </w:pPr>
      <w:r>
        <w:rPr>
          <w:rFonts w:ascii="標楷體" w:eastAsia="標楷體" w:hAnsi="標楷體" w:cs="標楷體"/>
        </w:rPr>
        <w:tab/>
        <w:t>(一) 獲取方式：於大賣場購買。焦糖可以牛奶及白糖煮成。</w:t>
      </w:r>
    </w:p>
    <w:p w:rsidR="00081689" w:rsidRDefault="00D943DA">
      <w:pPr>
        <w:widowControl/>
        <w:rPr>
          <w:rFonts w:ascii="標楷體" w:eastAsia="標楷體" w:hAnsi="標楷體" w:cs="標楷體"/>
        </w:rPr>
      </w:pPr>
      <w:r>
        <w:br w:type="page"/>
      </w:r>
    </w:p>
    <w:p w:rsidR="00081689" w:rsidRDefault="00D943DA">
      <w:pPr>
        <w:widowControl/>
        <w:rPr>
          <w:rFonts w:ascii="標楷體" w:eastAsia="標楷體" w:hAnsi="標楷體" w:cs="標楷體"/>
        </w:rPr>
      </w:pPr>
      <w:r>
        <w:rPr>
          <w:rFonts w:ascii="標楷體" w:eastAsia="標楷體" w:hAnsi="標楷體" w:cs="標楷體"/>
        </w:rPr>
        <w:t>八、 綠茶、維她命c錠</w:t>
      </w:r>
    </w:p>
    <w:p w:rsidR="00081689" w:rsidRDefault="00D943DA" w:rsidP="00563527">
      <w:pPr>
        <w:widowControl/>
        <w:ind w:firstLine="720"/>
        <w:rPr>
          <w:rFonts w:ascii="標楷體" w:eastAsia="標楷體" w:hAnsi="標楷體" w:cs="標楷體"/>
        </w:rPr>
      </w:pPr>
      <w:r>
        <w:rPr>
          <w:rFonts w:ascii="標楷體" w:eastAsia="標楷體" w:hAnsi="標楷體" w:cs="標楷體"/>
        </w:rPr>
        <w:t>(一) 獲取方式：於各大連鎖超商購買。</w:t>
      </w:r>
    </w:p>
    <w:p w:rsidR="00081689" w:rsidRDefault="00081689">
      <w:pPr>
        <w:rPr>
          <w:rFonts w:ascii="標楷體" w:eastAsia="標楷體" w:hAnsi="標楷體" w:cs="標楷體"/>
        </w:rPr>
      </w:pPr>
    </w:p>
    <w:p w:rsidR="00081689" w:rsidRPr="00563527" w:rsidRDefault="00D943DA" w:rsidP="00563527">
      <w:pPr>
        <w:pStyle w:val="a7"/>
        <w:widowControl/>
        <w:numPr>
          <w:ilvl w:val="0"/>
          <w:numId w:val="2"/>
        </w:numPr>
        <w:ind w:leftChars="0"/>
        <w:rPr>
          <w:rFonts w:ascii="標楷體" w:eastAsia="標楷體" w:hAnsi="標楷體" w:cs="標楷體"/>
        </w:rPr>
      </w:pPr>
      <w:r w:rsidRPr="00563527">
        <w:rPr>
          <w:rFonts w:ascii="標楷體" w:eastAsia="標楷體" w:hAnsi="標楷體" w:cs="標楷體"/>
        </w:rPr>
        <w:t xml:space="preserve"> 乙醇(又稱酒精)</w:t>
      </w:r>
    </w:p>
    <w:p w:rsidR="00081689" w:rsidRDefault="00563527" w:rsidP="00F93A7C">
      <w:pPr>
        <w:widowControl/>
        <w:ind w:left="480" w:firstLine="240"/>
        <w:rPr>
          <w:rFonts w:ascii="標楷體" w:eastAsia="標楷體" w:hAnsi="標楷體" w:cs="標楷體"/>
        </w:rPr>
      </w:pPr>
      <w:r>
        <w:rPr>
          <w:rFonts w:ascii="標楷體" w:eastAsia="標楷體" w:hAnsi="標楷體" w:cs="標楷體"/>
        </w:rPr>
        <w:t>(</w:t>
      </w:r>
      <w:r>
        <w:rPr>
          <w:rFonts w:ascii="標楷體" w:eastAsia="標楷體" w:hAnsi="標楷體" w:cs="標楷體" w:hint="eastAsia"/>
        </w:rPr>
        <w:t>一)</w:t>
      </w:r>
      <w:r w:rsidR="00D943DA">
        <w:rPr>
          <w:rFonts w:ascii="標楷體" w:eastAsia="標楷體" w:hAnsi="標楷體" w:cs="標楷體"/>
        </w:rPr>
        <w:t xml:space="preserve"> 需求量 : 約略一公升。</w:t>
      </w:r>
    </w:p>
    <w:p w:rsidR="00081689" w:rsidRDefault="00563527" w:rsidP="00F93A7C">
      <w:pPr>
        <w:widowControl/>
        <w:ind w:left="480" w:firstLine="240"/>
        <w:rPr>
          <w:rFonts w:ascii="標楷體" w:eastAsia="標楷體" w:hAnsi="標楷體" w:cs="標楷體"/>
        </w:rPr>
      </w:pPr>
      <w:r>
        <w:rPr>
          <w:rFonts w:ascii="標楷體" w:eastAsia="標楷體" w:hAnsi="標楷體" w:cs="標楷體" w:hint="eastAsia"/>
        </w:rPr>
        <w:t>(二)</w:t>
      </w:r>
      <w:r w:rsidR="00D943DA">
        <w:rPr>
          <w:rFonts w:ascii="標楷體" w:eastAsia="標楷體" w:hAnsi="標楷體" w:cs="標楷體"/>
        </w:rPr>
        <w:t xml:space="preserve"> 用途 : 作為清潔用的溶質。</w:t>
      </w:r>
    </w:p>
    <w:p w:rsidR="00081689" w:rsidRDefault="00563527" w:rsidP="00F93A7C">
      <w:pPr>
        <w:widowControl/>
        <w:ind w:left="480" w:firstLine="240"/>
        <w:rPr>
          <w:rFonts w:ascii="標楷體" w:eastAsia="標楷體" w:hAnsi="標楷體" w:cs="標楷體"/>
        </w:rPr>
      </w:pPr>
      <w:r>
        <w:rPr>
          <w:rFonts w:ascii="標楷體" w:eastAsia="標楷體" w:hAnsi="標楷體" w:cs="標楷體" w:hint="eastAsia"/>
        </w:rPr>
        <w:t>(三)</w:t>
      </w:r>
      <w:r w:rsidR="00D943DA">
        <w:rPr>
          <w:rFonts w:ascii="標楷體" w:eastAsia="標楷體" w:hAnsi="標楷體" w:cs="標楷體"/>
        </w:rPr>
        <w:t xml:space="preserve"> 獲取方式 : 於各大連鎖超商購買、也可於大賣場購買。</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十、 雙氧水、優碘</w:t>
      </w:r>
    </w:p>
    <w:p w:rsidR="00081689" w:rsidRDefault="00D943DA" w:rsidP="00F12D32">
      <w:pPr>
        <w:widowControl/>
      </w:pPr>
      <w:r>
        <w:rPr>
          <w:rFonts w:ascii="標楷體" w:eastAsia="標楷體" w:hAnsi="標楷體" w:cs="標楷體"/>
        </w:rPr>
        <w:tab/>
        <w:t>(一) 獲取方式：自家中急救箱中</w:t>
      </w:r>
      <w:r w:rsidR="00F93A7C">
        <w:rPr>
          <w:rFonts w:ascii="標楷體" w:eastAsia="標楷體" w:hAnsi="標楷體" w:cs="標楷體" w:hint="eastAsia"/>
        </w:rPr>
        <w:t>獲取</w:t>
      </w:r>
      <w:r>
        <w:rPr>
          <w:rFonts w:ascii="標楷體" w:eastAsia="標楷體" w:hAnsi="標楷體" w:cs="標楷體"/>
        </w:rPr>
        <w:t>。</w:t>
      </w:r>
      <w:r>
        <w:br w:type="page"/>
      </w:r>
      <w:bookmarkStart w:id="3" w:name="_Toc501073162"/>
      <w:r w:rsidRPr="00F12D32">
        <w:rPr>
          <w:rStyle w:val="13"/>
        </w:rPr>
        <w:t>肆、</w:t>
      </w:r>
      <w:r w:rsidRPr="00F12D32">
        <w:rPr>
          <w:rStyle w:val="13"/>
        </w:rPr>
        <w:tab/>
        <w:t>研究過程或方式</w:t>
      </w:r>
      <w:bookmarkEnd w:id="3"/>
    </w:p>
    <w:p w:rsidR="00081689" w:rsidRDefault="00081689">
      <w:pPr>
        <w:widowControl/>
        <w:rPr>
          <w:rFonts w:ascii="Helvetica Neue" w:eastAsia="Helvetica Neue" w:hAnsi="Helvetica Neue" w:cs="Helvetica Neue"/>
          <w:highlight w:val="white"/>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我們模擬了以下六種小孩會把衣服弄髒的狀況：</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(一) 草菅人衣</w:t>
      </w:r>
    </w:p>
    <w:p w:rsidR="00081689" w:rsidRDefault="00D943DA" w:rsidP="00F12D32">
      <w:pPr>
        <w:widowControl/>
        <w:ind w:left="480"/>
        <w:rPr>
          <w:rFonts w:ascii="標楷體" w:eastAsia="標楷體" w:hAnsi="標楷體" w:cs="標楷體"/>
        </w:rPr>
      </w:pPr>
      <w:r>
        <w:rPr>
          <w:rFonts w:ascii="標楷體" w:eastAsia="標楷體" w:hAnsi="標楷體" w:cs="標楷體"/>
        </w:rPr>
        <w:t>小孩在草地上亂亂跑，毀了他的衣服。衣服上面沾</w:t>
      </w:r>
      <w:r w:rsidR="00F12D32">
        <w:rPr>
          <w:rFonts w:ascii="標楷體" w:eastAsia="標楷體" w:hAnsi="標楷體" w:cs="標楷體"/>
        </w:rPr>
        <w:t>染到的枯葉、泥土、草液，統稱為草漬</w:t>
      </w:r>
      <w:r w:rsidR="00F12D32">
        <w:rPr>
          <w:rFonts w:ascii="標楷體" w:eastAsia="標楷體" w:hAnsi="標楷體" w:cs="標楷體" w:hint="eastAsia"/>
        </w:rPr>
        <w:t>，草漬是讓衣服骯髒的罪魁禍首</w:t>
      </w:r>
      <w:r>
        <w:rPr>
          <w:rFonts w:ascii="標楷體" w:eastAsia="標楷體" w:hAnsi="標楷體" w:cs="標楷體"/>
        </w:rPr>
        <w:t>。我們將去除草漬的實驗稱為 “草菅人衣”。</w:t>
      </w:r>
    </w:p>
    <w:p w:rsidR="00081689" w:rsidRDefault="00D943DA">
      <w:pPr>
        <w:widowControl/>
        <w:rPr>
          <w:rFonts w:ascii="標楷體" w:eastAsia="標楷體" w:hAnsi="標楷體" w:cs="標楷體"/>
        </w:rPr>
      </w:pPr>
      <w:r>
        <w:rPr>
          <w:rFonts w:ascii="標楷體" w:eastAsia="標楷體" w:hAnsi="標楷體" w:cs="標楷體"/>
        </w:rPr>
        <w:t>(二) 奇異怪事</w:t>
      </w:r>
    </w:p>
    <w:p w:rsidR="00081689" w:rsidRDefault="00D943DA">
      <w:pPr>
        <w:widowControl/>
        <w:ind w:left="480"/>
        <w:rPr>
          <w:rFonts w:ascii="標楷體" w:eastAsia="標楷體" w:hAnsi="標楷體" w:cs="標楷體"/>
        </w:rPr>
      </w:pPr>
      <w:r>
        <w:rPr>
          <w:rFonts w:ascii="標楷體" w:eastAsia="標楷體" w:hAnsi="標楷體" w:cs="標楷體"/>
        </w:rPr>
        <w:t>小孩喜歡畫畫，當他拿到奇異筆的時候，他就開始了他的畫畫之旅，不過呢，小孩很容易把衣服跟畫布搞混。去除奇異筆筆跡的實驗我們稱之為 “奇異怪事”。</w:t>
      </w:r>
    </w:p>
    <w:p w:rsidR="00081689" w:rsidRDefault="00D943DA">
      <w:pPr>
        <w:widowControl/>
        <w:rPr>
          <w:rFonts w:ascii="標楷體" w:eastAsia="標楷體" w:hAnsi="標楷體" w:cs="標楷體"/>
        </w:rPr>
      </w:pPr>
      <w:r>
        <w:rPr>
          <w:rFonts w:ascii="標楷體" w:eastAsia="標楷體" w:hAnsi="標楷體" w:cs="標楷體"/>
        </w:rPr>
        <w:t>(三) 天乾物燥，小心醬油</w:t>
      </w:r>
    </w:p>
    <w:p w:rsidR="00081689" w:rsidRDefault="00D943DA">
      <w:pPr>
        <w:widowControl/>
        <w:ind w:left="480"/>
        <w:rPr>
          <w:rFonts w:ascii="標楷體" w:eastAsia="標楷體" w:hAnsi="標楷體" w:cs="標楷體"/>
        </w:rPr>
      </w:pPr>
      <w:r>
        <w:rPr>
          <w:rFonts w:ascii="標楷體" w:eastAsia="標楷體" w:hAnsi="標楷體" w:cs="標楷體"/>
        </w:rPr>
        <w:t>冬天吃火鍋沾醬油的時候，小孩總是搶著說:“我要沾，我要沾”，然後，不出所料的，他就把醬油灑在衣服上面了。清除醬油漬的實驗我們稱呼為: “天乾物燥，小心醬油”。</w:t>
      </w:r>
    </w:p>
    <w:p w:rsidR="00081689" w:rsidRDefault="00D943DA">
      <w:pPr>
        <w:widowControl/>
        <w:rPr>
          <w:rFonts w:ascii="標楷體" w:eastAsia="標楷體" w:hAnsi="標楷體" w:cs="標楷體"/>
        </w:rPr>
      </w:pPr>
      <w:r>
        <w:rPr>
          <w:rFonts w:ascii="標楷體" w:eastAsia="標楷體" w:hAnsi="標楷體" w:cs="標楷體"/>
        </w:rPr>
        <w:t>(四) 你到底優不優</w:t>
      </w:r>
    </w:p>
    <w:p w:rsidR="00081689" w:rsidRDefault="00D943DA">
      <w:pPr>
        <w:widowControl/>
        <w:ind w:left="480"/>
        <w:rPr>
          <w:rFonts w:ascii="標楷體" w:eastAsia="標楷體" w:hAnsi="標楷體" w:cs="標楷體"/>
        </w:rPr>
      </w:pPr>
      <w:r>
        <w:rPr>
          <w:rFonts w:ascii="標楷體" w:eastAsia="標楷體" w:hAnsi="標楷體" w:cs="標楷體"/>
        </w:rPr>
        <w:t>醫生在手術檯上操刀，人命關天，衣物髒了也不予理會。不過手術結束之後，清理優碘將會是一項大工程，我們將去除優碘的實驗稱呼為:“你到底優不優”。</w:t>
      </w:r>
    </w:p>
    <w:p w:rsidR="00081689" w:rsidRDefault="00D943DA">
      <w:pPr>
        <w:widowControl/>
        <w:rPr>
          <w:rFonts w:ascii="標楷體" w:eastAsia="標楷體" w:hAnsi="標楷體" w:cs="標楷體"/>
        </w:rPr>
      </w:pPr>
      <w:r>
        <w:rPr>
          <w:rFonts w:ascii="標楷體" w:eastAsia="標楷體" w:hAnsi="標楷體" w:cs="標楷體"/>
        </w:rPr>
        <w:t>(五) 紅學</w:t>
      </w:r>
    </w:p>
    <w:p w:rsidR="00081689" w:rsidRDefault="00E95EE3">
      <w:pPr>
        <w:widowControl/>
        <w:ind w:left="480"/>
        <w:rPr>
          <w:rFonts w:ascii="標楷體" w:eastAsia="標楷體" w:hAnsi="標楷體" w:cs="標楷體"/>
        </w:rPr>
      </w:pPr>
      <w:r>
        <w:rPr>
          <w:rFonts w:ascii="標楷體" w:eastAsia="標楷體" w:hAnsi="標楷體" w:cs="標楷體"/>
        </w:rPr>
        <w:t>永遠要將口紅放在小孩拿不到的地方，不然很容易發生以下慘劇</w:t>
      </w:r>
      <w:r>
        <w:rPr>
          <w:rFonts w:ascii="標楷體" w:eastAsia="標楷體" w:hAnsi="標楷體" w:cs="標楷體" w:hint="eastAsia"/>
        </w:rPr>
        <w:t>:</w:t>
      </w:r>
      <w:r>
        <w:rPr>
          <w:rFonts w:ascii="標楷體" w:eastAsia="標楷體" w:hAnsi="標楷體" w:cs="標楷體"/>
        </w:rPr>
        <w:t>首先小孩拿到了口紅，發現口紅的功用跟蠟筆有</w:t>
      </w:r>
      <w:r>
        <w:rPr>
          <w:rFonts w:ascii="標楷體" w:eastAsia="標楷體" w:hAnsi="標楷體" w:cs="標楷體" w:hint="eastAsia"/>
        </w:rPr>
        <w:t>八</w:t>
      </w:r>
      <w:r w:rsidR="00D943DA">
        <w:rPr>
          <w:rFonts w:ascii="標楷體" w:eastAsia="標楷體" w:hAnsi="標楷體" w:cs="標楷體"/>
        </w:rPr>
        <w:t>成像，於是拿起口紅在衣服上面亂畫。</w:t>
      </w:r>
      <w:r w:rsidR="00E44536">
        <w:rPr>
          <w:rFonts w:ascii="標楷體" w:eastAsia="標楷體" w:hAnsi="標楷體" w:cs="標楷體" w:hint="eastAsia"/>
        </w:rPr>
        <w:t>寶寶心裡苦，但寶寶不說。</w:t>
      </w:r>
      <w:r w:rsidR="00D943DA">
        <w:rPr>
          <w:rFonts w:ascii="標楷體" w:eastAsia="標楷體" w:hAnsi="標楷體" w:cs="標楷體"/>
        </w:rPr>
        <w:t>將口紅從衣服上面去除的實驗稱之為: “紅學”。</w:t>
      </w:r>
    </w:p>
    <w:p w:rsidR="00081689" w:rsidRDefault="00D943DA" w:rsidP="00A50947">
      <w:pPr>
        <w:widowControl/>
        <w:rPr>
          <w:rFonts w:ascii="標楷體" w:eastAsia="標楷體" w:hAnsi="標楷體" w:cs="標楷體"/>
        </w:rPr>
      </w:pPr>
      <w:r>
        <w:rPr>
          <w:rFonts w:ascii="標楷體" w:eastAsia="標楷體" w:hAnsi="標楷體" w:cs="標楷體"/>
        </w:rPr>
        <w:t>(六) 原原不絕的噩夢</w:t>
      </w:r>
    </w:p>
    <w:p w:rsidR="00081689" w:rsidRDefault="00D943DA">
      <w:pPr>
        <w:widowControl/>
        <w:ind w:left="480"/>
        <w:rPr>
          <w:rFonts w:ascii="標楷體" w:eastAsia="標楷體" w:hAnsi="標楷體" w:cs="標楷體"/>
        </w:rPr>
      </w:pPr>
      <w:r>
        <w:rPr>
          <w:rFonts w:ascii="標楷體" w:eastAsia="標楷體" w:hAnsi="標楷體" w:cs="標楷體"/>
        </w:rPr>
        <w:t>小孩最喜歡拿筆揮來揮去了，一個不小心，哎呀，衣服上就是一條線，又一個不小心，衣服上又一條線，媽媽的臉上</w:t>
      </w:r>
      <w:r w:rsidR="00E44536">
        <w:rPr>
          <w:rFonts w:ascii="標楷體" w:eastAsia="標楷體" w:hAnsi="標楷體" w:cs="標楷體" w:hint="eastAsia"/>
        </w:rPr>
        <w:t>不用原子筆畫就有</w:t>
      </w:r>
      <w:r>
        <w:rPr>
          <w:rFonts w:ascii="標楷體" w:eastAsia="標楷體" w:hAnsi="標楷體" w:cs="標楷體"/>
        </w:rPr>
        <w:t>三條線了。我們將去除原子筆筆跡的實驗稱為: “原原不絕的噩夢”。</w:t>
      </w: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以下就這六種狀況詳細說明。</w:t>
      </w:r>
      <w:r>
        <w:br w:type="page"/>
      </w:r>
    </w:p>
    <w:p w:rsidR="00081689" w:rsidRDefault="00D943DA">
      <w:pPr>
        <w:pStyle w:val="2"/>
      </w:pPr>
      <w:bookmarkStart w:id="4" w:name="_Toc501073163"/>
      <w:r>
        <w:t>一、草菅人衣</w:t>
      </w:r>
      <w:bookmarkEnd w:id="4"/>
    </w:p>
    <w:p w:rsidR="00081689" w:rsidRDefault="00081689">
      <w:pPr>
        <w:widowControl/>
        <w:ind w:left="480"/>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小孩最喜歡看到草地之後，不顧前後，直接衝到草地上開始跑跑跳跳，小孩在草地上快快樂樂的跑跑跳跳，媽媽在旁邊看得心驚肉跳。每次小孩跌倒，媽媽的心裡就被捅一刀，一面是怕小孩受傷，一面是衣褲又髒了。</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一個小孩應該要無憂無慮的在草地上奔跑，一個小孩應該要開開心心的在草地上打滾，這是屬於小孩的童年，這是屬於小孩的美好回憶。</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美好的童年回憶看似需要花費很多的白衣服,那有沒有辦法不要再讓媽媽心驚肉跳呢?</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首先，我們知道草漬的主要成因是葉綠素</w:t>
      </w:r>
      <w:r w:rsidR="00B626AF" w:rsidRPr="00B626AF">
        <w:rPr>
          <w:rFonts w:ascii="Arial Unicode MS" w:eastAsia="Arial Unicode MS" w:hAnsi="Arial Unicode MS" w:cs="Arial Unicode MS"/>
          <w:i/>
        </w:rPr>
        <w:t>(Chlorophyll)</w:t>
      </w:r>
      <w:r>
        <w:rPr>
          <w:rFonts w:ascii="標楷體" w:eastAsia="標楷體" w:hAnsi="標楷體" w:cs="標楷體"/>
        </w:rPr>
        <w:t>，只需要一定濃度的</w:t>
      </w:r>
      <w:r w:rsidR="00B626AF">
        <w:rPr>
          <w:rFonts w:ascii="標楷體" w:eastAsia="標楷體" w:hAnsi="標楷體" w:cs="標楷體" w:hint="eastAsia"/>
        </w:rPr>
        <w:t>氯化鈉水溶液</w:t>
      </w:r>
      <w:r>
        <w:rPr>
          <w:rFonts w:ascii="標楷體" w:eastAsia="標楷體" w:hAnsi="標楷體" w:cs="標楷體"/>
        </w:rPr>
        <w:t>就可以破壞葉綠素，藉此去除草漬。其次，葉綠素為脂溶性物質</w:t>
      </w:r>
      <w:r w:rsidR="00653839">
        <w:rPr>
          <w:rFonts w:ascii="標楷體" w:eastAsia="標楷體" w:hAnsi="標楷體" w:cs="標楷體" w:hint="eastAsia"/>
        </w:rPr>
        <w:t>(又稱非極性物質)</w:t>
      </w:r>
      <w:r>
        <w:rPr>
          <w:rFonts w:ascii="標楷體" w:eastAsia="標楷體" w:hAnsi="標楷體" w:cs="標楷體"/>
        </w:rPr>
        <w:t>，所以也可以用肥皂水或是酒精洗掉，以下實驗將模擬去除草漬。</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仍具顯色能力葉綠素的量與</w:t>
      </w:r>
      <w:r w:rsidR="00F214BA">
        <w:rPr>
          <w:rFonts w:ascii="標楷體" w:eastAsia="標楷體" w:hAnsi="標楷體" w:cs="標楷體" w:hint="eastAsia"/>
        </w:rPr>
        <w:t>氯化鈉水溶液</w:t>
      </w:r>
      <w:r>
        <w:rPr>
          <w:rFonts w:ascii="標楷體" w:eastAsia="標楷體" w:hAnsi="標楷體" w:cs="標楷體"/>
        </w:rPr>
        <w:t>的濃度應呈反比，我們將會在實驗中統計數據，並且以</w:t>
      </w:r>
      <w:r w:rsidR="00737913">
        <w:rPr>
          <w:rFonts w:ascii="標楷體" w:eastAsia="標楷體" w:hAnsi="標楷體" w:cs="標楷體" w:hint="eastAsia"/>
        </w:rPr>
        <w:t>電腦程式</w:t>
      </w:r>
      <w:r>
        <w:rPr>
          <w:rFonts w:ascii="標楷體" w:eastAsia="標楷體" w:hAnsi="標楷體" w:cs="標楷體"/>
        </w:rPr>
        <w:t>建構數學模型，藉此驗證仍具顯色能力的葉綠素是否與</w:t>
      </w:r>
      <w:r w:rsidR="00F214BA">
        <w:rPr>
          <w:rFonts w:ascii="標楷體" w:eastAsia="標楷體" w:hAnsi="標楷體" w:cs="標楷體" w:hint="eastAsia"/>
        </w:rPr>
        <w:t>氯化鈉水溶液</w:t>
      </w:r>
      <w:r>
        <w:rPr>
          <w:rFonts w:ascii="標楷體" w:eastAsia="標楷體" w:hAnsi="標楷體" w:cs="標楷體"/>
        </w:rPr>
        <w:t>濃度呈反比</w:t>
      </w:r>
      <w:r w:rsidR="00737913">
        <w:rPr>
          <w:rFonts w:ascii="標楷體" w:eastAsia="標楷體" w:hAnsi="標楷體" w:cs="標楷體" w:hint="eastAsia"/>
        </w:rPr>
        <w:t>，若呈反比則可再進一步建立更精確的模型。</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酒精具有帶走脂溶性物質的能力，一定量的酒</w:t>
      </w:r>
      <w:r w:rsidR="009D1C10">
        <w:rPr>
          <w:rFonts w:ascii="標楷體" w:eastAsia="標楷體" w:hAnsi="標楷體" w:cs="標楷體"/>
        </w:rPr>
        <w:t>精可以帶走一定量的葉綠素，則我們將建構</w:t>
      </w:r>
      <w:r>
        <w:rPr>
          <w:rFonts w:ascii="標楷體" w:eastAsia="標楷體" w:hAnsi="標楷體" w:cs="標楷體"/>
        </w:rPr>
        <w:t>模型，預測多少量的酒精可以帶走多少比例的葉綠素。為了避免葉綠素重新沾粘衣物上面，將以區域清理法清除草漬，藉此獲得清潔的最高效率。</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肥皂亦可帶走脂溶性物質，我們將實驗各種配方配出來的肥皂與草污的反應，並且將實</w:t>
      </w:r>
      <w:r w:rsidR="009D1C10">
        <w:rPr>
          <w:rFonts w:ascii="標楷體" w:eastAsia="標楷體" w:hAnsi="標楷體" w:cs="標楷體"/>
        </w:rPr>
        <w:t>驗數據彙整，再次建構預測模型，藉此預測何種配方具有</w:t>
      </w:r>
      <w:r w:rsidR="009D1C10">
        <w:rPr>
          <w:rFonts w:ascii="標楷體" w:eastAsia="標楷體" w:hAnsi="標楷體" w:cs="標楷體" w:hint="eastAsia"/>
        </w:rPr>
        <w:t>最佳</w:t>
      </w:r>
      <w:r w:rsidR="009D1C10">
        <w:rPr>
          <w:rFonts w:ascii="標楷體" w:eastAsia="標楷體" w:hAnsi="標楷體" w:cs="標楷體"/>
        </w:rPr>
        <w:t>清除草污的</w:t>
      </w:r>
      <w:r>
        <w:rPr>
          <w:rFonts w:ascii="標楷體" w:eastAsia="標楷體" w:hAnsi="標楷體" w:cs="標楷體"/>
        </w:rPr>
        <w:t>能力。</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以下三種資料將會是收集的主要數據，清潔用品用量、完成去污時間、污漬半衰期。我們將收集此三種數據，並作為預測分析用的模型建構資料。</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 xml:space="preserve">(一) </w:t>
      </w:r>
      <w:r>
        <w:rPr>
          <w:rFonts w:ascii="標楷體" w:eastAsia="標楷體" w:hAnsi="標楷體" w:cs="標楷體"/>
        </w:rPr>
        <w:tab/>
        <w:t>酒精 + 沾染上草漬的衣服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 xml:space="preserve">(二) </w:t>
      </w:r>
      <w:r>
        <w:rPr>
          <w:rFonts w:ascii="標楷體" w:eastAsia="標楷體" w:hAnsi="標楷體" w:cs="標楷體"/>
        </w:rPr>
        <w:tab/>
      </w:r>
      <w:r w:rsidR="00F214BA">
        <w:rPr>
          <w:rFonts w:ascii="標楷體" w:eastAsia="標楷體" w:hAnsi="標楷體" w:cs="標楷體" w:hint="eastAsia"/>
        </w:rPr>
        <w:t>高濃度氯化鈉</w:t>
      </w:r>
      <w:r w:rsidR="00636FE3" w:rsidRPr="00636FE3">
        <w:rPr>
          <w:rFonts w:ascii="Arial Unicode MS" w:eastAsia="Arial Unicode MS" w:hAnsi="Arial Unicode MS" w:cs="Arial Unicode MS" w:hint="eastAsia"/>
          <w:color w:val="000000" w:themeColor="text1"/>
        </w:rPr>
        <w:t>(NaCl)</w:t>
      </w:r>
      <w:r w:rsidR="00F214BA">
        <w:rPr>
          <w:rFonts w:ascii="標楷體" w:eastAsia="標楷體" w:hAnsi="標楷體" w:cs="標楷體" w:hint="eastAsia"/>
        </w:rPr>
        <w:t>水溶液</w:t>
      </w:r>
      <w:r>
        <w:rPr>
          <w:rFonts w:ascii="標楷體" w:eastAsia="標楷體" w:hAnsi="標楷體" w:cs="標楷體"/>
        </w:rPr>
        <w:t xml:space="preserve"> +沾染上草漬的衣服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 xml:space="preserve">(三) </w:t>
      </w:r>
      <w:r>
        <w:rPr>
          <w:rFonts w:ascii="標楷體" w:eastAsia="標楷體" w:hAnsi="標楷體" w:cs="標楷體"/>
        </w:rPr>
        <w:tab/>
        <w:t>自製肥皂（鹼性） + 沾染上草漬的衣服</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r>
        <w:br w:type="page"/>
      </w:r>
    </w:p>
    <w:p w:rsidR="00081689" w:rsidRDefault="00D943DA">
      <w:pPr>
        <w:pStyle w:val="2"/>
      </w:pPr>
      <w:bookmarkStart w:id="5" w:name="_Toc501073164"/>
      <w:r>
        <w:t>二、奇異怪事</w:t>
      </w:r>
      <w:bookmarkEnd w:id="5"/>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當你的小孩創作了藝術，讓他不敢再亂創造藝術之前，首要任務是讓他的藝術品消失，奇異筆創作的藝術通常比較難消除，需要特殊的技巧來清理。</w:t>
      </w:r>
    </w:p>
    <w:p w:rsidR="00081689" w:rsidRDefault="00081689">
      <w:pPr>
        <w:rPr>
          <w:rFonts w:ascii="標楷體" w:eastAsia="標楷體" w:hAnsi="標楷體" w:cs="標楷體"/>
        </w:rPr>
      </w:pPr>
    </w:p>
    <w:p w:rsidR="00081689" w:rsidRDefault="00D943DA" w:rsidP="00B00D1F">
      <w:pPr>
        <w:widowControl/>
        <w:tabs>
          <w:tab w:val="left" w:pos="5245"/>
        </w:tabs>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奇異筆的工作原理為塗抹溶解於甲苯</w:t>
      </w:r>
      <w:r w:rsidR="00B00D1F" w:rsidRPr="00B00D1F">
        <w:rPr>
          <w:rFonts w:ascii="Arial Unicode MS" w:eastAsia="Arial Unicode MS" w:hAnsi="Arial Unicode MS" w:cs="Arial Unicode MS" w:hint="eastAsia"/>
          <w:i/>
          <w:color w:val="000000" w:themeColor="text1"/>
        </w:rPr>
        <w:t>(</w:t>
      </w:r>
      <w:r w:rsidR="00B00D1F" w:rsidRPr="00B00D1F">
        <w:rPr>
          <w:rFonts w:ascii="Arial Unicode MS" w:eastAsia="Arial Unicode MS" w:hAnsi="Arial Unicode MS" w:cs="Arial Unicode MS"/>
          <w:i/>
          <w:color w:val="000000" w:themeColor="text1"/>
          <w:shd w:val="clear" w:color="auto" w:fill="FFFFFF"/>
        </w:rPr>
        <w:t>Methylbenzene</w:t>
      </w:r>
      <w:r w:rsidR="00B00D1F" w:rsidRPr="00B00D1F">
        <w:rPr>
          <w:rFonts w:ascii="Arial Unicode MS" w:eastAsia="Arial Unicode MS" w:hAnsi="Arial Unicode MS" w:cs="Arial Unicode MS" w:hint="eastAsia"/>
          <w:i/>
          <w:color w:val="000000" w:themeColor="text1"/>
          <w:shd w:val="clear" w:color="auto" w:fill="FFFFFF"/>
        </w:rPr>
        <w:t>)</w:t>
      </w:r>
      <w:r>
        <w:rPr>
          <w:rFonts w:ascii="標楷體" w:eastAsia="標楷體" w:hAnsi="標楷體" w:cs="標楷體"/>
        </w:rPr>
        <w:t>中的顏料於畫紙上，接下來甲苯將會揮發，顏料則附著在畫紙上面，藉此完成留下筆跡的任務。</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由工作原理推論可知，該顏料必定溶解於甲苯，也就是說該顏料偏向非極性物質，也代表該顏料有很高的可能可以溶解於酒精，甚至只要調配特製的肥皂，就能去除掉顏料了。</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我們將設計三個實驗，溶解顏料於甲苯中，溶解顏料於酒精</w:t>
      </w:r>
      <w:r w:rsidR="00B626AF" w:rsidRPr="00B626AF">
        <w:rPr>
          <w:rFonts w:ascii="Arial Unicode MS" w:eastAsia="Arial Unicode MS" w:hAnsi="Arial Unicode MS" w:cs="Arial Unicode MS" w:hint="eastAsia"/>
          <w:i/>
          <w:color w:val="000000" w:themeColor="text1"/>
        </w:rPr>
        <w:t>(</w:t>
      </w:r>
      <w:r w:rsidR="00B626AF" w:rsidRPr="00B626AF">
        <w:rPr>
          <w:rFonts w:ascii="Arial Unicode MS" w:eastAsia="Arial Unicode MS" w:hAnsi="Arial Unicode MS" w:cs="Arial Unicode MS"/>
          <w:i/>
          <w:color w:val="000000" w:themeColor="text1"/>
          <w:shd w:val="clear" w:color="auto" w:fill="FFFFFF"/>
        </w:rPr>
        <w:t>Ethanol</w:t>
      </w:r>
      <w:r w:rsidR="00B626AF" w:rsidRPr="00B626AF">
        <w:rPr>
          <w:rFonts w:ascii="Arial Unicode MS" w:eastAsia="Arial Unicode MS" w:hAnsi="Arial Unicode MS" w:cs="Arial Unicode MS" w:hint="eastAsia"/>
          <w:i/>
          <w:color w:val="000000" w:themeColor="text1"/>
          <w:shd w:val="clear" w:color="auto" w:fill="FFFFFF"/>
        </w:rPr>
        <w:t>)</w:t>
      </w:r>
      <w:r>
        <w:rPr>
          <w:rFonts w:ascii="標楷體" w:eastAsia="標楷體" w:hAnsi="標楷體" w:cs="標楷體"/>
        </w:rPr>
        <w:t>中，溶解顏料於特製肥皂水中。如同上一個實驗，我們以顏料半衰期、顏料去除時間、用品使用量作為主要收集數據，我們將會分別把實驗數據整理出來，設計模型，並且預測何種方法的效能最好。</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w:t>
      </w:r>
      <w:r>
        <w:rPr>
          <w:rFonts w:ascii="標楷體" w:eastAsia="標楷體" w:hAnsi="標楷體" w:cs="標楷體"/>
        </w:rPr>
        <w:tab/>
        <w:t>酒精</w:t>
      </w:r>
      <w:r w:rsidR="00636FE3" w:rsidRPr="00636FE3">
        <w:rPr>
          <w:rFonts w:ascii="Arial Unicode MS" w:eastAsia="Arial Unicode MS" w:hAnsi="Arial Unicode MS" w:cs="Arial Unicode MS" w:hint="eastAsia"/>
          <w:i/>
          <w:color w:val="000000" w:themeColor="text1"/>
        </w:rPr>
        <w:t>(</w:t>
      </w:r>
      <w:r w:rsidR="00636FE3" w:rsidRPr="00636FE3">
        <w:rPr>
          <w:rFonts w:ascii="Arial Unicode MS" w:eastAsia="Arial Unicode MS" w:hAnsi="Arial Unicode MS" w:cs="Arial Unicode MS"/>
          <w:i/>
          <w:color w:val="000000" w:themeColor="text1"/>
        </w:rPr>
        <w:t>Ethanol</w:t>
      </w:r>
      <w:r w:rsidR="00636FE3" w:rsidRPr="00636FE3">
        <w:rPr>
          <w:rFonts w:ascii="Arial Unicode MS" w:eastAsia="Arial Unicode MS" w:hAnsi="Arial Unicode MS" w:cs="Arial Unicode MS" w:hint="eastAsia"/>
          <w:i/>
          <w:color w:val="000000" w:themeColor="text1"/>
        </w:rPr>
        <w:t>)</w:t>
      </w:r>
      <w:r>
        <w:rPr>
          <w:rFonts w:ascii="標楷體" w:eastAsia="標楷體" w:hAnsi="標楷體" w:cs="標楷體"/>
        </w:rPr>
        <w:t xml:space="preserve"> +</w:t>
      </w:r>
      <w:r w:rsidR="00B00D1F">
        <w:rPr>
          <w:rFonts w:ascii="標楷體" w:eastAsia="標楷體" w:hAnsi="標楷體" w:cs="標楷體" w:hint="eastAsia"/>
        </w:rPr>
        <w:t xml:space="preserve"> </w:t>
      </w:r>
      <w:r>
        <w:rPr>
          <w:rFonts w:ascii="標楷體" w:eastAsia="標楷體" w:hAnsi="標楷體" w:cs="標楷體"/>
        </w:rPr>
        <w:t>被奇異筆畫到的衣服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(二)</w:t>
      </w:r>
      <w:r>
        <w:rPr>
          <w:rFonts w:ascii="標楷體" w:eastAsia="標楷體" w:hAnsi="標楷體" w:cs="標楷體"/>
        </w:rPr>
        <w:tab/>
        <w:t>甲苯</w:t>
      </w:r>
      <w:r w:rsidR="00636FE3" w:rsidRPr="00B00D1F">
        <w:rPr>
          <w:rFonts w:ascii="Arial Unicode MS" w:eastAsia="Arial Unicode MS" w:hAnsi="Arial Unicode MS" w:cs="Arial Unicode MS" w:hint="eastAsia"/>
          <w:i/>
          <w:color w:val="000000" w:themeColor="text1"/>
        </w:rPr>
        <w:t>(</w:t>
      </w:r>
      <w:r w:rsidR="00636FE3" w:rsidRPr="00B00D1F">
        <w:rPr>
          <w:rFonts w:ascii="Arial Unicode MS" w:eastAsia="Arial Unicode MS" w:hAnsi="Arial Unicode MS" w:cs="Arial Unicode MS"/>
          <w:i/>
          <w:color w:val="000000" w:themeColor="text1"/>
          <w:shd w:val="clear" w:color="auto" w:fill="FFFFFF"/>
        </w:rPr>
        <w:t>Methylbenzene</w:t>
      </w:r>
      <w:r w:rsidR="00636FE3" w:rsidRPr="00B00D1F">
        <w:rPr>
          <w:rFonts w:ascii="Arial Unicode MS" w:eastAsia="Arial Unicode MS" w:hAnsi="Arial Unicode MS" w:cs="Arial Unicode MS" w:hint="eastAsia"/>
          <w:i/>
          <w:color w:val="000000" w:themeColor="text1"/>
          <w:shd w:val="clear" w:color="auto" w:fill="FFFFFF"/>
        </w:rPr>
        <w:t>)</w:t>
      </w:r>
      <w:r>
        <w:rPr>
          <w:rFonts w:ascii="標楷體" w:eastAsia="標楷體" w:hAnsi="標楷體" w:cs="標楷體"/>
        </w:rPr>
        <w:t xml:space="preserve"> + 被奇異筆畫到的衣服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(三)</w:t>
      </w:r>
      <w:r>
        <w:rPr>
          <w:rFonts w:ascii="標楷體" w:eastAsia="標楷體" w:hAnsi="標楷體" w:cs="標楷體"/>
        </w:rPr>
        <w:tab/>
        <w:t>自製肥皂（鹼性） + 被奇異筆畫到的衣服</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p>
    <w:p w:rsidR="00081689" w:rsidRDefault="00D943DA">
      <w:pPr>
        <w:widowControl/>
        <w:rPr>
          <w:rFonts w:ascii="標楷體" w:eastAsia="標楷體" w:hAnsi="標楷體" w:cs="標楷體"/>
        </w:rPr>
      </w:pPr>
      <w:r>
        <w:br w:type="page"/>
      </w:r>
    </w:p>
    <w:p w:rsidR="00081689" w:rsidRDefault="00D943DA">
      <w:pPr>
        <w:pStyle w:val="2"/>
      </w:pPr>
      <w:bookmarkStart w:id="6" w:name="_Toc501073165"/>
      <w:r>
        <w:t>三、天乾物燥，小心醬油</w:t>
      </w:r>
      <w:bookmarkEnd w:id="6"/>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一道道熱騰騰的佳餚，背後的故事卻是煩惱與辛苦，醬油一點點的像活潑的孩子跳入媽媽的懷裡，滲進衣料裡，而醬油的味道的是如此美味，讓衣服不想放手，接下來我們一起讓醬油心甘情願的與衣服分手。</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 xml:space="preserve">　　首先醬油製造方式有三種，傳統方式--釀造法(成本高，商人不喜歡使用)；化學方式--(鹽酸加水分解黃豆製造時間短)；混合方式--兩種加在一起，其中會添加單氯丙二醇(抗凍劑)，成本較低。</w:t>
      </w:r>
    </w:p>
    <w:p w:rsidR="00081689" w:rsidRDefault="00081689">
      <w:pPr>
        <w:rPr>
          <w:rFonts w:ascii="標楷體" w:eastAsia="標楷體" w:hAnsi="標楷體" w:cs="標楷體"/>
        </w:rPr>
      </w:pPr>
    </w:p>
    <w:p w:rsidR="00081689" w:rsidRDefault="00D943DA">
      <w:pPr>
        <w:rPr>
          <w:rFonts w:ascii="標楷體" w:eastAsia="標楷體" w:hAnsi="標楷體" w:cs="標楷體"/>
        </w:rPr>
      </w:pPr>
      <w:r>
        <w:rPr>
          <w:rFonts w:ascii="標楷體" w:eastAsia="標楷體" w:hAnsi="標楷體" w:cs="標楷體"/>
        </w:rPr>
        <w:t xml:space="preserve">    油酯的水解：</w:t>
      </w:r>
    </w:p>
    <w:p w:rsidR="00081689" w:rsidRDefault="00D943DA">
      <w:pPr>
        <w:rPr>
          <w:rFonts w:ascii="標楷體" w:eastAsia="標楷體" w:hAnsi="標楷體" w:cs="標楷體"/>
        </w:rPr>
      </w:pPr>
      <w:r>
        <w:rPr>
          <w:rFonts w:ascii="標楷體" w:eastAsia="標楷體" w:hAnsi="標楷體" w:cs="標楷體"/>
        </w:rPr>
        <w:t>在酸中加熱水解成酸類(-COOH)與醇類(-OH)</w:t>
      </w:r>
    </w:p>
    <w:p w:rsidR="00081689" w:rsidRDefault="00D943DA">
      <w:pPr>
        <w:rPr>
          <w:rFonts w:ascii="標楷體" w:eastAsia="標楷體" w:hAnsi="標楷體" w:cs="標楷體"/>
        </w:rPr>
      </w:pPr>
      <w:r>
        <w:rPr>
          <w:rFonts w:ascii="標楷體" w:eastAsia="標楷體" w:hAnsi="標楷體" w:cs="標楷體"/>
        </w:rPr>
        <w:t>在鹼中加熱水解成有機酸鹽及醇(-OH)，若酯為油酯，又可稱為皂化反應</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bookmarkStart w:id="7" w:name="_889jp8gaiyi3" w:colFirst="0" w:colLast="0"/>
      <w:bookmarkEnd w:id="7"/>
      <w:r>
        <w:rPr>
          <w:rFonts w:ascii="Arial Unicode MS" w:eastAsia="Arial Unicode MS" w:hAnsi="Arial Unicode MS" w:cs="Arial Unicode MS"/>
          <w:highlight w:val="white"/>
        </w:rPr>
        <w:t xml:space="preserve">　　</w:t>
      </w:r>
      <w:r>
        <w:rPr>
          <w:rFonts w:ascii="標楷體" w:eastAsia="標楷體" w:hAnsi="標楷體" w:cs="標楷體"/>
        </w:rPr>
        <w:t>小蘇打可以和油脂發生反應，碳酸氫鈉先與油酯水解，再由親水端帶離衣物。若想增加衣服白皙的程度，可加入過氧化氫，加入過氧化氫(雙氧水)的原因是它有强氧化性，就有漂白的作用。會使白色的物品變得更白。</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使用不同濃度--是否會影響作用時間的長短，與哪個濃度清洗最有效。而如果能調配出用比較少的碳酸氫鈉與過氧化氫達成最有效的成果，這樣就能製造出專用清洗醬油香皂。</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白糖：一是因為固體白糖可以吸附污漬，同時還有磨砂的作用；二是因為白砂糖中含有與醬油相同的碳氫化合物，根據結構相似的兩種物質能夠彼此互溶的化學原理，可以容易清洗掉油污。</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w:t>
      </w:r>
      <w:r>
        <w:rPr>
          <w:rFonts w:ascii="標楷體" w:eastAsia="標楷體" w:hAnsi="標楷體" w:cs="標楷體"/>
        </w:rPr>
        <w:tab/>
        <w:t>小蘇打</w:t>
      </w:r>
      <w:r w:rsidR="00A50947">
        <w:rPr>
          <w:rFonts w:ascii="標楷體" w:eastAsia="標楷體" w:hAnsi="標楷體" w:cs="標楷體" w:hint="eastAsia"/>
        </w:rPr>
        <w:t>(碳酸氫鈉)</w:t>
      </w:r>
      <w:r>
        <w:rPr>
          <w:rFonts w:ascii="標楷體" w:eastAsia="標楷體" w:hAnsi="標楷體" w:cs="標楷體"/>
        </w:rPr>
        <w:t xml:space="preserve"> + 衣服 + 醬油</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(二)</w:t>
      </w:r>
      <w:r>
        <w:rPr>
          <w:rFonts w:ascii="標楷體" w:eastAsia="標楷體" w:hAnsi="標楷體" w:cs="標楷體"/>
        </w:rPr>
        <w:tab/>
        <w:t>小蘇打</w:t>
      </w:r>
      <w:r w:rsidR="00A50947">
        <w:rPr>
          <w:rFonts w:ascii="標楷體" w:eastAsia="標楷體" w:hAnsi="標楷體" w:cs="標楷體" w:hint="eastAsia"/>
        </w:rPr>
        <w:t xml:space="preserve">(碳酸氫鈉) </w:t>
      </w:r>
      <w:r>
        <w:rPr>
          <w:rFonts w:ascii="標楷體" w:eastAsia="標楷體" w:hAnsi="標楷體" w:cs="標楷體"/>
        </w:rPr>
        <w:t>+</w:t>
      </w:r>
      <w:r w:rsidR="00A50947">
        <w:rPr>
          <w:rFonts w:ascii="標楷體" w:eastAsia="標楷體" w:hAnsi="標楷體" w:cs="標楷體" w:hint="eastAsia"/>
        </w:rPr>
        <w:t xml:space="preserve"> </w:t>
      </w:r>
      <w:r>
        <w:rPr>
          <w:rFonts w:ascii="標楷體" w:eastAsia="標楷體" w:hAnsi="標楷體" w:cs="標楷體"/>
        </w:rPr>
        <w:t>衣服</w:t>
      </w:r>
      <w:r w:rsidR="00A50947">
        <w:rPr>
          <w:rFonts w:ascii="標楷體" w:eastAsia="標楷體" w:hAnsi="標楷體" w:cs="標楷體" w:hint="eastAsia"/>
        </w:rPr>
        <w:t xml:space="preserve"> </w:t>
      </w:r>
      <w:r>
        <w:rPr>
          <w:rFonts w:ascii="標楷體" w:eastAsia="標楷體" w:hAnsi="標楷體" w:cs="標楷體"/>
        </w:rPr>
        <w:t>+</w:t>
      </w:r>
      <w:r w:rsidR="00A50947">
        <w:rPr>
          <w:rFonts w:ascii="標楷體" w:eastAsia="標楷體" w:hAnsi="標楷體" w:cs="標楷體" w:hint="eastAsia"/>
        </w:rPr>
        <w:t xml:space="preserve"> </w:t>
      </w:r>
      <w:r>
        <w:rPr>
          <w:rFonts w:ascii="標楷體" w:eastAsia="標楷體" w:hAnsi="標楷體" w:cs="標楷體"/>
        </w:rPr>
        <w:t>雙氧水</w:t>
      </w:r>
      <w:r w:rsidR="00A50947">
        <w:rPr>
          <w:rFonts w:ascii="標楷體" w:eastAsia="標楷體" w:hAnsi="標楷體" w:cs="標楷體" w:hint="eastAsia"/>
        </w:rPr>
        <w:t>(</w:t>
      </w:r>
      <w:r w:rsidR="00A50947">
        <w:rPr>
          <w:rFonts w:ascii="標楷體" w:eastAsia="標楷體" w:hAnsi="標楷體" w:cs="標楷體"/>
        </w:rPr>
        <w:t>H2O2)</w:t>
      </w:r>
      <w:r w:rsidR="00A50947">
        <w:rPr>
          <w:rFonts w:ascii="標楷體" w:eastAsia="標楷體" w:hAnsi="標楷體" w:cs="標楷體" w:hint="eastAsia"/>
        </w:rPr>
        <w:t xml:space="preserve"> </w:t>
      </w:r>
      <w:r>
        <w:rPr>
          <w:rFonts w:ascii="標楷體" w:eastAsia="標楷體" w:hAnsi="標楷體" w:cs="標楷體"/>
        </w:rPr>
        <w:t>+</w:t>
      </w:r>
      <w:r w:rsidR="00A50947">
        <w:rPr>
          <w:rFonts w:ascii="標楷體" w:eastAsia="標楷體" w:hAnsi="標楷體" w:cs="標楷體" w:hint="eastAsia"/>
        </w:rPr>
        <w:t xml:space="preserve"> </w:t>
      </w:r>
      <w:r>
        <w:rPr>
          <w:rFonts w:ascii="標楷體" w:eastAsia="標楷體" w:hAnsi="標楷體" w:cs="標楷體"/>
        </w:rPr>
        <w:t>醬油</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(三)</w:t>
      </w:r>
      <w:r>
        <w:rPr>
          <w:rFonts w:ascii="標楷體" w:eastAsia="標楷體" w:hAnsi="標楷體" w:cs="標楷體"/>
        </w:rPr>
        <w:tab/>
        <w:t>白糖 + 衣服 + 醬油</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(四)</w:t>
      </w:r>
      <w:r>
        <w:rPr>
          <w:rFonts w:ascii="標楷體" w:eastAsia="標楷體" w:hAnsi="標楷體" w:cs="標楷體"/>
        </w:rPr>
        <w:tab/>
        <w:t>自製肥皂（鹼性）+醬油</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br w:type="page"/>
      </w:r>
    </w:p>
    <w:p w:rsidR="00081689" w:rsidRDefault="00D943DA">
      <w:pPr>
        <w:pStyle w:val="2"/>
      </w:pPr>
      <w:bookmarkStart w:id="8" w:name="_Toc501073166"/>
      <w:r>
        <w:t>四、你到底優不優</w:t>
      </w:r>
      <w:bookmarkEnd w:id="8"/>
    </w:p>
    <w:p w:rsidR="00081689" w:rsidRDefault="00081689">
      <w:pPr>
        <w:rPr>
          <w:rFonts w:ascii="標楷體" w:eastAsia="標楷體" w:hAnsi="標楷體" w:cs="標楷體"/>
        </w:rPr>
      </w:pP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醫生、護士們在手術台上跟時間搏命、在病房穿梭著，人命關天的這時已經不去理會優碘是否濺上了衣物，但離開了職場放鬆後，一切事便慢慢展開了，有甚麼方法可以解決他們這芝麻蒜皮的事呢?</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維他命C是一種還原劑，當碘碰上維他命C時，還原作用使得褐色的碘分子變成了無色的碘離子，無論是紅茶或是綠茶都含有豐富的維他命C，那效果是否與維他命C錠是相同的。畢竟茶是大家隨手可得的。</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聚維酮碘(優碘)，為黃棕色至紅棕色無定形粉末，可溶於水或乙醇中。優碘加入酒精後變成碘酒，會不會因為加入酒精後而變得較好清洗呢?</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國中的實驗做過碘與到澱粉會產生化學作用變成藍色，但未因此脫落嗎?還是會依然故我的繼續在那呢?或著變得更糟呢?</w:t>
      </w:r>
    </w:p>
    <w:p w:rsidR="00081689" w:rsidRDefault="00081689">
      <w:pPr>
        <w:widowControl/>
        <w:shd w:val="clear" w:color="auto" w:fill="FFFFFF"/>
        <w:rPr>
          <w:rFonts w:ascii="標楷體" w:eastAsia="標楷體" w:hAnsi="標楷體" w:cs="標楷體"/>
        </w:rPr>
      </w:pP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081689">
      <w:pPr>
        <w:widowControl/>
        <w:rPr>
          <w:rFonts w:ascii="Helvetica Neue" w:eastAsia="Helvetica Neue" w:hAnsi="Helvetica Neue" w:cs="Helvetica Neue"/>
          <w:highlight w:val="white"/>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w:t>
      </w:r>
      <w:r>
        <w:rPr>
          <w:rFonts w:ascii="標楷體" w:eastAsia="標楷體" w:hAnsi="標楷體" w:cs="標楷體"/>
        </w:rPr>
        <w:tab/>
        <w:t>澱粉</w:t>
      </w:r>
      <w:r w:rsidR="00613E8A" w:rsidRPr="00613E8A">
        <w:rPr>
          <w:rFonts w:ascii="Arial Unicode MS" w:eastAsia="Arial Unicode MS" w:hAnsi="Arial Unicode MS" w:cs="Arial Unicode MS" w:hint="eastAsia"/>
          <w:i/>
          <w:color w:val="000000" w:themeColor="text1"/>
        </w:rPr>
        <w:t>(</w:t>
      </w:r>
      <w:r w:rsidR="00613E8A" w:rsidRPr="00613E8A">
        <w:rPr>
          <w:rFonts w:ascii="Arial Unicode MS" w:eastAsia="Arial Unicode MS" w:hAnsi="Arial Unicode MS" w:cs="Arial Unicode MS"/>
          <w:i/>
          <w:color w:val="000000" w:themeColor="text1"/>
        </w:rPr>
        <w:t>starch)</w:t>
      </w:r>
      <w:r w:rsidRPr="00613E8A">
        <w:rPr>
          <w:rFonts w:ascii="標楷體" w:eastAsia="標楷體" w:hAnsi="標楷體" w:cs="標楷體"/>
          <w:color w:val="000000" w:themeColor="text1"/>
        </w:rPr>
        <w:t xml:space="preserve"> </w:t>
      </w:r>
      <w:r>
        <w:rPr>
          <w:rFonts w:ascii="標楷體" w:eastAsia="標楷體" w:hAnsi="標楷體" w:cs="標楷體"/>
        </w:rPr>
        <w:t>+ 優碘衣服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(二)</w:t>
      </w:r>
      <w:r>
        <w:rPr>
          <w:rFonts w:ascii="標楷體" w:eastAsia="標楷體" w:hAnsi="標楷體" w:cs="標楷體"/>
        </w:rPr>
        <w:tab/>
        <w:t>維他命c</w:t>
      </w:r>
      <w:r w:rsidR="00361894">
        <w:rPr>
          <w:rFonts w:ascii="標楷體" w:eastAsia="標楷體" w:hAnsi="標楷體" w:cs="標楷體" w:hint="eastAsia"/>
        </w:rPr>
        <w:t xml:space="preserve"> </w:t>
      </w:r>
      <w:r>
        <w:rPr>
          <w:rFonts w:ascii="標楷體" w:eastAsia="標楷體" w:hAnsi="標楷體" w:cs="標楷體"/>
        </w:rPr>
        <w:t>+優碘衣服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(三)</w:t>
      </w:r>
      <w:r>
        <w:rPr>
          <w:rFonts w:ascii="標楷體" w:eastAsia="標楷體" w:hAnsi="標楷體" w:cs="標楷體"/>
        </w:rPr>
        <w:tab/>
        <w:t>綠茶 + 優碘衣服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(四)</w:t>
      </w:r>
      <w:r>
        <w:rPr>
          <w:rFonts w:ascii="標楷體" w:eastAsia="標楷體" w:hAnsi="標楷體" w:cs="標楷體"/>
        </w:rPr>
        <w:tab/>
        <w:t>酒精 + 優碘衣服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(五)</w:t>
      </w:r>
      <w:r>
        <w:rPr>
          <w:rFonts w:ascii="標楷體" w:eastAsia="標楷體" w:hAnsi="標楷體" w:cs="標楷體"/>
        </w:rPr>
        <w:tab/>
        <w:t>自製肥皂（鹼性） + 優碘衣服</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p>
    <w:p w:rsidR="00081689" w:rsidRDefault="00D943DA">
      <w:pPr>
        <w:widowControl/>
        <w:rPr>
          <w:rFonts w:ascii="標楷體" w:eastAsia="標楷體" w:hAnsi="標楷體" w:cs="標楷體"/>
        </w:rPr>
      </w:pPr>
      <w:r>
        <w:br w:type="page"/>
      </w:r>
    </w:p>
    <w:p w:rsidR="00081689" w:rsidRPr="00636FE3" w:rsidRDefault="00D943DA" w:rsidP="00636FE3">
      <w:pPr>
        <w:pStyle w:val="2"/>
      </w:pPr>
      <w:bookmarkStart w:id="9" w:name="_Toc501073167"/>
      <w:r>
        <w:t>五、紅學</w:t>
      </w:r>
      <w:bookmarkEnd w:id="9"/>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小孩的思考邏輯中沒有價值觀，只有這個好好玩跟這個不好玩，口紅跟蠟筆，基本上兩者都是“好好玩”，兩者都是拿來畫畫的，而且哪裡不畫，最愛畫衣服上。為了保護我們心愛的衣服，我們進行了以下的分析。</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口紅是由蠟 + 顏料 + 油脂三者混和而成的，將其塗抹於表面上後會殘留一層薄薄的蠟，蠟具有排水性，所以用水洗方法難以處理口紅留下的塗鴉。而且蠟是長鏈醇 + 酸構成的酯類，屬於非極性物質，以普通肥皂清潔，幾乎不可能清理掉，所以我們提出以下清理方案。</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其一，小蘇打(碳酸氫鈉)水解之後，將電離出氫氧化鈉以及碳酸，氫氧化鈉會使得水溶液偏向鹼性，鹼性溶液將會起皂化反應，帶走油污。</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其二，</w:t>
      </w:r>
      <w:r w:rsidR="00290BE6">
        <w:rPr>
          <w:rFonts w:ascii="標楷體" w:eastAsia="標楷體" w:hAnsi="標楷體" w:cs="標楷體"/>
        </w:rPr>
        <w:t>洗碗精，工廠出產的強力油脂清除劑。洗碗精的去油能力</w:t>
      </w:r>
      <w:r w:rsidR="00290BE6">
        <w:rPr>
          <w:rFonts w:ascii="標楷體" w:eastAsia="標楷體" w:hAnsi="標楷體" w:cs="標楷體" w:hint="eastAsia"/>
        </w:rPr>
        <w:t>可以把剩菜剩飯的油脂全部吸光，有時候肥皂刷了十遍都沒有這個效果</w:t>
      </w:r>
      <w:r>
        <w:rPr>
          <w:rFonts w:ascii="標楷體" w:eastAsia="標楷體" w:hAnsi="標楷體" w:cs="標楷體"/>
        </w:rPr>
        <w:t>。既然去油能力如此強大，我們可以嘗試用洗碗精將口紅去除。</w:t>
      </w:r>
    </w:p>
    <w:p w:rsidR="00636FE3" w:rsidRDefault="00636FE3">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當你發現正常方法難以見效的時候，不妨試試旁門左道；如果以上</w:t>
      </w:r>
      <w:r w:rsidR="00636FE3">
        <w:rPr>
          <w:rFonts w:ascii="標楷體" w:eastAsia="標楷體" w:hAnsi="標楷體" w:cs="標楷體" w:hint="eastAsia"/>
        </w:rPr>
        <w:t>兩</w:t>
      </w:r>
      <w:r>
        <w:rPr>
          <w:rFonts w:ascii="標楷體" w:eastAsia="標楷體" w:hAnsi="標楷體" w:cs="標楷體"/>
        </w:rPr>
        <w:t>種方法還是清理不掉，我們還有接下來的幾個方法。</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081689" w:rsidRDefault="00081689">
      <w:pPr>
        <w:rPr>
          <w:rFonts w:ascii="標楷體" w:eastAsia="標楷體" w:hAnsi="標楷體" w:cs="標楷體"/>
        </w:rPr>
      </w:pPr>
    </w:p>
    <w:p w:rsidR="00081689" w:rsidRDefault="00D943DA" w:rsidP="00636FE3">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081689" w:rsidRDefault="00081689">
      <w:pPr>
        <w:rPr>
          <w:rFonts w:ascii="標楷體" w:eastAsia="標楷體" w:hAnsi="標楷體" w:cs="標楷體"/>
        </w:rPr>
      </w:pPr>
    </w:p>
    <w:p w:rsidR="00081689" w:rsidRPr="00636FE3"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 xml:space="preserve">我們甚至可以混和不同配方，收集不同配方的數據並建立模型，藉此預測何種配方將擁有何種特性，藉此找出最適合特定狀況的配方。 </w:t>
      </w:r>
    </w:p>
    <w:p w:rsidR="00636FE3" w:rsidRDefault="00636FE3">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w:t>
      </w:r>
      <w:r>
        <w:rPr>
          <w:rFonts w:ascii="標楷體" w:eastAsia="標楷體" w:hAnsi="標楷體" w:cs="標楷體"/>
        </w:rPr>
        <w:tab/>
        <w:t>雙氧水</w:t>
      </w:r>
      <w:r w:rsidR="00636FE3">
        <w:rPr>
          <w:rFonts w:ascii="標楷體" w:eastAsia="標楷體" w:hAnsi="標楷體" w:cs="標楷體" w:hint="eastAsia"/>
        </w:rPr>
        <w:t>(H2O2)</w:t>
      </w:r>
      <w:r>
        <w:rPr>
          <w:rFonts w:ascii="標楷體" w:eastAsia="標楷體" w:hAnsi="標楷體" w:cs="標楷體"/>
        </w:rPr>
        <w:t xml:space="preserve"> + 被塗上口紅的衣服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(二)</w:t>
      </w:r>
      <w:r>
        <w:rPr>
          <w:rFonts w:ascii="標楷體" w:eastAsia="標楷體" w:hAnsi="標楷體" w:cs="標楷體"/>
        </w:rPr>
        <w:tab/>
        <w:t>小蘇打</w:t>
      </w:r>
      <w:r w:rsidR="00636FE3">
        <w:rPr>
          <w:rFonts w:ascii="標楷體" w:eastAsia="標楷體" w:hAnsi="標楷體" w:cs="標楷體" w:hint="eastAsia"/>
        </w:rPr>
        <w:t>(碳酸氫鈉)</w:t>
      </w:r>
      <w:r>
        <w:rPr>
          <w:rFonts w:ascii="標楷體" w:eastAsia="標楷體" w:hAnsi="標楷體" w:cs="標楷體"/>
        </w:rPr>
        <w:t xml:space="preserve"> + 被塗上口紅的衣服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(三)</w:t>
      </w:r>
      <w:r>
        <w:rPr>
          <w:rFonts w:ascii="標楷體" w:eastAsia="標楷體" w:hAnsi="標楷體" w:cs="標楷體"/>
        </w:rPr>
        <w:tab/>
        <w:t>洗碗精 + 被塗上口紅的衣服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(四)</w:t>
      </w:r>
      <w:r>
        <w:rPr>
          <w:rFonts w:ascii="標楷體" w:eastAsia="標楷體" w:hAnsi="標楷體" w:cs="標楷體"/>
        </w:rPr>
        <w:tab/>
        <w:t>自製肥皂（鹼性） + 被塗上口紅的衣服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(五)</w:t>
      </w:r>
      <w:r>
        <w:rPr>
          <w:rFonts w:ascii="標楷體" w:eastAsia="標楷體" w:hAnsi="標楷體" w:cs="標楷體"/>
        </w:rPr>
        <w:tab/>
        <w:t>石灰</w:t>
      </w:r>
      <w:r w:rsidR="00636FE3">
        <w:rPr>
          <w:rFonts w:ascii="標楷體" w:eastAsia="標楷體" w:hAnsi="標楷體" w:cs="標楷體" w:hint="eastAsia"/>
        </w:rPr>
        <w:t>(</w:t>
      </w:r>
      <w:r w:rsidR="00290BE6">
        <w:rPr>
          <w:rFonts w:ascii="標楷體" w:eastAsia="標楷體" w:hAnsi="標楷體" w:cs="標楷體" w:hint="eastAsia"/>
        </w:rPr>
        <w:t>C</w:t>
      </w:r>
      <w:r w:rsidR="00290BE6">
        <w:rPr>
          <w:rFonts w:ascii="標楷體" w:eastAsia="標楷體" w:hAnsi="標楷體" w:cs="標楷體"/>
        </w:rPr>
        <w:t>aO</w:t>
      </w:r>
      <w:r w:rsidR="00636FE3">
        <w:rPr>
          <w:rFonts w:ascii="標楷體" w:eastAsia="標楷體" w:hAnsi="標楷體" w:cs="標楷體" w:hint="eastAsia"/>
        </w:rPr>
        <w:t>)</w:t>
      </w:r>
      <w:r>
        <w:rPr>
          <w:rFonts w:ascii="標楷體" w:eastAsia="標楷體" w:hAnsi="標楷體" w:cs="標楷體"/>
        </w:rPr>
        <w:t xml:space="preserve"> + 水 + 被塗上口紅的衣服</w:t>
      </w:r>
    </w:p>
    <w:p w:rsidR="00081689" w:rsidRDefault="00081689">
      <w:pPr>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p>
    <w:p w:rsidR="00081689" w:rsidRDefault="00D943DA">
      <w:pPr>
        <w:widowControl/>
        <w:rPr>
          <w:rFonts w:ascii="標楷體" w:eastAsia="標楷體" w:hAnsi="標楷體" w:cs="標楷體"/>
        </w:rPr>
      </w:pPr>
      <w:r>
        <w:br w:type="page"/>
      </w:r>
    </w:p>
    <w:p w:rsidR="00081689" w:rsidRDefault="00D943DA">
      <w:pPr>
        <w:pStyle w:val="2"/>
      </w:pPr>
      <w:bookmarkStart w:id="10" w:name="_Toc501073168"/>
      <w:r>
        <w:t>六、原原不絕的噩夢</w:t>
      </w:r>
      <w:bookmarkEnd w:id="10"/>
    </w:p>
    <w:p w:rsidR="00081689" w:rsidRDefault="00081689">
      <w:pPr>
        <w:widowControl/>
        <w:shd w:val="clear" w:color="auto" w:fill="FFFFFF"/>
        <w:rPr>
          <w:rFonts w:ascii="標楷體" w:eastAsia="標楷體" w:hAnsi="標楷體" w:cs="標楷體"/>
        </w:rPr>
      </w:pP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首先原子筆(色素 + 丙三醇)畫過後，其墨水之丙三醇將揮發，剩下色素，形成筆跡。</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highlight w:val="white"/>
        </w:rPr>
        <w:t>色素不溶於水，但溶於丙三醇，而醇類易溶於水，若能將色素溶於丙三醇中，色素會被包覆在丙三醇內，而丙三醇溶於水中，隨著水一起被帶走。</w:t>
      </w:r>
    </w:p>
    <w:p w:rsidR="00081689" w:rsidRDefault="00D943DA">
      <w:pPr>
        <w:widowControl/>
        <w:shd w:val="clear" w:color="auto" w:fill="FFFFFF"/>
        <w:rPr>
          <w:rFonts w:ascii="標楷體" w:eastAsia="標楷體" w:hAnsi="標楷體" w:cs="標楷體"/>
        </w:rPr>
      </w:pPr>
      <w:r>
        <w:rPr>
          <w:rFonts w:ascii="標楷體" w:eastAsia="標楷體" w:hAnsi="標楷體" w:cs="標楷體"/>
        </w:rPr>
        <w:t> </w:t>
      </w:r>
    </w:p>
    <w:p w:rsidR="00081689" w:rsidRDefault="00D943DA">
      <w:pPr>
        <w:widowControl/>
        <w:shd w:val="clear" w:color="auto" w:fill="FFFFFF"/>
        <w:rPr>
          <w:rFonts w:ascii="標楷體" w:eastAsia="標楷體" w:hAnsi="標楷體" w:cs="標楷體"/>
          <w:highlight w:val="white"/>
        </w:rPr>
      </w:pPr>
      <w:r>
        <w:rPr>
          <w:rFonts w:ascii="Arial Unicode MS" w:eastAsia="Arial Unicode MS" w:hAnsi="Arial Unicode MS" w:cs="Arial Unicode MS"/>
          <w:highlight w:val="white"/>
        </w:rPr>
        <w:t xml:space="preserve">　　</w:t>
      </w:r>
      <w:r>
        <w:rPr>
          <w:rFonts w:ascii="標楷體" w:eastAsia="標楷體" w:hAnsi="標楷體" w:cs="標楷體"/>
          <w:highlight w:val="white"/>
        </w:rPr>
        <w:t>酒精與丙三醇會不會因為是同種有機類，而易互溶帶走筆墨。若想加速清潔速度，甚至加入一點甲苯效果會有意想不到的結果。</w:t>
      </w:r>
    </w:p>
    <w:p w:rsidR="00081689" w:rsidRDefault="00081689">
      <w:pPr>
        <w:widowControl/>
        <w:shd w:val="clear" w:color="auto" w:fill="FFFFFF"/>
        <w:rPr>
          <w:rFonts w:ascii="標楷體" w:eastAsia="標楷體" w:hAnsi="標楷體" w:cs="標楷體"/>
        </w:rPr>
      </w:pPr>
    </w:p>
    <w:p w:rsidR="00081689" w:rsidRDefault="00081689">
      <w:pPr>
        <w:widowControl/>
        <w:shd w:val="clear" w:color="auto" w:fill="FFFFFF"/>
        <w:rPr>
          <w:rFonts w:ascii="標楷體" w:eastAsia="標楷體" w:hAnsi="標楷體" w:cs="標楷體"/>
        </w:rPr>
      </w:pPr>
    </w:p>
    <w:p w:rsidR="00081689" w:rsidRDefault="00081689">
      <w:pPr>
        <w:widowControl/>
        <w:shd w:val="clear" w:color="auto" w:fill="FFFFFF"/>
        <w:rPr>
          <w:rFonts w:ascii="標楷體" w:eastAsia="標楷體" w:hAnsi="標楷體" w:cs="標楷體"/>
        </w:rPr>
      </w:pPr>
    </w:p>
    <w:p w:rsidR="00081689" w:rsidRDefault="00081689">
      <w:pPr>
        <w:widowControl/>
        <w:shd w:val="clear" w:color="auto" w:fill="FFFFFF"/>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我們將進行以下實驗:</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(一)</w:t>
      </w:r>
      <w:r>
        <w:rPr>
          <w:rFonts w:ascii="標楷體" w:eastAsia="標楷體" w:hAnsi="標楷體" w:cs="標楷體"/>
        </w:rPr>
        <w:tab/>
        <w:t>酒精 + 原子筆衣服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(二)</w:t>
      </w:r>
      <w:r>
        <w:rPr>
          <w:rFonts w:ascii="標楷體" w:eastAsia="標楷體" w:hAnsi="標楷體" w:cs="標楷體"/>
        </w:rPr>
        <w:tab/>
        <w:t>甲苯 + 原子筆衣服</w:t>
      </w: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(三)</w:t>
      </w:r>
      <w:r>
        <w:rPr>
          <w:rFonts w:ascii="標楷體" w:eastAsia="標楷體" w:hAnsi="標楷體" w:cs="標楷體"/>
        </w:rPr>
        <w:tab/>
        <w:t>自製肥皂（鹼性） + 原子筆衣服</w:t>
      </w:r>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實驗數據如下: 尚未動工</w:t>
      </w:r>
    </w:p>
    <w:p w:rsidR="00081689" w:rsidRDefault="00081689">
      <w:pPr>
        <w:widowControl/>
        <w:rPr>
          <w:rFonts w:ascii="標楷體" w:eastAsia="標楷體" w:hAnsi="標楷體" w:cs="標楷體"/>
        </w:rPr>
      </w:pPr>
    </w:p>
    <w:p w:rsidR="00081689" w:rsidRDefault="00D943DA">
      <w:pPr>
        <w:pStyle w:val="1"/>
      </w:pPr>
      <w:r>
        <w:br w:type="page"/>
      </w:r>
      <w:bookmarkStart w:id="11" w:name="_Toc501073169"/>
      <w:r>
        <w:t>伍、</w:t>
      </w:r>
      <w:r>
        <w:tab/>
        <w:t>目前研究結果</w:t>
      </w:r>
      <w:bookmarkEnd w:id="11"/>
    </w:p>
    <w:p w:rsidR="00081689" w:rsidRDefault="00D943DA">
      <w:pPr>
        <w:rPr>
          <w:rFonts w:ascii="標楷體" w:eastAsia="標楷體" w:hAnsi="標楷體" w:cs="標楷體"/>
        </w:rPr>
      </w:pPr>
      <w:r>
        <w:rPr>
          <w:rFonts w:ascii="Arial Unicode MS" w:eastAsia="Arial Unicode MS" w:hAnsi="Arial Unicode MS" w:cs="Arial Unicode MS"/>
          <w:highlight w:val="white"/>
        </w:rPr>
        <w:t xml:space="preserve">　　</w:t>
      </w:r>
      <w:r>
        <w:rPr>
          <w:rFonts w:ascii="標楷體" w:eastAsia="標楷體" w:hAnsi="標楷體" w:cs="標楷體"/>
        </w:rPr>
        <w:t>尚未動工。</w:t>
      </w:r>
    </w:p>
    <w:p w:rsidR="00081689" w:rsidRDefault="00D943DA">
      <w:pPr>
        <w:pStyle w:val="1"/>
      </w:pPr>
      <w:r>
        <w:br w:type="page"/>
      </w:r>
      <w:bookmarkStart w:id="12" w:name="_Toc501073170"/>
      <w:r>
        <w:t>陸、</w:t>
      </w:r>
      <w:r>
        <w:rPr>
          <w:rFonts w:ascii="標楷體" w:eastAsia="標楷體" w:hAnsi="標楷體" w:cs="標楷體"/>
        </w:rPr>
        <w:tab/>
      </w:r>
      <w:r>
        <w:t>參考資料及其他</w:t>
      </w:r>
      <w:bookmarkEnd w:id="12"/>
    </w:p>
    <w:p w:rsidR="00081689" w:rsidRDefault="00081689">
      <w:pPr>
        <w:widowControl/>
        <w:rPr>
          <w:rFonts w:ascii="標楷體" w:eastAsia="標楷體" w:hAnsi="標楷體" w:cs="標楷體"/>
        </w:rPr>
      </w:pPr>
    </w:p>
    <w:p w:rsidR="00081689" w:rsidRDefault="00D943DA">
      <w:pPr>
        <w:widowControl/>
        <w:rPr>
          <w:rFonts w:ascii="標楷體" w:eastAsia="標楷體" w:hAnsi="標楷體" w:cs="標楷體"/>
        </w:rPr>
      </w:pPr>
      <w:r>
        <w:rPr>
          <w:rFonts w:ascii="標楷體" w:eastAsia="標楷體" w:hAnsi="標楷體" w:cs="標楷體"/>
        </w:rPr>
        <w:t>http://www.bomb01.com/article/6956</w:t>
      </w:r>
    </w:p>
    <w:p w:rsidR="00081689" w:rsidRDefault="00D943DA">
      <w:pPr>
        <w:widowControl/>
        <w:rPr>
          <w:rFonts w:ascii="標楷體" w:eastAsia="標楷體" w:hAnsi="標楷體" w:cs="標楷體"/>
        </w:rPr>
      </w:pPr>
      <w:r>
        <w:rPr>
          <w:rFonts w:ascii="標楷體" w:eastAsia="標楷體" w:hAnsi="標楷體" w:cs="標楷體"/>
        </w:rPr>
        <w:t>https://yeechian96.wordpress.com/2015/03/30/organic-chemistry-in-my-daily-life/</w:t>
      </w:r>
    </w:p>
    <w:p w:rsidR="00081689" w:rsidRDefault="00247D9E">
      <w:pPr>
        <w:widowControl/>
        <w:rPr>
          <w:rFonts w:ascii="標楷體" w:eastAsia="標楷體" w:hAnsi="標楷體" w:cs="標楷體"/>
        </w:rPr>
      </w:pPr>
      <w:hyperlink r:id="rId7">
        <w:r w:rsidR="00D943DA">
          <w:rPr>
            <w:rFonts w:ascii="標楷體" w:eastAsia="標楷體" w:hAnsi="標楷體" w:cs="標楷體"/>
          </w:rPr>
          <w:t>http://www.hlis.hlc.edu.tw/~d03/web/jack/0196/Ga5/52.htm</w:t>
        </w:r>
      </w:hyperlink>
    </w:p>
    <w:p w:rsidR="00081689" w:rsidRDefault="00D943DA">
      <w:pPr>
        <w:widowControl/>
        <w:rPr>
          <w:rFonts w:ascii="標楷體" w:eastAsia="標楷體" w:hAnsi="標楷體" w:cs="標楷體"/>
        </w:rPr>
      </w:pPr>
      <w:r>
        <w:rPr>
          <w:rFonts w:ascii="標楷體" w:eastAsia="標楷體" w:hAnsi="標楷體" w:cs="標楷體"/>
        </w:rPr>
        <w:t>https://zh.wikipedia.org/wiki/%E6%9E%81%E6%80%A7</w:t>
      </w:r>
    </w:p>
    <w:p w:rsidR="00081689" w:rsidRDefault="00247D9E">
      <w:pPr>
        <w:widowControl/>
        <w:rPr>
          <w:rFonts w:ascii="標楷體" w:eastAsia="標楷體" w:hAnsi="標楷體" w:cs="標楷體"/>
        </w:rPr>
      </w:pPr>
      <w:hyperlink r:id="rId8">
        <w:r w:rsidR="00D943DA">
          <w:rPr>
            <w:rFonts w:ascii="標楷體" w:eastAsia="標楷體" w:hAnsi="標楷體" w:cs="標楷體"/>
          </w:rPr>
          <w:t>http://tc.wangchao.net.cn/xinxi/detail_370</w:t>
        </w:r>
        <w:bookmarkStart w:id="13" w:name="_GoBack"/>
        <w:bookmarkEnd w:id="13"/>
        <w:r w:rsidR="00D943DA">
          <w:rPr>
            <w:rFonts w:ascii="標楷體" w:eastAsia="標楷體" w:hAnsi="標楷體" w:cs="標楷體"/>
          </w:rPr>
          <w:t>393.html</w:t>
        </w:r>
      </w:hyperlink>
    </w:p>
    <w:p w:rsidR="00081689" w:rsidRDefault="00247D9E">
      <w:pPr>
        <w:widowControl/>
        <w:shd w:val="clear" w:color="auto" w:fill="FFFFFF"/>
        <w:rPr>
          <w:rFonts w:ascii="標楷體" w:eastAsia="標楷體" w:hAnsi="標楷體" w:cs="標楷體"/>
        </w:rPr>
      </w:pPr>
      <w:hyperlink r:id="rId9">
        <w:r w:rsidR="00D943DA">
          <w:rPr>
            <w:rFonts w:ascii="標楷體" w:eastAsia="標楷體" w:hAnsi="標楷體" w:cs="標楷體"/>
          </w:rPr>
          <w:t>https://zh.wikipedia.org/wiki/%E8%81%9A%E7%BB%B4%E9%85%AE%E7%A2%98</w:t>
        </w:r>
      </w:hyperlink>
    </w:p>
    <w:sectPr w:rsidR="00081689">
      <w:footerReference w:type="default" r:id="rId10"/>
      <w:pgSz w:w="11906" w:h="16838"/>
      <w:pgMar w:top="1134" w:right="1134" w:bottom="1134" w:left="1134" w:header="851"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D9E" w:rsidRDefault="00247D9E">
      <w:r>
        <w:separator/>
      </w:r>
    </w:p>
  </w:endnote>
  <w:endnote w:type="continuationSeparator" w:id="0">
    <w:p w:rsidR="00247D9E" w:rsidRDefault="0024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689" w:rsidRDefault="00081689">
    <w:pPr>
      <w:tabs>
        <w:tab w:val="center" w:pos="4153"/>
        <w:tab w:val="right" w:pos="8306"/>
      </w:tabs>
      <w:jc w:val="right"/>
      <w:rPr>
        <w:sz w:val="20"/>
        <w:szCs w:val="20"/>
      </w:rPr>
    </w:pPr>
  </w:p>
  <w:p w:rsidR="00081689" w:rsidRDefault="00D943DA">
    <w:pPr>
      <w:tabs>
        <w:tab w:val="center" w:pos="4153"/>
        <w:tab w:val="right" w:pos="8306"/>
      </w:tabs>
      <w:jc w:val="right"/>
      <w:rPr>
        <w:rFonts w:ascii="微軟正黑體" w:eastAsia="微軟正黑體" w:hAnsi="微軟正黑體" w:cs="微軟正黑體"/>
        <w:sz w:val="20"/>
        <w:szCs w:val="20"/>
      </w:rPr>
    </w:pPr>
    <w:r>
      <w:rPr>
        <w:rFonts w:ascii="微軟正黑體" w:eastAsia="微軟正黑體" w:hAnsi="微軟正黑體" w:cs="微軟正黑體"/>
        <w:sz w:val="20"/>
        <w:szCs w:val="20"/>
      </w:rPr>
      <w:fldChar w:fldCharType="begin"/>
    </w:r>
    <w:r>
      <w:rPr>
        <w:rFonts w:ascii="微軟正黑體" w:eastAsia="微軟正黑體" w:hAnsi="微軟正黑體" w:cs="微軟正黑體"/>
        <w:sz w:val="20"/>
        <w:szCs w:val="20"/>
      </w:rPr>
      <w:instrText>PAGE</w:instrText>
    </w:r>
    <w:r>
      <w:rPr>
        <w:rFonts w:ascii="微軟正黑體" w:eastAsia="微軟正黑體" w:hAnsi="微軟正黑體" w:cs="微軟正黑體"/>
        <w:sz w:val="20"/>
        <w:szCs w:val="20"/>
      </w:rPr>
      <w:fldChar w:fldCharType="separate"/>
    </w:r>
    <w:r w:rsidR="00247D9E">
      <w:rPr>
        <w:rFonts w:ascii="微軟正黑體" w:eastAsia="微軟正黑體" w:hAnsi="微軟正黑體" w:cs="微軟正黑體"/>
        <w:noProof/>
        <w:sz w:val="20"/>
        <w:szCs w:val="20"/>
      </w:rPr>
      <w:t>1</w:t>
    </w:r>
    <w:r>
      <w:rPr>
        <w:rFonts w:ascii="微軟正黑體" w:eastAsia="微軟正黑體" w:hAnsi="微軟正黑體" w:cs="微軟正黑體"/>
        <w:sz w:val="20"/>
        <w:szCs w:val="20"/>
      </w:rPr>
      <w:fldChar w:fldCharType="end"/>
    </w:r>
    <w:r>
      <w:rPr>
        <w:noProof/>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63500</wp:posOffset>
              </wp:positionV>
              <wp:extent cx="4775200" cy="114300"/>
              <wp:effectExtent l="0" t="0" r="0" b="0"/>
              <wp:wrapNone/>
              <wp:docPr id="1" name="矩形 1"/>
              <wp:cNvGraphicFramePr/>
              <a:graphic xmlns:a="http://schemas.openxmlformats.org/drawingml/2006/main">
                <a:graphicData uri="http://schemas.microsoft.com/office/word/2010/wordprocessingShape">
                  <wps:wsp>
                    <wps:cNvSpPr/>
                    <wps:spPr>
                      <a:xfrm>
                        <a:off x="2959988" y="3727613"/>
                        <a:ext cx="4772025" cy="104775"/>
                      </a:xfrm>
                      <a:prstGeom prst="rect">
                        <a:avLst/>
                      </a:prstGeom>
                      <a:solidFill>
                        <a:srgbClr val="3F3F3F"/>
                      </a:solidFill>
                      <a:ln>
                        <a:noFill/>
                      </a:ln>
                    </wps:spPr>
                    <wps:txbx>
                      <w:txbxContent>
                        <w:p w:rsidR="00081689" w:rsidRDefault="00081689">
                          <w:pPr>
                            <w:textDirection w:val="btLr"/>
                          </w:pPr>
                        </w:p>
                      </w:txbxContent>
                    </wps:txbx>
                    <wps:bodyPr wrap="square" lIns="91425" tIns="91425" rIns="91425" bIns="91425" anchor="ctr" anchorCtr="0"/>
                  </wps:wsp>
                </a:graphicData>
              </a:graphic>
            </wp:anchor>
          </w:drawing>
        </mc:Choice>
        <mc:Fallback>
          <w:pict>
            <v:rect id="矩形 1" o:spid="_x0000_s1026" style="position:absolute;left:0;text-align:left;margin-left:0;margin-top:5pt;width:376pt;height:9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" fillcolor="#3f3f3f" stroked="f">
              <v:textbox inset="2.53958mm,2.53958mm,2.53958mm,2.53958mm">
                <w:txbxContent>
                  <w:p w:rsidR="00081689" w:rsidRDefault="00081689">
                    <w:pPr>
                      <w:textDirection w:val="btLr"/>
                    </w:pPr>
                  </w:p>
                </w:txbxContent>
              </v:textbox>
              <w10:wrap anchorx="margin"/>
            </v:rect>
          </w:pict>
        </mc:Fallback>
      </mc:AlternateContent>
    </w:r>
  </w:p>
  <w:p w:rsidR="00081689" w:rsidRDefault="00081689">
    <w:pPr>
      <w:tabs>
        <w:tab w:val="center" w:pos="4153"/>
        <w:tab w:val="right" w:pos="8306"/>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D9E" w:rsidRDefault="00247D9E">
      <w:r>
        <w:separator/>
      </w:r>
    </w:p>
  </w:footnote>
  <w:footnote w:type="continuationSeparator" w:id="0">
    <w:p w:rsidR="00247D9E" w:rsidRDefault="00247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00064"/>
    <w:multiLevelType w:val="hybridMultilevel"/>
    <w:tmpl w:val="E182DDA6"/>
    <w:lvl w:ilvl="0" w:tplc="04090015">
      <w:start w:val="9"/>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936A96"/>
    <w:multiLevelType w:val="multilevel"/>
    <w:tmpl w:val="712AF384"/>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89"/>
    <w:rsid w:val="000470E1"/>
    <w:rsid w:val="00081689"/>
    <w:rsid w:val="00247D9E"/>
    <w:rsid w:val="00290BE6"/>
    <w:rsid w:val="00361894"/>
    <w:rsid w:val="00385AB8"/>
    <w:rsid w:val="00557BA2"/>
    <w:rsid w:val="00563527"/>
    <w:rsid w:val="00613E8A"/>
    <w:rsid w:val="00635DD6"/>
    <w:rsid w:val="00636FE3"/>
    <w:rsid w:val="00653839"/>
    <w:rsid w:val="00737913"/>
    <w:rsid w:val="009D1C10"/>
    <w:rsid w:val="00A50947"/>
    <w:rsid w:val="00A73B5B"/>
    <w:rsid w:val="00B00D1F"/>
    <w:rsid w:val="00B626AF"/>
    <w:rsid w:val="00D943DA"/>
    <w:rsid w:val="00E44536"/>
    <w:rsid w:val="00E95EE3"/>
    <w:rsid w:val="00F12D32"/>
    <w:rsid w:val="00F214BA"/>
    <w:rsid w:val="00F93A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7FB54E-DA31-4FCA-B8E8-D9C159C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spacing w:before="600" w:after="120"/>
      <w:jc w:val="center"/>
      <w:outlineLvl w:val="0"/>
    </w:pPr>
    <w:rPr>
      <w:rFonts w:ascii="微軟正黑體" w:eastAsia="微軟正黑體" w:hAnsi="微軟正黑體" w:cs="微軟正黑體"/>
      <w:b/>
      <w:sz w:val="52"/>
      <w:szCs w:val="52"/>
      <w:u w:val="single"/>
    </w:rPr>
  </w:style>
  <w:style w:type="paragraph" w:styleId="2">
    <w:name w:val="heading 2"/>
    <w:basedOn w:val="a"/>
    <w:next w:val="a"/>
    <w:pPr>
      <w:keepNext/>
      <w:spacing w:line="720" w:lineRule="auto"/>
      <w:outlineLvl w:val="1"/>
    </w:pPr>
    <w:rPr>
      <w:rFonts w:ascii="微軟正黑體" w:eastAsia="微軟正黑體" w:hAnsi="微軟正黑體" w:cs="微軟正黑體"/>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eastAsia="Calibri"/>
      <w:b/>
      <w:sz w:val="32"/>
      <w:szCs w:val="3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11">
    <w:name w:val="toc 1"/>
    <w:basedOn w:val="a"/>
    <w:next w:val="a"/>
    <w:autoRedefine/>
    <w:uiPriority w:val="39"/>
    <w:unhideWhenUsed/>
    <w:rsid w:val="00563527"/>
  </w:style>
  <w:style w:type="paragraph" w:styleId="20">
    <w:name w:val="toc 2"/>
    <w:basedOn w:val="a"/>
    <w:next w:val="a"/>
    <w:autoRedefine/>
    <w:uiPriority w:val="39"/>
    <w:unhideWhenUsed/>
    <w:rsid w:val="00563527"/>
    <w:pPr>
      <w:ind w:leftChars="200" w:left="480"/>
    </w:pPr>
  </w:style>
  <w:style w:type="character" w:styleId="a5">
    <w:name w:val="Hyperlink"/>
    <w:basedOn w:val="a0"/>
    <w:uiPriority w:val="99"/>
    <w:unhideWhenUsed/>
    <w:rsid w:val="00563527"/>
    <w:rPr>
      <w:color w:val="0000FF" w:themeColor="hyperlink"/>
      <w:u w:val="single"/>
    </w:rPr>
  </w:style>
  <w:style w:type="paragraph" w:styleId="a6">
    <w:name w:val="TOC Heading"/>
    <w:basedOn w:val="1"/>
    <w:next w:val="a"/>
    <w:uiPriority w:val="39"/>
    <w:unhideWhenUsed/>
    <w:qFormat/>
    <w:rsid w:val="00563527"/>
    <w:pPr>
      <w:keepNext/>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sz w:val="32"/>
      <w:szCs w:val="32"/>
      <w:u w:val="none"/>
    </w:rPr>
  </w:style>
  <w:style w:type="paragraph" w:styleId="a7">
    <w:name w:val="List Paragraph"/>
    <w:basedOn w:val="a"/>
    <w:uiPriority w:val="34"/>
    <w:qFormat/>
    <w:rsid w:val="00563527"/>
    <w:pPr>
      <w:ind w:leftChars="200" w:left="480"/>
    </w:pPr>
  </w:style>
  <w:style w:type="paragraph" w:customStyle="1" w:styleId="12">
    <w:name w:val="樣式1"/>
    <w:basedOn w:val="1"/>
    <w:link w:val="13"/>
    <w:qFormat/>
    <w:rsid w:val="00F12D32"/>
    <w:pPr>
      <w:jc w:val="left"/>
    </w:pPr>
  </w:style>
  <w:style w:type="character" w:customStyle="1" w:styleId="10">
    <w:name w:val="標題 1 字元"/>
    <w:basedOn w:val="a0"/>
    <w:link w:val="1"/>
    <w:rsid w:val="00F12D32"/>
    <w:rPr>
      <w:rFonts w:ascii="微軟正黑體" w:eastAsia="微軟正黑體" w:hAnsi="微軟正黑體" w:cs="微軟正黑體"/>
      <w:b/>
      <w:sz w:val="52"/>
      <w:szCs w:val="52"/>
      <w:u w:val="single"/>
    </w:rPr>
  </w:style>
  <w:style w:type="character" w:customStyle="1" w:styleId="13">
    <w:name w:val="樣式1 字元"/>
    <w:basedOn w:val="10"/>
    <w:link w:val="12"/>
    <w:rsid w:val="00F12D32"/>
    <w:rPr>
      <w:rFonts w:ascii="微軟正黑體" w:eastAsia="微軟正黑體" w:hAnsi="微軟正黑體" w:cs="微軟正黑體"/>
      <w:b/>
      <w:sz w:val="52"/>
      <w:szCs w:val="52"/>
      <w:u w:val="single"/>
    </w:rPr>
  </w:style>
  <w:style w:type="paragraph" w:styleId="a8">
    <w:name w:val="header"/>
    <w:basedOn w:val="a"/>
    <w:link w:val="a9"/>
    <w:uiPriority w:val="99"/>
    <w:unhideWhenUsed/>
    <w:rsid w:val="00385AB8"/>
    <w:pPr>
      <w:tabs>
        <w:tab w:val="center" w:pos="4153"/>
        <w:tab w:val="right" w:pos="8306"/>
      </w:tabs>
      <w:snapToGrid w:val="0"/>
    </w:pPr>
    <w:rPr>
      <w:sz w:val="20"/>
      <w:szCs w:val="20"/>
    </w:rPr>
  </w:style>
  <w:style w:type="character" w:customStyle="1" w:styleId="a9">
    <w:name w:val="頁首 字元"/>
    <w:basedOn w:val="a0"/>
    <w:link w:val="a8"/>
    <w:uiPriority w:val="99"/>
    <w:rsid w:val="00385AB8"/>
    <w:rPr>
      <w:sz w:val="20"/>
      <w:szCs w:val="20"/>
    </w:rPr>
  </w:style>
  <w:style w:type="paragraph" w:styleId="aa">
    <w:name w:val="footer"/>
    <w:basedOn w:val="a"/>
    <w:link w:val="ab"/>
    <w:uiPriority w:val="99"/>
    <w:unhideWhenUsed/>
    <w:rsid w:val="00385AB8"/>
    <w:pPr>
      <w:tabs>
        <w:tab w:val="center" w:pos="4153"/>
        <w:tab w:val="right" w:pos="8306"/>
      </w:tabs>
      <w:snapToGrid w:val="0"/>
    </w:pPr>
    <w:rPr>
      <w:sz w:val="20"/>
      <w:szCs w:val="20"/>
    </w:rPr>
  </w:style>
  <w:style w:type="character" w:customStyle="1" w:styleId="ab">
    <w:name w:val="頁尾 字元"/>
    <w:basedOn w:val="a0"/>
    <w:link w:val="aa"/>
    <w:uiPriority w:val="99"/>
    <w:rsid w:val="00385AB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63917">
      <w:bodyDiv w:val="1"/>
      <w:marLeft w:val="0"/>
      <w:marRight w:val="0"/>
      <w:marTop w:val="0"/>
      <w:marBottom w:val="0"/>
      <w:divBdr>
        <w:top w:val="none" w:sz="0" w:space="0" w:color="auto"/>
        <w:left w:val="none" w:sz="0" w:space="0" w:color="auto"/>
        <w:bottom w:val="none" w:sz="0" w:space="0" w:color="auto"/>
        <w:right w:val="none" w:sz="0" w:space="0" w:color="auto"/>
      </w:divBdr>
    </w:div>
    <w:div w:id="93462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c.wangchao.net.cn/xinxi/detail_370393.html" TargetMode="External"/><Relationship Id="rId3" Type="http://schemas.openxmlformats.org/officeDocument/2006/relationships/settings" Target="settings.xml"/><Relationship Id="rId7" Type="http://schemas.openxmlformats.org/officeDocument/2006/relationships/hyperlink" Target="http://www.hlis.hlc.edu.tw/~d03/web/jack/0196/Ga5/5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h.wikipedia.org/wiki/%E8%81%9A%E7%BB%B4%E9%85%AE%E7%A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吳耿毓</dc:creator>
  <cp:lastModifiedBy>吳耿毓</cp:lastModifiedBy>
  <cp:revision>4</cp:revision>
  <dcterms:created xsi:type="dcterms:W3CDTF">2017-12-14T20:37:00Z</dcterms:created>
  <dcterms:modified xsi:type="dcterms:W3CDTF">2017-12-14T20:40:00Z</dcterms:modified>
</cp:coreProperties>
</file>