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OX - Этап 04. Призовой фонд и джекпот</w:t>
      </w:r>
    </w:p>
    <w:p/>
    <w:p>
      <w:r>
        <w:t xml:space="preserve">Дата: 08.06.2026  </w:t>
      </w:r>
    </w:p>
    <w:p>
      <w:r>
        <w:t xml:space="preserve">Версия: v2  </w:t>
      </w:r>
    </w:p>
    <w:p>
      <w:r>
        <w:t xml:space="preserve">Проект: OX, спортивный экспресс  </w:t>
      </w:r>
    </w:p>
    <w:p>
      <w:r>
        <w:t xml:space="preserve">Стартовый продукт: Суперэкспресс 15  </w:t>
      </w:r>
    </w:p>
    <w:p>
      <w:r>
        <w:t xml:space="preserve">Следующий продукт после роста аудитории: Мегаэкспресс 16  </w:t>
      </w:r>
    </w:p>
    <w:p>
      <w:r>
        <w:t xml:space="preserve">Девиз: Честно. Прозрачно. Мгновенно.</w:t>
      </w:r>
    </w:p>
    <w:p/>
    <w:p/>
    <w:p>
      <w:pPr>
        <w:pStyle w:val="Heading2"/>
      </w:pPr>
      <w:r>
        <w:t xml:space="preserve">1. Назначение этапа</w:t>
      </w:r>
    </w:p>
    <w:p/>
    <w:p>
      <w:r>
        <w:t xml:space="preserve">Этот этап описывает экономику одного тиража OX:</w:t>
      </w:r>
    </w:p>
    <w:p/>
    <w:p>
      <w:pPr>
        <w:pStyle w:val="Bullet"/>
      </w:pPr>
      <w:r>
        <w:t xml:space="preserve">• формирование призового фонда;</w:t>
      </w:r>
    </w:p>
    <w:p>
      <w:pPr>
        <w:pStyle w:val="Bullet"/>
      </w:pPr>
      <w:r>
        <w:t xml:space="preserve">• формирование джекпота;</w:t>
      </w:r>
    </w:p>
    <w:p>
      <w:pPr>
        <w:pStyle w:val="Bullet"/>
      </w:pPr>
      <w:r>
        <w:t xml:space="preserve">• распределение выигрышей по уровням;</w:t>
      </w:r>
    </w:p>
    <w:p>
      <w:pPr>
        <w:pStyle w:val="Bullet"/>
      </w:pPr>
      <w:r>
        <w:t xml:space="preserve">• перенос джекпота;</w:t>
      </w:r>
    </w:p>
    <w:p>
      <w:pPr>
        <w:pStyle w:val="Bullet"/>
      </w:pPr>
      <w:r>
        <w:t xml:space="preserve">• обработку нескольких победителей;</w:t>
      </w:r>
    </w:p>
    <w:p>
      <w:pPr>
        <w:pStyle w:val="Bullet"/>
      </w:pPr>
      <w:r>
        <w:t xml:space="preserve">• округления;</w:t>
      </w:r>
    </w:p>
    <w:p>
      <w:pPr>
        <w:pStyle w:val="Bullet"/>
      </w:pPr>
      <w:r>
        <w:t xml:space="preserve">• отмену или сокращение тиража;</w:t>
      </w:r>
    </w:p>
    <w:p>
      <w:pPr>
        <w:pStyle w:val="Bullet"/>
      </w:pPr>
      <w:r>
        <w:t xml:space="preserve">• прозрачное отображение экономики пользователю;</w:t>
      </w:r>
    </w:p>
    <w:p>
      <w:pPr>
        <w:pStyle w:val="Bullet"/>
      </w:pPr>
      <w:r>
        <w:t xml:space="preserve">• публичную историю джекпотов и выплат;</w:t>
      </w:r>
    </w:p>
    <w:p>
      <w:pPr>
        <w:pStyle w:val="Bullet"/>
      </w:pPr>
      <w:r>
        <w:t xml:space="preserve">• требования к смарт-контрактам и серверной части.</w:t>
      </w:r>
    </w:p>
    <w:p/>
    <w:p>
      <w:r>
        <w:t xml:space="preserve">Этап 4 связан с предыдущими этапами:</w:t>
      </w:r>
    </w:p>
    <w:p/>
    <w:p>
      <w:pPr>
        <w:pStyle w:val="Bullet"/>
      </w:pPr>
      <w:r>
        <w:t xml:space="preserve">• Этап 1 “Ядро продукта” определяет, что OX стартует как спортивный экспресс на блокчейне.</w:t>
      </w:r>
    </w:p>
    <w:p>
      <w:pPr>
        <w:pStyle w:val="Bullet"/>
      </w:pPr>
      <w:r>
        <w:t xml:space="preserve">• Этап 2 “Жизненный цикл тиража” определяет статусы тиража, окно апелляции и момент выплат.</w:t>
      </w:r>
    </w:p>
    <w:p>
      <w:pPr>
        <w:pStyle w:val="Bullet"/>
      </w:pPr>
      <w:r>
        <w:t xml:space="preserve">• Этап 3 “Билеты и системные ставки” определяет, как пользователь покупает комбинации.</w:t>
      </w:r>
    </w:p>
    <w:p>
      <w:pPr>
        <w:pStyle w:val="Bullet"/>
      </w:pPr>
      <w:r>
        <w:t xml:space="preserve">• Этап 5 “Защита от кита” должен проверить эту экономику через симуляции и лимиты.</w:t>
      </w:r>
    </w:p>
    <w:p/>
    <w:p/>
    <w:p>
      <w:pPr>
        <w:pStyle w:val="Heading2"/>
      </w:pPr>
      <w:r>
        <w:t xml:space="preserve">2. Термины</w:t>
      </w:r>
    </w:p>
    <w:p/>
    <w:p>
      <w:r>
        <w:t xml:space="preserve">**Handle (оборот тиража)** - общая сумма всех принятых ставок в конкретном тираже.</w:t>
      </w:r>
    </w:p>
    <w:p/>
    <w:p>
      <w:r>
        <w:t xml:space="preserve">**Prize Pool (призовой фонд)** - часть оборота тиража, которая распределяется между победителями обычных призовых уровней.</w:t>
      </w:r>
    </w:p>
    <w:p/>
    <w:p>
      <w:r>
        <w:t xml:space="preserve">**Platform Fee (комиссия платформы)** - часть оборота тиража, которую получает OX.</w:t>
      </w:r>
    </w:p>
    <w:p/>
    <w:p>
      <w:r>
        <w:t xml:space="preserve">**Jackpot Contribution (взнос в джекпот)** - часть оборота текущего тиража, которая уходит в джекпот следующего тиража.</w:t>
      </w:r>
    </w:p>
    <w:p/>
    <w:p>
      <w:r>
        <w:t xml:space="preserve">**Active Jackpot (активный джекпот)** - сумма джекпота, которая была зафиксирована для текущего тиража до открытия продаж.</w:t>
      </w:r>
    </w:p>
    <w:p/>
    <w:p>
      <w:r>
        <w:t xml:space="preserve">**Minimum Jackpot Target (минимальный публичный джекпот)** - минимальная сумма джекпота, которую платформа показывает пользователям для MVP.</w:t>
      </w:r>
    </w:p>
    <w:p/>
    <w:p>
      <w:r>
        <w:t xml:space="preserve">**Jackpot Support Reserve (резерв поддержки джекпота)** - отдельный резерв платформы для пополнения джекпота до минимального уровня.</w:t>
      </w:r>
    </w:p>
    <w:p/>
    <w:p>
      <w:r>
        <w:t xml:space="preserve">**Carryover (перенос)** - сумма джекпота или нераспределенных средств, которая переносится в следующий тираж.</w:t>
      </w:r>
    </w:p>
    <w:p/>
    <w:p>
      <w:r>
        <w:t xml:space="preserve">**Settlement (расчет тиража)** - финальное определение победителей и сумм выплат.</w:t>
      </w:r>
    </w:p>
    <w:p/>
    <w:p>
      <w:r>
        <w:t xml:space="preserve">**Payout (выплата)** - перевод выигрыша пользователю.</w:t>
      </w:r>
    </w:p>
    <w:p/>
    <w:p>
      <w:r>
        <w:t xml:space="preserve">**Payout History (история выплат)** - публичный архив выплат и джекпотов, где фиксируются drawId, сумма, уровень выигрыша, кошелек получателя, время и tx hash.</w:t>
      </w:r>
    </w:p>
    <w:p/>
    <w:p>
      <w:r>
        <w:t xml:space="preserve">**Dust (остаток округления)** - небольшая сумма, которая остается из-за округлений при делении выплат.</w:t>
      </w:r>
    </w:p>
    <w:p/>
    <w:p>
      <w:r>
        <w:t xml:space="preserve">**Gas Reserve (резерв газа)** - часть комиссии платформы, которая резервируется для оплаты транзакций автоматических выплат.</w:t>
      </w:r>
    </w:p>
    <w:p/>
    <w:p>
      <w:r>
        <w:t xml:space="preserve">**USDC (стейблкоин USDC)** - базовая расчетная валюта MVP.</w:t>
      </w:r>
    </w:p>
    <w:p/>
    <w:p/>
    <w:p>
      <w:pPr>
        <w:pStyle w:val="Heading2"/>
      </w:pPr>
      <w:r>
        <w:t xml:space="preserve">3. Базовая экономическая модель</w:t>
      </w:r>
    </w:p>
    <w:p/>
    <w:p>
      <w:r>
        <w:t xml:space="preserve">Для валидного тиража OX используется базовое распределение: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Направление</w:t>
            </w:r>
          </w:p>
        </w:tc>
        <w:tc>
          <w:tcPr>
            <w:tcW w:w="2400" w:type="dxa"/>
          </w:tcPr>
          <w:p>
            <w:r>
              <w:t>Доля от оборота тиража</w:t>
            </w:r>
          </w:p>
        </w:tc>
        <w:tc>
          <w:tcPr>
            <w:tcW w:w="2400" w:type="dxa"/>
          </w:tcPr>
          <w:p>
            <w:r>
              <w:t>Назначение</w:t>
            </w:r>
          </w:p>
        </w:tc>
      </w:tr>
      <w:tr>
        <w:tc>
          <w:tcPr>
            <w:tcW w:w="2400" w:type="dxa"/>
          </w:tcPr>
          <w:p>
            <w:r>
              <w:t>Призовой фонд</w:t>
            </w:r>
          </w:p>
        </w:tc>
        <w:tc>
          <w:tcPr>
            <w:tcW w:w="2400" w:type="dxa"/>
          </w:tcPr>
          <w:p>
            <w:r>
              <w:t>80%</w:t>
            </w:r>
          </w:p>
        </w:tc>
        <w:tc>
          <w:tcPr>
            <w:tcW w:w="2400" w:type="dxa"/>
          </w:tcPr>
          <w:p>
            <w:r>
              <w:t>Выплаты по обычным призовым уровням</w:t>
            </w:r>
          </w:p>
        </w:tc>
      </w:tr>
      <w:tr>
        <w:tc>
          <w:tcPr>
            <w:tcW w:w="2400" w:type="dxa"/>
          </w:tcPr>
          <w:p>
            <w:r>
              <w:t>Комиссия платформы</w:t>
            </w:r>
          </w:p>
        </w:tc>
        <w:tc>
          <w:tcPr>
            <w:tcW w:w="2400" w:type="dxa"/>
          </w:tcPr>
          <w:p>
            <w:r>
              <w:t>10%</w:t>
            </w:r>
          </w:p>
        </w:tc>
        <w:tc>
          <w:tcPr>
            <w:tcW w:w="2400" w:type="dxa"/>
          </w:tcPr>
          <w:p>
            <w:r>
              <w:t>Доход OX и операционные расходы</w:t>
            </w:r>
          </w:p>
        </w:tc>
      </w:tr>
      <w:tr>
        <w:tc>
          <w:tcPr>
            <w:tcW w:w="2400" w:type="dxa"/>
          </w:tcPr>
          <w:p>
            <w:r>
              <w:t>Взнос в джекпот</w:t>
            </w:r>
          </w:p>
        </w:tc>
        <w:tc>
          <w:tcPr>
            <w:tcW w:w="2400" w:type="dxa"/>
          </w:tcPr>
          <w:p>
            <w:r>
              <w:t>10%</w:t>
            </w:r>
          </w:p>
        </w:tc>
        <w:tc>
          <w:tcPr>
            <w:tcW w:w="2400" w:type="dxa"/>
          </w:tcPr>
          <w:p>
            <w:r>
              <w:t>Пополнение джекпота следующего тиража</w:t>
            </w:r>
          </w:p>
        </w:tc>
      </w:tr>
    </w:tbl>
    <w:p/>
    <w:p>
      <w:r>
        <w:t xml:space="preserve">Формулы:</w:t>
      </w:r>
    </w:p>
    <w:p/>
    <w:p>
      <w:pPr>
        <w:pStyle w:val="Code"/>
      </w:pPr>
      <w:r>
        <w:t xml:space="preserve">handle = сумма всех оплаченных комбинаций тиража</w:t>
      </w:r>
    </w:p>
    <w:p>
      <w:pPr>
        <w:pStyle w:val="Code"/>
      </w:pPr>
      <w:r>
        <w:t xml:space="preserve">prizePool = handle * 80%</w:t>
      </w:r>
    </w:p>
    <w:p>
      <w:pPr>
        <w:pStyle w:val="Code"/>
      </w:pPr>
      <w:r>
        <w:t xml:space="preserve">platformFee = handle * 10%</w:t>
      </w:r>
    </w:p>
    <w:p>
      <w:pPr>
        <w:pStyle w:val="Code"/>
      </w:pPr>
      <w:r>
        <w:t xml:space="preserve">jackpotContribution = handle * 10%</w:t>
      </w:r>
    </w:p>
    <w:p/>
    <w:p>
      <w:r>
        <w:t xml:space="preserve">Важное правило:</w:t>
      </w:r>
    </w:p>
    <w:p/>
    <w:p>
      <w:pPr>
        <w:pStyle w:val="Code"/>
      </w:pPr>
      <w:r>
        <w:t xml:space="preserve">jackpotContribution текущего тиража всегда идет в джекпот следующего тиража.</w:t>
      </w:r>
    </w:p>
    <w:p>
      <w:pPr>
        <w:pStyle w:val="Code"/>
      </w:pPr>
      <w:r>
        <w:t xml:space="preserve">jackpotContribution не добавляется к activeJackpot текущего тиража.</w:t>
      </w:r>
    </w:p>
    <w:p/>
    <w:p>
      <w:r>
        <w:t xml:space="preserve">Все расчеты в смарт-контракте должны выполняться в минимальных единицах USDC, то есть с учетом 6 знаков после запятой.</w:t>
      </w:r>
    </w:p>
    <w:p/>
    <w:p/>
    <w:p>
      <w:pPr>
        <w:pStyle w:val="Heading2"/>
      </w:pPr>
      <w:r>
        <w:t xml:space="preserve">4. Ключевое правило джекпота</w:t>
      </w:r>
    </w:p>
    <w:p/>
    <w:p>
      <w:r>
        <w:t xml:space="preserve">Взнос в джекпот текущего тиража не входит в активный джекпот этого же тиража.</w:t>
      </w:r>
    </w:p>
    <w:p/>
    <w:p>
      <w:r>
        <w:t xml:space="preserve">Правильная логика:</w:t>
      </w:r>
    </w:p>
    <w:p/>
    <w:p>
      <w:pPr>
        <w:pStyle w:val="Code"/>
      </w:pPr>
      <w:r>
        <w:t xml:space="preserve">activeJackpot текущего тиража = carryover с прошлого тиража + заранее внесенный seed</w:t>
      </w:r>
    </w:p>
    <w:p>
      <w:pPr>
        <w:pStyle w:val="Code"/>
      </w:pPr>
      <w:r>
        <w:t xml:space="preserve">jackpotContribution текущего тиража = пополнение следующего тиража</w:t>
      </w:r>
    </w:p>
    <w:p/>
    <w:p>
      <w:r>
        <w:t xml:space="preserve">Это критически важно.</w:t>
      </w:r>
    </w:p>
    <w:p/>
    <w:p>
      <w:r>
        <w:t xml:space="preserve">Если добавить 10% текущего тиража в джекпот этого же тиража, крупный игрок может сам увеличить приз, который он пытается забрать. Это ухудшает защиту экономики и усложняет расчет атаки полным перебором.</w:t>
      </w:r>
    </w:p>
    <w:p/>
    <w:p>
      <w:r>
        <w:t xml:space="preserve">Поэтому активный джекпот должен быть зафиксирован до открытия продаж.</w:t>
      </w:r>
    </w:p>
    <w:p/>
    <w:p/>
    <w:p>
      <w:pPr>
        <w:pStyle w:val="Heading2"/>
      </w:pPr>
      <w:r>
        <w:t xml:space="preserve">5. Активный джекпот</w:t>
      </w:r>
    </w:p>
    <w:p/>
    <w:p>
      <w:r>
        <w:t xml:space="preserve">Активный джекпот тиража формируется до статуса Open (продажи открыты).</w:t>
      </w:r>
    </w:p>
    <w:p/>
    <w:p>
      <w:r>
        <w:t xml:space="preserve">Источники активного джекпота:</w:t>
      </w:r>
    </w:p>
    <w:p/>
    <w:p>
      <w:pPr>
        <w:pStyle w:val="Bullet"/>
      </w:pPr>
      <w:r>
        <w:t xml:space="preserve">• carryover (перенос) с прошлых тиражей;</w:t>
      </w:r>
    </w:p>
    <w:p>
      <w:pPr>
        <w:pStyle w:val="Bullet"/>
      </w:pPr>
      <w:r>
        <w:t xml:space="preserve">• seed (стартовое пополнение) от проекта, инвестора или маркетингового бюджета;</w:t>
      </w:r>
    </w:p>
    <w:p>
      <w:pPr>
        <w:pStyle w:val="Bullet"/>
      </w:pPr>
      <w:r>
        <w:t xml:space="preserve">• top-up (пополнение) из jackpot support reserve, если нужно удержать минимальный публичный джекпот;</w:t>
      </w:r>
    </w:p>
    <w:p>
      <w:pPr>
        <w:pStyle w:val="Bullet"/>
      </w:pPr>
      <w:r>
        <w:t xml:space="preserve">• нераспределенные остатки, которые по правилам переходят в джекпотный резерв.</w:t>
      </w:r>
    </w:p>
    <w:p/>
    <w:p>
      <w:r>
        <w:t xml:space="preserve">Требования:</w:t>
      </w:r>
    </w:p>
    <w:p/>
    <w:p>
      <w:pPr>
        <w:pStyle w:val="Bullet"/>
      </w:pPr>
      <w:r>
        <w:t xml:space="preserve">• активный джекпот должен быть виден пользователям до покупки билетов;</w:t>
      </w:r>
    </w:p>
    <w:p>
      <w:pPr>
        <w:pStyle w:val="Bullet"/>
      </w:pPr>
      <w:r>
        <w:t xml:space="preserve">• активный джекпот нельзя уменьшать после открытия продаж;</w:t>
      </w:r>
    </w:p>
    <w:p>
      <w:pPr>
        <w:pStyle w:val="Bullet"/>
      </w:pPr>
      <w:r>
        <w:t xml:space="preserve">• seed (стартовое пополнение) нельзя удалить после открытия продаж;</w:t>
      </w:r>
    </w:p>
    <w:p>
      <w:pPr>
        <w:pStyle w:val="Bullet"/>
      </w:pPr>
      <w:r>
        <w:t xml:space="preserve">• минимальный публичный джекпот MVP составляет 5 000 USDC;</w:t>
      </w:r>
    </w:p>
    <w:p>
      <w:pPr>
        <w:pStyle w:val="Bullet"/>
      </w:pPr>
      <w:r>
        <w:t xml:space="preserve">• пополнение до минимального джекпота не может выполняться из призового фонда пользователей;</w:t>
      </w:r>
    </w:p>
    <w:p>
      <w:pPr>
        <w:pStyle w:val="Bullet"/>
      </w:pPr>
      <w:r>
        <w:t xml:space="preserve">• каждое изменение джекпотного резерва должно логироваться.</w:t>
      </w:r>
    </w:p>
    <w:p>
      <w:pPr>
        <w:pStyle w:val="Bullet"/>
      </w:pPr>
      <w:r>
        <w:t xml:space="preserve">• каждая выплата джекпота должна попадать в публичную историю выплат;</w:t>
      </w:r>
    </w:p>
    <w:p>
      <w:pPr>
        <w:pStyle w:val="Bullet"/>
      </w:pPr>
      <w:r>
        <w:t xml:space="preserve">• пользователь должен видеть не только текущий джекпот, но и архив предыдущих джекпотов и транзакций выплат.</w:t>
      </w:r>
    </w:p>
    <w:p/>
    <w:p>
      <w:r>
        <w:t xml:space="preserve">Главный принцип доверия:</w:t>
      </w:r>
    </w:p>
    <w:p/>
    <w:p>
      <w:pPr>
        <w:pStyle w:val="Code"/>
      </w:pPr>
      <w:r>
        <w:t xml:space="preserve">джекпот OX должен доказывать честность не рекламой,</w:t>
      </w:r>
    </w:p>
    <w:p>
      <w:pPr>
        <w:pStyle w:val="Code"/>
      </w:pPr>
      <w:r>
        <w:t xml:space="preserve">а публичной историей предыдущих выплат.</w:t>
      </w:r>
    </w:p>
    <w:p/>
    <w:p>
      <w:r>
        <w:t xml:space="preserve">Минимальная политика хранения архива выплат в индексаторе OX - 10 лет. Стратегическая цель - 50 лет.</w:t>
      </w:r>
    </w:p>
    <w:p/>
    <w:p/>
    <w:p>
      <w:pPr>
        <w:pStyle w:val="Heading2"/>
      </w:pPr>
      <w:r>
        <w:t xml:space="preserve">6. Продукт Суперэкспресс 15</w:t>
      </w:r>
    </w:p>
    <w:p/>
    <w:p>
      <w:r>
        <w:t xml:space="preserve">На старте OX запускает Суперэкспресс 15.</w:t>
      </w:r>
    </w:p>
    <w:p/>
    <w:p>
      <w:r>
        <w:t xml:space="preserve">Структура:</w:t>
      </w:r>
    </w:p>
    <w:p/>
    <w:p>
      <w:pPr>
        <w:pStyle w:val="Bullet"/>
      </w:pPr>
      <w:r>
        <w:t xml:space="preserve">• 15 событий;</w:t>
      </w:r>
    </w:p>
    <w:p>
      <w:pPr>
        <w:pStyle w:val="Bullet"/>
      </w:pPr>
      <w:r>
        <w:t xml:space="preserve">• в каждом событии 3 исхода;</w:t>
      </w:r>
    </w:p>
    <w:p>
      <w:pPr>
        <w:pStyle w:val="Bullet"/>
      </w:pPr>
      <w:r>
        <w:t xml:space="preserve">• одна простая комбинация содержит 15 выбранных исходов;</w:t>
      </w:r>
    </w:p>
    <w:p>
      <w:pPr>
        <w:pStyle w:val="Bullet"/>
      </w:pPr>
      <w:r>
        <w:t xml:space="preserve">• всего возможных комбинаций: 3^15 = 14 348 907;</w:t>
      </w:r>
    </w:p>
    <w:p>
      <w:pPr>
        <w:pStyle w:val="Bullet"/>
      </w:pPr>
      <w:r>
        <w:t xml:space="preserve">• вероятность угадать 15 из 15 одной комбинацией: 1 / 14 348 907.</w:t>
      </w:r>
    </w:p>
    <w:p/>
    <w:p>
      <w:r>
        <w:t xml:space="preserve">15 из 15 является джекпотным уровнем.</w:t>
      </w:r>
    </w:p>
    <w:p/>
    <w:p>
      <w:r>
        <w:t xml:space="preserve">Обычный призовой фонд 80% распределяется между уровнями 9/15-14/15.</w:t>
      </w:r>
    </w:p>
    <w:p/>
    <w:p/>
    <w:p>
      <w:pPr>
        <w:pStyle w:val="Heading2"/>
      </w:pPr>
      <w:r>
        <w:t xml:space="preserve">7. Вероятности для 15 событий</w:t>
      </w:r>
    </w:p>
    <w:p/>
    <w:p>
      <w:r>
        <w:t xml:space="preserve">Если считать все исходы равновероятными, количество комбинаций по числу правильных прогнозов: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Правильных исходов</w:t>
            </w:r>
          </w:p>
        </w:tc>
        <w:tc>
          <w:tcPr>
            <w:tcW w:w="2400" w:type="dxa"/>
          </w:tcPr>
          <w:p>
            <w:r>
              <w:t>Количество комбинаций</w:t>
            </w:r>
          </w:p>
        </w:tc>
        <w:tc>
          <w:tcPr>
            <w:tcW w:w="2400" w:type="dxa"/>
          </w:tcPr>
          <w:p>
            <w:r>
              <w:t>Вероятность одной комбинацией</w:t>
            </w:r>
          </w:p>
        </w:tc>
        <w:tc>
          <w:tcPr>
            <w:tcW w:w="2400" w:type="dxa"/>
          </w:tcPr>
          <w:p>
            <w:r>
              <w:t>Ожидаемо победителей на 100 000 комбинаций</w:t>
            </w:r>
          </w:p>
        </w:tc>
      </w:tr>
      <w:tr>
        <w:tc>
          <w:tcPr>
            <w:tcW w:w="2400" w:type="dxa"/>
          </w:tcPr>
          <w:p>
            <w:r>
              <w:t>9 из 15</w:t>
            </w:r>
          </w:p>
        </w:tc>
        <w:tc>
          <w:tcPr>
            <w:tcW w:w="2400" w:type="dxa"/>
          </w:tcPr>
          <w:p>
            <w:r>
              <w:t>320 320</w:t>
            </w:r>
          </w:p>
        </w:tc>
        <w:tc>
          <w:tcPr>
            <w:tcW w:w="2400" w:type="dxa"/>
          </w:tcPr>
          <w:p>
            <w:r>
              <w:t>2.232365%</w:t>
            </w:r>
          </w:p>
        </w:tc>
        <w:tc>
          <w:tcPr>
            <w:tcW w:w="2400" w:type="dxa"/>
          </w:tcPr>
          <w:p>
            <w:r>
              <w:t>2 232.37</w:t>
            </w:r>
          </w:p>
        </w:tc>
      </w:tr>
      <w:tr>
        <w:tc>
          <w:tcPr>
            <w:tcW w:w="2400" w:type="dxa"/>
          </w:tcPr>
          <w:p>
            <w:r>
              <w:t>10 из 15</w:t>
            </w:r>
          </w:p>
        </w:tc>
        <w:tc>
          <w:tcPr>
            <w:tcW w:w="2400" w:type="dxa"/>
          </w:tcPr>
          <w:p>
            <w:r>
              <w:t>96 096</w:t>
            </w:r>
          </w:p>
        </w:tc>
        <w:tc>
          <w:tcPr>
            <w:tcW w:w="2400" w:type="dxa"/>
          </w:tcPr>
          <w:p>
            <w:r>
              <w:t>0.669710%</w:t>
            </w:r>
          </w:p>
        </w:tc>
        <w:tc>
          <w:tcPr>
            <w:tcW w:w="2400" w:type="dxa"/>
          </w:tcPr>
          <w:p>
            <w:r>
              <w:t>669.71</w:t>
            </w:r>
          </w:p>
        </w:tc>
      </w:tr>
      <w:tr>
        <w:tc>
          <w:tcPr>
            <w:tcW w:w="2400" w:type="dxa"/>
          </w:tcPr>
          <w:p>
            <w:r>
              <w:t>11 из 15</w:t>
            </w:r>
          </w:p>
        </w:tc>
        <w:tc>
          <w:tcPr>
            <w:tcW w:w="2400" w:type="dxa"/>
          </w:tcPr>
          <w:p>
            <w:r>
              <w:t>21 840</w:t>
            </w:r>
          </w:p>
        </w:tc>
        <w:tc>
          <w:tcPr>
            <w:tcW w:w="2400" w:type="dxa"/>
          </w:tcPr>
          <w:p>
            <w:r>
              <w:t>0.152207%</w:t>
            </w:r>
          </w:p>
        </w:tc>
        <w:tc>
          <w:tcPr>
            <w:tcW w:w="2400" w:type="dxa"/>
          </w:tcPr>
          <w:p>
            <w:r>
              <w:t>152.21</w:t>
            </w:r>
          </w:p>
        </w:tc>
      </w:tr>
      <w:tr>
        <w:tc>
          <w:tcPr>
            <w:tcW w:w="2400" w:type="dxa"/>
          </w:tcPr>
          <w:p>
            <w:r>
              <w:t>12 из 15</w:t>
            </w:r>
          </w:p>
        </w:tc>
        <w:tc>
          <w:tcPr>
            <w:tcW w:w="2400" w:type="dxa"/>
          </w:tcPr>
          <w:p>
            <w:r>
              <w:t>3 640</w:t>
            </w:r>
          </w:p>
        </w:tc>
        <w:tc>
          <w:tcPr>
            <w:tcW w:w="2400" w:type="dxa"/>
          </w:tcPr>
          <w:p>
            <w:r>
              <w:t>0.025368%</w:t>
            </w:r>
          </w:p>
        </w:tc>
        <w:tc>
          <w:tcPr>
            <w:tcW w:w="2400" w:type="dxa"/>
          </w:tcPr>
          <w:p>
            <w:r>
              <w:t>25.37</w:t>
            </w:r>
          </w:p>
        </w:tc>
      </w:tr>
      <w:tr>
        <w:tc>
          <w:tcPr>
            <w:tcW w:w="2400" w:type="dxa"/>
          </w:tcPr>
          <w:p>
            <w:r>
              <w:t>13 из 15</w:t>
            </w:r>
          </w:p>
        </w:tc>
        <w:tc>
          <w:tcPr>
            <w:tcW w:w="2400" w:type="dxa"/>
          </w:tcPr>
          <w:p>
            <w:r>
              <w:t>420</w:t>
            </w:r>
          </w:p>
        </w:tc>
        <w:tc>
          <w:tcPr>
            <w:tcW w:w="2400" w:type="dxa"/>
          </w:tcPr>
          <w:p>
            <w:r>
              <w:t>0.002927%</w:t>
            </w:r>
          </w:p>
        </w:tc>
        <w:tc>
          <w:tcPr>
            <w:tcW w:w="2400" w:type="dxa"/>
          </w:tcPr>
          <w:p>
            <w:r>
              <w:t>2.93</w:t>
            </w:r>
          </w:p>
        </w:tc>
      </w:tr>
      <w:tr>
        <w:tc>
          <w:tcPr>
            <w:tcW w:w="2400" w:type="dxa"/>
          </w:tcPr>
          <w:p>
            <w:r>
              <w:t>14 из 15</w:t>
            </w:r>
          </w:p>
        </w:tc>
        <w:tc>
          <w:tcPr>
            <w:tcW w:w="2400" w:type="dxa"/>
          </w:tcPr>
          <w:p>
            <w:r>
              <w:t>30</w:t>
            </w:r>
          </w:p>
        </w:tc>
        <w:tc>
          <w:tcPr>
            <w:tcW w:w="2400" w:type="dxa"/>
          </w:tcPr>
          <w:p>
            <w:r>
              <w:t>0.000209%</w:t>
            </w:r>
          </w:p>
        </w:tc>
        <w:tc>
          <w:tcPr>
            <w:tcW w:w="2400" w:type="dxa"/>
          </w:tcPr>
          <w:p>
            <w:r>
              <w:t>0.21</w:t>
            </w:r>
          </w:p>
        </w:tc>
      </w:tr>
      <w:tr>
        <w:tc>
          <w:tcPr>
            <w:tcW w:w="2400" w:type="dxa"/>
          </w:tcPr>
          <w:p>
            <w:r>
              <w:t>15 из 15</w:t>
            </w:r>
          </w:p>
        </w:tc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0.000007%</w:t>
            </w:r>
          </w:p>
        </w:tc>
        <w:tc>
          <w:tcPr>
            <w:tcW w:w="2400" w:type="dxa"/>
          </w:tcPr>
          <w:p>
            <w:r>
              <w:t>0.00697</w:t>
            </w:r>
          </w:p>
        </w:tc>
      </w:tr>
    </w:tbl>
    <w:p/>
    <w:p>
      <w:r>
        <w:t xml:space="preserve">Вероятность получить 9 или больше правильных исходов одной комбинацией:</w:t>
      </w:r>
    </w:p>
    <w:p/>
    <w:p>
      <w:pPr>
        <w:pStyle w:val="Code"/>
      </w:pPr>
      <w:r>
        <w:t xml:space="preserve">P(9+) = 3.082792%</w:t>
      </w:r>
    </w:p>
    <w:p/>
    <w:p>
      <w:r>
        <w:t xml:space="preserve">Вывод:</w:t>
      </w:r>
    </w:p>
    <w:p/>
    <w:p>
      <w:pPr>
        <w:pStyle w:val="Bullet"/>
      </w:pPr>
      <w:r>
        <w:t xml:space="preserve">• уровень 9/15 дает пользователям частые выигрыши;</w:t>
      </w:r>
    </w:p>
    <w:p>
      <w:pPr>
        <w:pStyle w:val="Bullet"/>
      </w:pPr>
      <w:r>
        <w:t xml:space="preserve">• уровни 13/15 и 14/15 дают редкие, но заметные выигрыши;</w:t>
      </w:r>
    </w:p>
    <w:p>
      <w:pPr>
        <w:pStyle w:val="Bullet"/>
      </w:pPr>
      <w:r>
        <w:t xml:space="preserve">• уровень 15/15 должен быть отдельным джекпотом, потому что он крайне редкий.</w:t>
      </w:r>
    </w:p>
    <w:p/>
    <w:p/>
    <w:p>
      <w:pPr>
        <w:pStyle w:val="Heading2"/>
      </w:pPr>
      <w:r>
        <w:t xml:space="preserve">8. Рекомендуемая сетка призовых уровней для 15 событий</w:t>
      </w:r>
    </w:p>
    <w:p/>
    <w:p>
      <w:r>
        <w:t xml:space="preserve">Рекомендуемая модель для MVP: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Уровень</w:t>
            </w:r>
          </w:p>
        </w:tc>
        <w:tc>
          <w:tcPr>
            <w:tcW w:w="2400" w:type="dxa"/>
          </w:tcPr>
          <w:p>
            <w:r>
              <w:t>Источник выплаты</w:t>
            </w:r>
          </w:p>
        </w:tc>
        <w:tc>
          <w:tcPr>
            <w:tcW w:w="2400" w:type="dxa"/>
          </w:tcPr>
          <w:p>
            <w:r>
              <w:t>Роль</w:t>
            </w:r>
          </w:p>
        </w:tc>
      </w:tr>
      <w:tr>
        <w:tc>
          <w:tcPr>
            <w:tcW w:w="2400" w:type="dxa"/>
          </w:tcPr>
          <w:p>
            <w:r>
              <w:t>15/15</w:t>
            </w:r>
          </w:p>
        </w:tc>
        <w:tc>
          <w:tcPr>
            <w:tcW w:w="2400" w:type="dxa"/>
          </w:tcPr>
          <w:p>
            <w:r>
              <w:t>Активный джекпот</w:t>
            </w:r>
          </w:p>
        </w:tc>
        <w:tc>
          <w:tcPr>
            <w:tcW w:w="2400" w:type="dxa"/>
          </w:tcPr>
          <w:p>
            <w:r>
              <w:t>Главный крупный выигрыш</w:t>
            </w:r>
          </w:p>
        </w:tc>
      </w:tr>
      <w:tr>
        <w:tc>
          <w:tcPr>
            <w:tcW w:w="2400" w:type="dxa"/>
          </w:tcPr>
          <w:p>
            <w:r>
              <w:t>14/15</w:t>
            </w:r>
          </w:p>
        </w:tc>
        <w:tc>
          <w:tcPr>
            <w:tcW w:w="2400" w:type="dxa"/>
          </w:tcPr>
          <w:p>
            <w:r>
              <w:t>80% призовой фонд</w:t>
            </w:r>
          </w:p>
        </w:tc>
        <w:tc>
          <w:tcPr>
            <w:tcW w:w="2400" w:type="dxa"/>
          </w:tcPr>
          <w:p>
            <w:r>
              <w:t>Крупный призовой уровень</w:t>
            </w:r>
          </w:p>
        </w:tc>
      </w:tr>
      <w:tr>
        <w:tc>
          <w:tcPr>
            <w:tcW w:w="2400" w:type="dxa"/>
          </w:tcPr>
          <w:p>
            <w:r>
              <w:t>13/15</w:t>
            </w:r>
          </w:p>
        </w:tc>
        <w:tc>
          <w:tcPr>
            <w:tcW w:w="2400" w:type="dxa"/>
          </w:tcPr>
          <w:p>
            <w:r>
              <w:t>80% призовой фонд</w:t>
            </w:r>
          </w:p>
        </w:tc>
        <w:tc>
          <w:tcPr>
            <w:tcW w:w="2400" w:type="dxa"/>
          </w:tcPr>
          <w:p>
            <w:r>
              <w:t>Высокий призовой уровень</w:t>
            </w:r>
          </w:p>
        </w:tc>
      </w:tr>
      <w:tr>
        <w:tc>
          <w:tcPr>
            <w:tcW w:w="2400" w:type="dxa"/>
          </w:tcPr>
          <w:p>
            <w:r>
              <w:t>12/15</w:t>
            </w:r>
          </w:p>
        </w:tc>
        <w:tc>
          <w:tcPr>
            <w:tcW w:w="2400" w:type="dxa"/>
          </w:tcPr>
          <w:p>
            <w:r>
              <w:t>80% призовой фонд</w:t>
            </w:r>
          </w:p>
        </w:tc>
        <w:tc>
          <w:tcPr>
            <w:tcW w:w="2400" w:type="dxa"/>
          </w:tcPr>
          <w:p>
            <w:r>
              <w:t>Средний призовой уровень</w:t>
            </w:r>
          </w:p>
        </w:tc>
      </w:tr>
      <w:tr>
        <w:tc>
          <w:tcPr>
            <w:tcW w:w="2400" w:type="dxa"/>
          </w:tcPr>
          <w:p>
            <w:r>
              <w:t>11/15</w:t>
            </w:r>
          </w:p>
        </w:tc>
        <w:tc>
          <w:tcPr>
            <w:tcW w:w="2400" w:type="dxa"/>
          </w:tcPr>
          <w:p>
            <w:r>
              <w:t>80% призовой фонд</w:t>
            </w:r>
          </w:p>
        </w:tc>
        <w:tc>
          <w:tcPr>
            <w:tcW w:w="2400" w:type="dxa"/>
          </w:tcPr>
          <w:p>
            <w:r>
              <w:t>Средний призовой уровень</w:t>
            </w:r>
          </w:p>
        </w:tc>
      </w:tr>
      <w:tr>
        <w:tc>
          <w:tcPr>
            <w:tcW w:w="2400" w:type="dxa"/>
          </w:tcPr>
          <w:p>
            <w:r>
              <w:t>10/15</w:t>
            </w:r>
          </w:p>
        </w:tc>
        <w:tc>
          <w:tcPr>
            <w:tcW w:w="2400" w:type="dxa"/>
          </w:tcPr>
          <w:p>
            <w:r>
              <w:t>80% призовой фонд</w:t>
            </w:r>
          </w:p>
        </w:tc>
        <w:tc>
          <w:tcPr>
            <w:tcW w:w="2400" w:type="dxa"/>
          </w:tcPr>
          <w:p>
            <w:r>
              <w:t>Массовый призовой уровень</w:t>
            </w:r>
          </w:p>
        </w:tc>
      </w:tr>
      <w:tr>
        <w:tc>
          <w:tcPr>
            <w:tcW w:w="2400" w:type="dxa"/>
          </w:tcPr>
          <w:p>
            <w:r>
              <w:t>9/15</w:t>
            </w:r>
          </w:p>
        </w:tc>
        <w:tc>
          <w:tcPr>
            <w:tcW w:w="2400" w:type="dxa"/>
          </w:tcPr>
          <w:p>
            <w:r>
              <w:t>80% призовой фонд</w:t>
            </w:r>
          </w:p>
        </w:tc>
        <w:tc>
          <w:tcPr>
            <w:tcW w:w="2400" w:type="dxa"/>
          </w:tcPr>
          <w:p>
            <w:r>
              <w:t>Частый призовой уровень</w:t>
            </w:r>
          </w:p>
        </w:tc>
      </w:tr>
    </w:tbl>
    <w:p/>
    <w:p>
      <w:r>
        <w:t xml:space="preserve">Принцип:</w:t>
      </w:r>
    </w:p>
    <w:p/>
    <w:p>
      <w:pPr>
        <w:pStyle w:val="Code"/>
      </w:pPr>
      <w:r>
        <w:t xml:space="preserve">15/15 не получает долю из обычного prizePool.</w:t>
      </w:r>
    </w:p>
    <w:p>
      <w:pPr>
        <w:pStyle w:val="Code"/>
      </w:pPr>
      <w:r>
        <w:t xml:space="preserve">15/15 получает только activeJackpot.</w:t>
      </w:r>
    </w:p>
    <w:p/>
    <w:p>
      <w:r>
        <w:t xml:space="preserve">Это нужно, чтобы не было двойной выплаты за один и тот же результат.</w:t>
      </w:r>
    </w:p>
    <w:p/>
    <w:p/>
    <w:p>
      <w:pPr>
        <w:pStyle w:val="Heading2"/>
      </w:pPr>
      <w:r>
        <w:t xml:space="preserve">9. Черновое распределение 80% призового фонда</w:t>
      </w:r>
    </w:p>
    <w:p/>
    <w:p>
      <w:r>
        <w:t xml:space="preserve">Для Суперэкспресса 15 предлагается такая стартовая сетка: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Уровень</w:t>
            </w:r>
          </w:p>
        </w:tc>
        <w:tc>
          <w:tcPr>
            <w:tcW w:w="2400" w:type="dxa"/>
          </w:tcPr>
          <w:p>
            <w:r>
              <w:t>Доля от prizePool</w:t>
            </w:r>
          </w:p>
        </w:tc>
        <w:tc>
          <w:tcPr>
            <w:tcW w:w="2400" w:type="dxa"/>
          </w:tcPr>
          <w:p>
            <w:r>
              <w:t>Доля от всего оборота тиража</w:t>
            </w:r>
          </w:p>
        </w:tc>
      </w:tr>
      <w:tr>
        <w:tc>
          <w:tcPr>
            <w:tcW w:w="2400" w:type="dxa"/>
          </w:tcPr>
          <w:p>
            <w:r>
              <w:t>9/15</w:t>
            </w:r>
          </w:p>
        </w:tc>
        <w:tc>
          <w:tcPr>
            <w:tcW w:w="2400" w:type="dxa"/>
          </w:tcPr>
          <w:p>
            <w:r>
              <w:t>32.0%</w:t>
            </w:r>
          </w:p>
        </w:tc>
        <w:tc>
          <w:tcPr>
            <w:tcW w:w="2400" w:type="dxa"/>
          </w:tcPr>
          <w:p>
            <w:r>
              <w:t>25.6%</w:t>
            </w:r>
          </w:p>
        </w:tc>
      </w:tr>
      <w:tr>
        <w:tc>
          <w:tcPr>
            <w:tcW w:w="2400" w:type="dxa"/>
          </w:tcPr>
          <w:p>
            <w:r>
              <w:t>10/15</w:t>
            </w:r>
          </w:p>
        </w:tc>
        <w:tc>
          <w:tcPr>
            <w:tcW w:w="2400" w:type="dxa"/>
          </w:tcPr>
          <w:p>
            <w:r>
              <w:t>18.0%</w:t>
            </w:r>
          </w:p>
        </w:tc>
        <w:tc>
          <w:tcPr>
            <w:tcW w:w="2400" w:type="dxa"/>
          </w:tcPr>
          <w:p>
            <w:r>
              <w:t>14.4%</w:t>
            </w:r>
          </w:p>
        </w:tc>
      </w:tr>
      <w:tr>
        <w:tc>
          <w:tcPr>
            <w:tcW w:w="2400" w:type="dxa"/>
          </w:tcPr>
          <w:p>
            <w:r>
              <w:t>11/15</w:t>
            </w:r>
          </w:p>
        </w:tc>
        <w:tc>
          <w:tcPr>
            <w:tcW w:w="2400" w:type="dxa"/>
          </w:tcPr>
          <w:p>
            <w:r>
              <w:t>12.5%</w:t>
            </w:r>
          </w:p>
        </w:tc>
        <w:tc>
          <w:tcPr>
            <w:tcW w:w="2400" w:type="dxa"/>
          </w:tcPr>
          <w:p>
            <w:r>
              <w:t>10.0%</w:t>
            </w:r>
          </w:p>
        </w:tc>
      </w:tr>
      <w:tr>
        <w:tc>
          <w:tcPr>
            <w:tcW w:w="2400" w:type="dxa"/>
          </w:tcPr>
          <w:p>
            <w:r>
              <w:t>12/15</w:t>
            </w:r>
          </w:p>
        </w:tc>
        <w:tc>
          <w:tcPr>
            <w:tcW w:w="2400" w:type="dxa"/>
          </w:tcPr>
          <w:p>
            <w:r>
              <w:t>12.5%</w:t>
            </w:r>
          </w:p>
        </w:tc>
        <w:tc>
          <w:tcPr>
            <w:tcW w:w="2400" w:type="dxa"/>
          </w:tcPr>
          <w:p>
            <w:r>
              <w:t>10.0%</w:t>
            </w:r>
          </w:p>
        </w:tc>
      </w:tr>
      <w:tr>
        <w:tc>
          <w:tcPr>
            <w:tcW w:w="2400" w:type="dxa"/>
          </w:tcPr>
          <w:p>
            <w:r>
              <w:t>13/15</w:t>
            </w:r>
          </w:p>
        </w:tc>
        <w:tc>
          <w:tcPr>
            <w:tcW w:w="2400" w:type="dxa"/>
          </w:tcPr>
          <w:p>
            <w:r>
              <w:t>12.5%</w:t>
            </w:r>
          </w:p>
        </w:tc>
        <w:tc>
          <w:tcPr>
            <w:tcW w:w="2400" w:type="dxa"/>
          </w:tcPr>
          <w:p>
            <w:r>
              <w:t>10.0%</w:t>
            </w:r>
          </w:p>
        </w:tc>
      </w:tr>
      <w:tr>
        <w:tc>
          <w:tcPr>
            <w:tcW w:w="2400" w:type="dxa"/>
          </w:tcPr>
          <w:p>
            <w:r>
              <w:t>14/15</w:t>
            </w:r>
          </w:p>
        </w:tc>
        <w:tc>
          <w:tcPr>
            <w:tcW w:w="2400" w:type="dxa"/>
          </w:tcPr>
          <w:p>
            <w:r>
              <w:t>12.5%</w:t>
            </w:r>
          </w:p>
        </w:tc>
        <w:tc>
          <w:tcPr>
            <w:tcW w:w="2400" w:type="dxa"/>
          </w:tcPr>
          <w:p>
            <w:r>
              <w:t>10.0%</w:t>
            </w:r>
          </w:p>
        </w:tc>
      </w:tr>
      <w:tr>
        <w:tc>
          <w:tcPr>
            <w:tcW w:w="2400" w:type="dxa"/>
          </w:tcPr>
          <w:p>
            <w:r>
              <w:t>Итого</w:t>
            </w:r>
          </w:p>
        </w:tc>
        <w:tc>
          <w:tcPr>
            <w:tcW w:w="2400" w:type="dxa"/>
          </w:tcPr>
          <w:p>
            <w:r>
              <w:t>100.0%</w:t>
            </w:r>
          </w:p>
        </w:tc>
        <w:tc>
          <w:tcPr>
            <w:tcW w:w="2400" w:type="dxa"/>
          </w:tcPr>
          <w:p>
            <w:r>
              <w:t>80.0%</w:t>
            </w:r>
          </w:p>
        </w:tc>
      </w:tr>
    </w:tbl>
    <w:p/>
    <w:p>
      <w:r>
        <w:t xml:space="preserve">Почему такое решение:</w:t>
      </w:r>
    </w:p>
    <w:p/>
    <w:p>
      <w:pPr>
        <w:pStyle w:val="Bullet"/>
      </w:pPr>
      <w:r>
        <w:t xml:space="preserve">• нижние уровни получают больше, потому что там больше победителей;</w:t>
      </w:r>
    </w:p>
    <w:p>
      <w:pPr>
        <w:pStyle w:val="Bullet"/>
      </w:pPr>
      <w:r>
        <w:t xml:space="preserve">• верхние уровни сохраняют заметную выплату;</w:t>
      </w:r>
    </w:p>
    <w:p>
      <w:pPr>
        <w:pStyle w:val="Bullet"/>
      </w:pPr>
      <w:r>
        <w:t xml:space="preserve">• схема простая для объяснения пользователю;</w:t>
      </w:r>
    </w:p>
    <w:p>
      <w:pPr>
        <w:pStyle w:val="Bullet"/>
      </w:pPr>
      <w:r>
        <w:t xml:space="preserve">• 15/15 остается чистым джекпотом.</w:t>
      </w:r>
    </w:p>
    <w:p/>
    <w:p>
      <w:r>
        <w:t xml:space="preserve">Статус решения: базовая модель MVP.</w:t>
      </w:r>
    </w:p>
    <w:p/>
    <w:p>
      <w:r>
        <w:t xml:space="preserve">Перед финальным запуском проценты нужно проверить на симуляторе в Этапе 5 и в финансовой модели.</w:t>
      </w:r>
    </w:p>
    <w:p/>
    <w:p/>
    <w:p>
      <w:pPr>
        <w:pStyle w:val="Heading2"/>
      </w:pPr>
      <w:r>
        <w:t xml:space="preserve">10. Расчет выплаты по обычному уровню</w:t>
      </w:r>
    </w:p>
    <w:p/>
    <w:p>
      <w:r>
        <w:t xml:space="preserve">Для каждого призового уровня:</w:t>
      </w:r>
    </w:p>
    <w:p/>
    <w:p>
      <w:pPr>
        <w:pStyle w:val="Code"/>
      </w:pPr>
      <w:r>
        <w:t xml:space="preserve">levelPool = prizePool * levelShare</w:t>
      </w:r>
    </w:p>
    <w:p>
      <w:pPr>
        <w:pStyle w:val="Code"/>
      </w:pPr>
      <w:r>
        <w:t xml:space="preserve">levelWinners = количество выигравших комбинаций на этом уровне</w:t>
      </w:r>
    </w:p>
    <w:p>
      <w:pPr>
        <w:pStyle w:val="Code"/>
      </w:pPr>
      <w:r>
        <w:t xml:space="preserve">singleCombinationPayout = floor(levelPool / levelWinners)</w:t>
      </w:r>
    </w:p>
    <w:p/>
    <w:p>
      <w:r>
        <w:t xml:space="preserve">Если пользователь купил системную ставку и внутри нее есть несколько выигравших комбинаций, итоговая выплата пользователя равна сумме выплат всех выигравших комбинаций.</w:t>
      </w:r>
    </w:p>
    <w:p/>
    <w:p>
      <w:r>
        <w:t xml:space="preserve">Пример:</w:t>
      </w:r>
    </w:p>
    <w:p/>
    <w:p>
      <w:pPr>
        <w:pStyle w:val="Code"/>
      </w:pPr>
      <w:r>
        <w:t xml:space="preserve">userPayout = payout9 * userWinningCombinations9</w:t>
      </w:r>
    </w:p>
    <w:p>
      <w:pPr>
        <w:pStyle w:val="Code"/>
      </w:pPr>
      <w:r>
        <w:t xml:space="preserve">           + payout10 * userWinningCombinations10</w:t>
      </w:r>
    </w:p>
    <w:p>
      <w:pPr>
        <w:pStyle w:val="Code"/>
      </w:pPr>
      <w:r>
        <w:t xml:space="preserve">           + payout11 * userWinningCombinations11</w:t>
      </w:r>
    </w:p>
    <w:p>
      <w:pPr>
        <w:pStyle w:val="Code"/>
      </w:pPr>
      <w:r>
        <w:t xml:space="preserve">           + payout12 * userWinningCombinations12</w:t>
      </w:r>
    </w:p>
    <w:p>
      <w:pPr>
        <w:pStyle w:val="Code"/>
      </w:pPr>
      <w:r>
        <w:t xml:space="preserve">           + payout13 * userWinningCombinations13</w:t>
      </w:r>
    </w:p>
    <w:p>
      <w:pPr>
        <w:pStyle w:val="Code"/>
      </w:pPr>
      <w:r>
        <w:t xml:space="preserve">           + payout14 * userWinningCombinations14</w:t>
      </w:r>
    </w:p>
    <w:p>
      <w:pPr>
        <w:pStyle w:val="Code"/>
      </w:pPr>
      <w:r>
        <w:t xml:space="preserve">           + jackpotPayout15</w:t>
      </w:r>
    </w:p>
    <w:p/>
    <w:p/>
    <w:p>
      <w:pPr>
        <w:pStyle w:val="Heading2"/>
      </w:pPr>
      <w:r>
        <w:t xml:space="preserve">11. Если на уровне нет победителей</w:t>
      </w:r>
    </w:p>
    <w:p/>
    <w:p>
      <w:r>
        <w:t xml:space="preserve">Если по конкретному уровню нет победителей, его доля не переходит платформе.</w:t>
      </w:r>
    </w:p>
    <w:p/>
    <w:p>
      <w:r>
        <w:t xml:space="preserve">Рекомендуемое правило:</w:t>
      </w:r>
    </w:p>
    <w:p/>
    <w:p>
      <w:pPr>
        <w:pStyle w:val="Code"/>
      </w:pPr>
      <w:r>
        <w:t xml:space="preserve">unusedLevelPool -&gt; jackpotReserveForNextDraw</w:t>
      </w:r>
    </w:p>
    <w:p/>
    <w:p>
      <w:r>
        <w:t xml:space="preserve">То есть нераспределенная доля переносится в джекпотный резерв следующего тиража.</w:t>
      </w:r>
    </w:p>
    <w:p/>
    <w:p>
      <w:r>
        <w:t xml:space="preserve">Почему это лучше:</w:t>
      </w:r>
    </w:p>
    <w:p/>
    <w:p>
      <w:pPr>
        <w:pStyle w:val="Bullet"/>
      </w:pPr>
      <w:r>
        <w:t xml:space="preserve">• деньги остаются в пользу игроков;</w:t>
      </w:r>
    </w:p>
    <w:p>
      <w:pPr>
        <w:pStyle w:val="Bullet"/>
      </w:pPr>
      <w:r>
        <w:t xml:space="preserve">• растет следующий джекпот;</w:t>
      </w:r>
    </w:p>
    <w:p>
      <w:pPr>
        <w:pStyle w:val="Bullet"/>
      </w:pPr>
      <w:r>
        <w:t xml:space="preserve">• пользователям проще доверять системе;</w:t>
      </w:r>
    </w:p>
    <w:p>
      <w:pPr>
        <w:pStyle w:val="Bullet"/>
      </w:pPr>
      <w:r>
        <w:t xml:space="preserve">• платформа не выглядит так, будто зарабатывает на отсутствии победителей.</w:t>
      </w:r>
    </w:p>
    <w:p/>
    <w:p>
      <w:r>
        <w:t xml:space="preserve">Альтернативное решение: перераспределять неиспользованный уровень между другими уровнями этого же тиража.</w:t>
      </w:r>
    </w:p>
    <w:p/>
    <w:p>
      <w:r>
        <w:t xml:space="preserve">Почему хуже:</w:t>
      </w:r>
    </w:p>
    <w:p/>
    <w:p>
      <w:pPr>
        <w:pStyle w:val="Bullet"/>
      </w:pPr>
      <w:r>
        <w:t xml:space="preserve">• сложнее объяснять;</w:t>
      </w:r>
    </w:p>
    <w:p>
      <w:pPr>
        <w:pStyle w:val="Bullet"/>
      </w:pPr>
      <w:r>
        <w:t xml:space="preserve">• сложнее проверять;</w:t>
      </w:r>
    </w:p>
    <w:p>
      <w:pPr>
        <w:pStyle w:val="Bullet"/>
      </w:pPr>
      <w:r>
        <w:t xml:space="preserve">• увеличивается риск спорных ситуаций;</w:t>
      </w:r>
    </w:p>
    <w:p>
      <w:pPr>
        <w:pStyle w:val="Bullet"/>
      </w:pPr>
      <w:r>
        <w:t xml:space="preserve">• может неожиданно менять выплаты после расчета.</w:t>
      </w:r>
    </w:p>
    <w:p/>
    <w:p>
      <w:r>
        <w:t xml:space="preserve">Итоговое решение для MVP: неиспользованные доли обычных уровней переносятся в следующий джекпотный резерв.</w:t>
      </w:r>
    </w:p>
    <w:p/>
    <w:p/>
    <w:p>
      <w:pPr>
        <w:pStyle w:val="Heading2"/>
      </w:pPr>
      <w:r>
        <w:t xml:space="preserve">12. Выплата джекпота</w:t>
      </w:r>
    </w:p>
    <w:p/>
    <w:p>
      <w:r>
        <w:t xml:space="preserve">Если есть победители 15/15:</w:t>
      </w:r>
    </w:p>
    <w:p/>
    <w:p>
      <w:pPr>
        <w:pStyle w:val="Code"/>
      </w:pPr>
      <w:r>
        <w:t xml:space="preserve">jackpotGross = activeJackpot</w:t>
      </w:r>
    </w:p>
    <w:p>
      <w:pPr>
        <w:pStyle w:val="Code"/>
      </w:pPr>
      <w:r>
        <w:t xml:space="preserve">jackpotPaid = activeJackpot * 90%</w:t>
      </w:r>
    </w:p>
    <w:p>
      <w:pPr>
        <w:pStyle w:val="Code"/>
      </w:pPr>
      <w:r>
        <w:t xml:space="preserve">jackpotRolloverAfterWin = activeJackpot * 10%</w:t>
      </w:r>
    </w:p>
    <w:p>
      <w:pPr>
        <w:pStyle w:val="Code"/>
      </w:pPr>
      <w:r>
        <w:t xml:space="preserve">jackpotWinners = количество выигравших комбинаций 15/15</w:t>
      </w:r>
    </w:p>
    <w:p>
      <w:pPr>
        <w:pStyle w:val="Code"/>
      </w:pPr>
      <w:r>
        <w:t xml:space="preserve">singleJackpotPayout = floor(jackpotPaid / jackpotWinners)</w:t>
      </w:r>
    </w:p>
    <w:p/>
    <w:p>
      <w:r>
        <w:t xml:space="preserve">Решение MVP:</w:t>
      </w:r>
    </w:p>
    <w:p/>
    <w:p>
      <w:pPr>
        <w:pStyle w:val="Code"/>
      </w:pPr>
      <w:r>
        <w:t xml:space="preserve">90% activeJackpot выплачивается победителям.</w:t>
      </w:r>
    </w:p>
    <w:p>
      <w:pPr>
        <w:pStyle w:val="Code"/>
      </w:pPr>
      <w:r>
        <w:t xml:space="preserve">10% activeJackpot переносится в следующий джекпотный резерв.</w:t>
      </w:r>
    </w:p>
    <w:p/>
    <w:p>
      <w:r>
        <w:t xml:space="preserve">Если победитель один, он получает 90% активного джекпота.</w:t>
      </w:r>
    </w:p>
    <w:p/>
    <w:p>
      <w:r>
        <w:t xml:space="preserve">Если победителей несколько, они делят 90% активного джекпота поровну.</w:t>
      </w:r>
    </w:p>
    <w:p/>
    <w:p>
      <w:r>
        <w:t xml:space="preserve">Оставшиеся 10% активного джекпота переходят в следующий джекпотный резерв.</w:t>
      </w:r>
    </w:p>
    <w:p/>
    <w:p>
      <w:r>
        <w:t xml:space="preserve">Текущий jackpotContribution все равно идет в следующий тираж и не добавляется к выплате текущего джекпота.</w:t>
      </w:r>
    </w:p>
    <w:p/>
    <w:p/>
    <w:p>
      <w:pPr>
        <w:pStyle w:val="Heading2"/>
      </w:pPr>
      <w:r>
        <w:t xml:space="preserve">13. Если джекпот не выигран</w:t>
      </w:r>
    </w:p>
    <w:p/>
    <w:p>
      <w:r>
        <w:t xml:space="preserve">Если нет победителей 15/15:</w:t>
      </w:r>
    </w:p>
    <w:p/>
    <w:p>
      <w:pPr>
        <w:pStyle w:val="Code"/>
      </w:pPr>
      <w:r>
        <w:t xml:space="preserve">activeJackpot -&gt; carryover следующего тиража</w:t>
      </w:r>
    </w:p>
    <w:p>
      <w:pPr>
        <w:pStyle w:val="Code"/>
      </w:pPr>
      <w:r>
        <w:t xml:space="preserve">jackpotContribution текущего тиража -&gt; jackpotReserve следующего тиража</w:t>
      </w:r>
    </w:p>
    <w:p/>
    <w:p>
      <w:r>
        <w:t xml:space="preserve">Джекпот растет за счет:</w:t>
      </w:r>
    </w:p>
    <w:p/>
    <w:p>
      <w:pPr>
        <w:pStyle w:val="Bullet"/>
      </w:pPr>
      <w:r>
        <w:t xml:space="preserve">• переноса активного джекпота;</w:t>
      </w:r>
    </w:p>
    <w:p>
      <w:pPr>
        <w:pStyle w:val="Bullet"/>
      </w:pPr>
      <w:r>
        <w:t xml:space="preserve">• 10% от оборота текущего тиража;</w:t>
      </w:r>
    </w:p>
    <w:p>
      <w:pPr>
        <w:pStyle w:val="Bullet"/>
      </w:pPr>
      <w:r>
        <w:t xml:space="preserve">• нераспределенных долей обычных призовых уровней;</w:t>
      </w:r>
    </w:p>
    <w:p>
      <w:pPr>
        <w:pStyle w:val="Bullet"/>
      </w:pPr>
      <w:r>
        <w:t xml:space="preserve">• возможного seed (стартового пополнения).</w:t>
      </w:r>
    </w:p>
    <w:p/>
    <w:p/>
    <w:p>
      <w:pPr>
        <w:pStyle w:val="Heading2"/>
      </w:pPr>
      <w:r>
        <w:t xml:space="preserve">14. Итоговый джекпот следующего тиража</w:t>
      </w:r>
    </w:p>
    <w:p/>
    <w:p>
      <w:r>
        <w:t xml:space="preserve">Формула:</w:t>
      </w:r>
    </w:p>
    <w:p/>
    <w:p>
      <w:pPr>
        <w:pStyle w:val="Code"/>
      </w:pPr>
      <w:r>
        <w:t xml:space="preserve">nextJackpot =</w:t>
      </w:r>
    </w:p>
    <w:p>
      <w:pPr>
        <w:pStyle w:val="Code"/>
      </w:pPr>
      <w:r>
        <w:t xml:space="preserve">  carryoverFromActiveJackpot</w:t>
      </w:r>
    </w:p>
    <w:p>
      <w:pPr>
        <w:pStyle w:val="Code"/>
      </w:pPr>
      <w:r>
        <w:t xml:space="preserve">  + currentJackpotContribution</w:t>
      </w:r>
    </w:p>
    <w:p>
      <w:pPr>
        <w:pStyle w:val="Code"/>
      </w:pPr>
      <w:r>
        <w:t xml:space="preserve">  + unusedLevelPools</w:t>
      </w:r>
    </w:p>
    <w:p>
      <w:pPr>
        <w:pStyle w:val="Code"/>
      </w:pPr>
      <w:r>
        <w:t xml:space="preserve">  + roundingDust</w:t>
      </w:r>
    </w:p>
    <w:p>
      <w:pPr>
        <w:pStyle w:val="Code"/>
      </w:pPr>
      <w:r>
        <w:t xml:space="preserve">  + approvedSeedForNextDraw</w:t>
      </w:r>
    </w:p>
    <w:p/>
    <w:p>
      <w:r>
        <w:t xml:space="preserve">Где:</w:t>
      </w:r>
    </w:p>
    <w:p/>
    <w:p>
      <w:pPr>
        <w:pStyle w:val="Bullet"/>
      </w:pPr>
      <w:r>
        <w:t xml:space="preserve">• carryoverFromActiveJackpot - перенос активного джекпота;</w:t>
      </w:r>
    </w:p>
    <w:p>
      <w:pPr>
        <w:pStyle w:val="Bullet"/>
      </w:pPr>
      <w:r>
        <w:t xml:space="preserve">• currentJackpotContribution - 10% от оборота текущего тиража;</w:t>
      </w:r>
    </w:p>
    <w:p>
      <w:pPr>
        <w:pStyle w:val="Bullet"/>
      </w:pPr>
      <w:r>
        <w:t xml:space="preserve">• unusedLevelPools - неиспользованные доли уровней без победителей;</w:t>
      </w:r>
    </w:p>
    <w:p>
      <w:pPr>
        <w:pStyle w:val="Bullet"/>
      </w:pPr>
      <w:r>
        <w:t xml:space="preserve">• roundingDust - остатки округления;</w:t>
      </w:r>
    </w:p>
    <w:p>
      <w:pPr>
        <w:pStyle w:val="Bullet"/>
      </w:pPr>
      <w:r>
        <w:t xml:space="preserve">• approvedSeedForNextDraw - заранее утвержденное пополнение.</w:t>
      </w:r>
    </w:p>
    <w:p/>
    <w:p/>
    <w:p>
      <w:pPr>
        <w:pStyle w:val="Heading2"/>
      </w:pPr>
      <w:r>
        <w:t xml:space="preserve">14.1. Минимальный джекпот MVP</w:t>
      </w:r>
    </w:p>
    <w:p/>
    <w:p>
      <w:r>
        <w:t xml:space="preserve">Для MVP фиксируется минимальный публичный джекпот:</w:t>
      </w:r>
    </w:p>
    <w:p/>
    <w:p>
      <w:pPr>
        <w:pStyle w:val="Code"/>
      </w:pPr>
      <w:r>
        <w:t xml:space="preserve">minimumJackpotTarget = 5 000 USDC</w:t>
      </w:r>
    </w:p>
    <w:p/>
    <w:p>
      <w:r>
        <w:t xml:space="preserve">Если после всех расчетов nextJackpot меньше 5 000 USDC, платформа пополняет его до минимального уровня.</w:t>
      </w:r>
    </w:p>
    <w:p/>
    <w:p>
      <w:r>
        <w:t xml:space="preserve">Источник пополнения:</w:t>
      </w:r>
    </w:p>
    <w:p/>
    <w:p>
      <w:r>
        <w:t xml:space="preserve">1. jackpot support reserve (резерв поддержки джекпота);</w:t>
      </w:r>
    </w:p>
    <w:p>
      <w:r>
        <w:t xml:space="preserve">2. доступная часть platformFee (комиссии платформы) после gas reserve (резерва газа);</w:t>
      </w:r>
    </w:p>
    <w:p>
      <w:r>
        <w:t xml:space="preserve">3. отдельный seed (стартовое пополнение) от проекта, инвестора или маркетингового бюджета.</w:t>
      </w:r>
    </w:p>
    <w:p/>
    <w:p>
      <w:r>
        <w:t xml:space="preserve">Нельзя использовать для пополнения:</w:t>
      </w:r>
    </w:p>
    <w:p/>
    <w:p>
      <w:pPr>
        <w:pStyle w:val="Bullet"/>
      </w:pPr>
      <w:r>
        <w:t xml:space="preserve">• prizePool (призовой фонд пользователей);</w:t>
      </w:r>
    </w:p>
    <w:p>
      <w:pPr>
        <w:pStyle w:val="Bullet"/>
      </w:pPr>
      <w:r>
        <w:t xml:space="preserve">• activeJackpot текущего тиража, если он уже зафиксирован для пользователей;</w:t>
      </w:r>
    </w:p>
    <w:p>
      <w:pPr>
        <w:pStyle w:val="Bullet"/>
      </w:pPr>
      <w:r>
        <w:t xml:space="preserve">• средства, зарезервированные под возвраты.</w:t>
      </w:r>
    </w:p>
    <w:p/>
    <w:p>
      <w:r>
        <w:t xml:space="preserve">Формула:</w:t>
      </w:r>
    </w:p>
    <w:p/>
    <w:p>
      <w:pPr>
        <w:pStyle w:val="Code"/>
      </w:pPr>
      <w:r>
        <w:t xml:space="preserve">if nextJackpot &lt; minimumJackpotTarget:</w:t>
      </w:r>
    </w:p>
    <w:p>
      <w:pPr>
        <w:pStyle w:val="Code"/>
      </w:pPr>
      <w:r>
        <w:t xml:space="preserve">    minTopUpAmount = minimumJackpotTarget - nextJackpot</w:t>
      </w:r>
    </w:p>
    <w:p>
      <w:pPr>
        <w:pStyle w:val="Code"/>
      </w:pPr>
      <w:r>
        <w:t xml:space="preserve">    nextJackpot = minimumJackpotTarget</w:t>
      </w:r>
    </w:p>
    <w:p/>
    <w:p>
      <w:r>
        <w:t xml:space="preserve">Каждое такое пополнение должно:</w:t>
      </w:r>
    </w:p>
    <w:p/>
    <w:p>
      <w:pPr>
        <w:pStyle w:val="Bullet"/>
      </w:pPr>
      <w:r>
        <w:t xml:space="preserve">• логироваться;</w:t>
      </w:r>
    </w:p>
    <w:p>
      <w:pPr>
        <w:pStyle w:val="Bullet"/>
      </w:pPr>
      <w:r>
        <w:t xml:space="preserve">• отображаться в отчете тиража;</w:t>
      </w:r>
    </w:p>
    <w:p>
      <w:pPr>
        <w:pStyle w:val="Bullet"/>
      </w:pPr>
      <w:r>
        <w:t xml:space="preserve">• быть видно в админ-панели;</w:t>
      </w:r>
    </w:p>
    <w:p>
      <w:pPr>
        <w:pStyle w:val="Bullet"/>
      </w:pPr>
      <w:r>
        <w:t xml:space="preserve">• учитываться в финансовой модели проекта.</w:t>
      </w:r>
    </w:p>
    <w:p/>
    <w:p>
      <w:r>
        <w:t xml:space="preserve">Почему это нужно:</w:t>
      </w:r>
    </w:p>
    <w:p/>
    <w:p>
      <w:pPr>
        <w:pStyle w:val="Bullet"/>
      </w:pPr>
      <w:r>
        <w:t xml:space="preserve">• джекпот не падает до слишком маленькой суммы после крупного выигрыша;</w:t>
      </w:r>
    </w:p>
    <w:p>
      <w:pPr>
        <w:pStyle w:val="Bullet"/>
      </w:pPr>
      <w:r>
        <w:t xml:space="preserve">• маркетинг получает стабильный сильный оффер;</w:t>
      </w:r>
    </w:p>
    <w:p>
      <w:pPr>
        <w:pStyle w:val="Bullet"/>
      </w:pPr>
      <w:r>
        <w:t xml:space="preserve">• пользователю проще понять ценность участия.</w:t>
      </w:r>
    </w:p>
    <w:p/>
    <w:p>
      <w:r>
        <w:t xml:space="preserve">Риск:</w:t>
      </w:r>
    </w:p>
    <w:p/>
    <w:p>
      <w:pPr>
        <w:pStyle w:val="Bullet"/>
      </w:pPr>
      <w:r>
        <w:t xml:space="preserve">• при слабом старте проекта минимальный джекпот создает финансовую нагрузку на платформу.</w:t>
      </w:r>
    </w:p>
    <w:p/>
    <w:p>
      <w:r>
        <w:t xml:space="preserve">Поэтому для запуска нужен отдельный jackpot support reserve.</w:t>
      </w:r>
    </w:p>
    <w:p/>
    <w:p/>
    <w:p>
      <w:pPr>
        <w:pStyle w:val="Heading2"/>
      </w:pPr>
      <w:r>
        <w:t xml:space="preserve">15. Округления</w:t>
      </w:r>
    </w:p>
    <w:p/>
    <w:p>
      <w:r>
        <w:t xml:space="preserve">USDC имеет 6 знаков после запятой.</w:t>
      </w:r>
    </w:p>
    <w:p/>
    <w:p>
      <w:r>
        <w:t xml:space="preserve">Все расчеты должны выполняться в минимальных единицах:</w:t>
      </w:r>
    </w:p>
    <w:p/>
    <w:p>
      <w:pPr>
        <w:pStyle w:val="Code"/>
      </w:pPr>
      <w:r>
        <w:t xml:space="preserve">1 USDC = 1 000 000 минимальных единиц</w:t>
      </w:r>
    </w:p>
    <w:p/>
    <w:p>
      <w:r>
        <w:t xml:space="preserve">Правила:</w:t>
      </w:r>
    </w:p>
    <w:p/>
    <w:p>
      <w:pPr>
        <w:pStyle w:val="Bullet"/>
      </w:pPr>
      <w:r>
        <w:t xml:space="preserve">• индивидуальные выплаты округляются вниз;</w:t>
      </w:r>
    </w:p>
    <w:p>
      <w:pPr>
        <w:pStyle w:val="Bullet"/>
      </w:pPr>
      <w:r>
        <w:t xml:space="preserve">• остатки округления не забираются платформой;</w:t>
      </w:r>
    </w:p>
    <w:p>
      <w:pPr>
        <w:pStyle w:val="Bullet"/>
      </w:pPr>
      <w:r>
        <w:t xml:space="preserve">• остатки округления отправляются в jackpotReserve следующего тиража;</w:t>
      </w:r>
    </w:p>
    <w:p>
      <w:pPr>
        <w:pStyle w:val="Bullet"/>
      </w:pPr>
      <w:r>
        <w:t xml:space="preserve">• все остатки должны быть видны в расчетном отчете тиража.</w:t>
      </w:r>
    </w:p>
    <w:p/>
    <w:p/>
    <w:p>
      <w:pPr>
        <w:pStyle w:val="Heading2"/>
      </w:pPr>
      <w:r>
        <w:t xml:space="preserve">16. Комиссия платформы и резерв газа</w:t>
      </w:r>
    </w:p>
    <w:p/>
    <w:p>
      <w:r>
        <w:t xml:space="preserve">Комиссия платформы составляет 10% от оборота валидного тиража.</w:t>
      </w:r>
    </w:p>
    <w:p/>
    <w:p>
      <w:r>
        <w:t xml:space="preserve">Внутри комиссии для MVP выделяется gas reserve (резерв газа):</w:t>
      </w:r>
    </w:p>
    <w:p/>
    <w:p>
      <w:pPr>
        <w:pStyle w:val="Code"/>
      </w:pPr>
      <w:r>
        <w:t xml:space="preserve">platformFeeGross = handle * 10%</w:t>
      </w:r>
    </w:p>
    <w:p>
      <w:pPr>
        <w:pStyle w:val="Code"/>
      </w:pPr>
      <w:r>
        <w:t xml:space="preserve">gasReserveRate = 20% от platformFeeGross</w:t>
      </w:r>
    </w:p>
    <w:p>
      <w:pPr>
        <w:pStyle w:val="Code"/>
      </w:pPr>
      <w:r>
        <w:t xml:space="preserve">gasReserve = platformFeeGross * 20%</w:t>
      </w:r>
    </w:p>
    <w:p>
      <w:pPr>
        <w:pStyle w:val="Code"/>
      </w:pPr>
      <w:r>
        <w:t xml:space="preserve">platformOperatingFee = platformFeeGross - gasReserve</w:t>
      </w:r>
    </w:p>
    <w:p/>
    <w:p>
      <w:r>
        <w:t xml:space="preserve">В пересчете на оборот тиража:</w:t>
      </w:r>
    </w:p>
    <w:p/>
    <w:p>
      <w:pPr>
        <w:pStyle w:val="Code"/>
      </w:pPr>
      <w:r>
        <w:t xml:space="preserve">gasReserve = handle * 2%</w:t>
      </w:r>
    </w:p>
    <w:p>
      <w:pPr>
        <w:pStyle w:val="Code"/>
      </w:pPr>
      <w:r>
        <w:t xml:space="preserve">platformOperatingFee = handle * 8%</w:t>
      </w:r>
    </w:p>
    <w:p/>
    <w:p>
      <w:r>
        <w:t xml:space="preserve">Gas reserve нужен для оплаты автоматических выплат, чтобы пользователь не сталкивался с лишними техническими действиями.</w:t>
      </w:r>
    </w:p>
    <w:p/>
    <w:p>
      <w:r>
        <w:t xml:space="preserve">Статус решения:</w:t>
      </w:r>
    </w:p>
    <w:p/>
    <w:p>
      <w:pPr>
        <w:pStyle w:val="Bullet"/>
      </w:pPr>
      <w:r>
        <w:t xml:space="preserve">• 20% от комиссии принимается как базовый параметр MVP;</w:t>
      </w:r>
    </w:p>
    <w:p>
      <w:pPr>
        <w:pStyle w:val="Bullet"/>
      </w:pPr>
      <w:r>
        <w:t xml:space="preserve">• точная ставка может быть изменена до открытия продаж тиража;</w:t>
      </w:r>
    </w:p>
    <w:p>
      <w:pPr>
        <w:pStyle w:val="Bullet"/>
      </w:pPr>
      <w:r>
        <w:t xml:space="preserve">• изменение параметра после Open (продажи открыты) запрещено для текущего тиража.</w:t>
      </w:r>
    </w:p>
    <w:p/>
    <w:p>
      <w:r>
        <w:t xml:space="preserve">Платформа получает комиссию только после того, как тираж признан валидным и рассчитан.</w:t>
      </w:r>
    </w:p>
    <w:p/>
    <w:p>
      <w:r>
        <w:t xml:space="preserve">Если gas reserve оказался больше фактических расходов на выплаты, остаток может быть:</w:t>
      </w:r>
    </w:p>
    <w:p/>
    <w:p>
      <w:pPr>
        <w:pStyle w:val="Bullet"/>
      </w:pPr>
      <w:r>
        <w:t xml:space="preserve">• перенесен в резерв газа следующих тиражей;</w:t>
      </w:r>
    </w:p>
    <w:p>
      <w:pPr>
        <w:pStyle w:val="Bullet"/>
      </w:pPr>
      <w:r>
        <w:t xml:space="preserve">• использован как операционный доход платформы;</w:t>
      </w:r>
    </w:p>
    <w:p>
      <w:pPr>
        <w:pStyle w:val="Bullet"/>
      </w:pPr>
      <w:r>
        <w:t xml:space="preserve">• частично отправлен в jackpot support reserve.</w:t>
      </w:r>
    </w:p>
    <w:p/>
    <w:p>
      <w:r>
        <w:t xml:space="preserve">Конкретное правило распределения излишка нужно уточнить в финансовой модели.</w:t>
      </w:r>
    </w:p>
    <w:p/>
    <w:p>
      <w:r>
        <w:t xml:space="preserve">Если тираж полностью отменен:</w:t>
      </w:r>
    </w:p>
    <w:p/>
    <w:p>
      <w:pPr>
        <w:pStyle w:val="Bullet"/>
      </w:pPr>
      <w:r>
        <w:t xml:space="preserve">• комиссия платформы не начисляется;</w:t>
      </w:r>
    </w:p>
    <w:p>
      <w:pPr>
        <w:pStyle w:val="Bullet"/>
      </w:pPr>
      <w:r>
        <w:t xml:space="preserve">• пользователям возвращаются ставки;</w:t>
      </w:r>
    </w:p>
    <w:p>
      <w:pPr>
        <w:pStyle w:val="Bullet"/>
      </w:pPr>
      <w:r>
        <w:t xml:space="preserve">• текущий jackpotContribution не начисляется;</w:t>
      </w:r>
    </w:p>
    <w:p>
      <w:pPr>
        <w:pStyle w:val="Bullet"/>
      </w:pPr>
      <w:r>
        <w:t xml:space="preserve">• активный джекпот остается в резерве и переносится дальше.</w:t>
      </w:r>
    </w:p>
    <w:p/>
    <w:p>
      <w:r>
        <w:t xml:space="preserve">Если тираж сокращен до 14 или 13 событий, но признан валидным:</w:t>
      </w:r>
    </w:p>
    <w:p/>
    <w:p>
      <w:pPr>
        <w:pStyle w:val="Bullet"/>
      </w:pPr>
      <w:r>
        <w:t xml:space="preserve">• комиссия платформы сохраняется;</w:t>
      </w:r>
    </w:p>
    <w:p>
      <w:pPr>
        <w:pStyle w:val="Bullet"/>
      </w:pPr>
      <w:r>
        <w:t xml:space="preserve">• призовой фонд распределяется по сокращенной сетке;</w:t>
      </w:r>
    </w:p>
    <w:p>
      <w:pPr>
        <w:pStyle w:val="Bullet"/>
      </w:pPr>
      <w:r>
        <w:t xml:space="preserve">• активный джекпот 15/15 не разыгрывается и переносится дальше.</w:t>
      </w:r>
    </w:p>
    <w:p/>
    <w:p>
      <w:r>
        <w:t xml:space="preserve">Это правило нужно заранее показывать в пользовательских правилах.</w:t>
      </w:r>
    </w:p>
    <w:p/>
    <w:p/>
    <w:p>
      <w:pPr>
        <w:pStyle w:val="Heading2"/>
      </w:pPr>
      <w:r>
        <w:t xml:space="preserve">17. Сокращенный тираж: 14 событий</w:t>
      </w:r>
    </w:p>
    <w:p/>
    <w:p>
      <w:r>
        <w:t xml:space="preserve">Если отменено или исключено 1 событие, тираж может продолжиться как тираж на 14 событий.</w:t>
      </w:r>
    </w:p>
    <w:p/>
    <w:p>
      <w:r>
        <w:t xml:space="preserve">Правила:</w:t>
      </w:r>
    </w:p>
    <w:p/>
    <w:p>
      <w:pPr>
        <w:pStyle w:val="Bullet"/>
      </w:pPr>
      <w:r>
        <w:t xml:space="preserve">• джекпот 15/15 не разыгрывается;</w:t>
      </w:r>
    </w:p>
    <w:p>
      <w:pPr>
        <w:pStyle w:val="Bullet"/>
      </w:pPr>
      <w:r>
        <w:t xml:space="preserve">• activeJackpot переносится в следующий тираж;</w:t>
      </w:r>
    </w:p>
    <w:p>
      <w:pPr>
        <w:pStyle w:val="Bullet"/>
      </w:pPr>
      <w:r>
        <w:t xml:space="preserve">• 10% текущего оборота идет в джекпот следующего тиража;</w:t>
      </w:r>
    </w:p>
    <w:p>
      <w:pPr>
        <w:pStyle w:val="Bullet"/>
      </w:pPr>
      <w:r>
        <w:t xml:space="preserve">• 80% prizePool распределяется по сокращенным уровням;</w:t>
      </w:r>
    </w:p>
    <w:p>
      <w:pPr>
        <w:pStyle w:val="Bullet"/>
      </w:pPr>
      <w:r>
        <w:t xml:space="preserve">• все пользователи заранее должны видеть это правило в условиях участия.</w:t>
      </w:r>
    </w:p>
    <w:p/>
    <w:p>
      <w:r>
        <w:t xml:space="preserve">Рекомендуемая сетка для 14 событий: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Уровень</w:t>
            </w:r>
          </w:p>
        </w:tc>
        <w:tc>
          <w:tcPr>
            <w:tcW w:w="2400" w:type="dxa"/>
          </w:tcPr>
          <w:p>
            <w:r>
              <w:t>Доля от prizePool</w:t>
            </w:r>
          </w:p>
        </w:tc>
      </w:tr>
      <w:tr>
        <w:tc>
          <w:tcPr>
            <w:tcW w:w="2400" w:type="dxa"/>
          </w:tcPr>
          <w:p>
            <w:r>
              <w:t>8/14</w:t>
            </w:r>
          </w:p>
        </w:tc>
        <w:tc>
          <w:tcPr>
            <w:tcW w:w="2400" w:type="dxa"/>
          </w:tcPr>
          <w:p>
            <w:r>
              <w:t>32%</w:t>
            </w:r>
          </w:p>
        </w:tc>
      </w:tr>
      <w:tr>
        <w:tc>
          <w:tcPr>
            <w:tcW w:w="2400" w:type="dxa"/>
          </w:tcPr>
          <w:p>
            <w:r>
              <w:t>9/14</w:t>
            </w:r>
          </w:p>
        </w:tc>
        <w:tc>
          <w:tcPr>
            <w:tcW w:w="2400" w:type="dxa"/>
          </w:tcPr>
          <w:p>
            <w:r>
              <w:t>18%</w:t>
            </w:r>
          </w:p>
        </w:tc>
      </w:tr>
      <w:tr>
        <w:tc>
          <w:tcPr>
            <w:tcW w:w="2400" w:type="dxa"/>
          </w:tcPr>
          <w:p>
            <w:r>
              <w:t>10/14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11/14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12/14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13/14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14/14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Итого</w:t>
            </w:r>
          </w:p>
        </w:tc>
        <w:tc>
          <w:tcPr>
            <w:tcW w:w="2400" w:type="dxa"/>
          </w:tcPr>
          <w:p>
            <w:r>
              <w:t>100%</w:t>
            </w:r>
          </w:p>
        </w:tc>
      </w:tr>
    </w:tbl>
    <w:p/>
    <w:p>
      <w:r>
        <w:t xml:space="preserve">Почему так:</w:t>
      </w:r>
    </w:p>
    <w:p/>
    <w:p>
      <w:pPr>
        <w:pStyle w:val="Bullet"/>
      </w:pPr>
      <w:r>
        <w:t xml:space="preserve">• сохраняется 7 призовых уровней;</w:t>
      </w:r>
    </w:p>
    <w:p>
      <w:pPr>
        <w:pStyle w:val="Bullet"/>
      </w:pPr>
      <w:r>
        <w:t xml:space="preserve">• нижний уровень дает частые выплаты;</w:t>
      </w:r>
    </w:p>
    <w:p>
      <w:pPr>
        <w:pStyle w:val="Bullet"/>
      </w:pPr>
      <w:r>
        <w:t xml:space="preserve">• верхний уровень 14/14 не становится джекпотом, потому что изначально пользователь покупал тираж с 15 событиями;</w:t>
      </w:r>
    </w:p>
    <w:p>
      <w:pPr>
        <w:pStyle w:val="Bullet"/>
      </w:pPr>
      <w:r>
        <w:t xml:space="preserve">• активный джекпот не размывается сокращенным тиражом.</w:t>
      </w:r>
    </w:p>
    <w:p/>
    <w:p/>
    <w:p>
      <w:pPr>
        <w:pStyle w:val="Heading2"/>
      </w:pPr>
      <w:r>
        <w:t xml:space="preserve">18. Сокращенный тираж: 13 событий</w:t>
      </w:r>
    </w:p>
    <w:p/>
    <w:p>
      <w:r>
        <w:t xml:space="preserve">Если отменено или исключено 2 события, тираж может продолжиться как тираж на 13 событий.</w:t>
      </w:r>
    </w:p>
    <w:p/>
    <w:p>
      <w:r>
        <w:t xml:space="preserve">Правила:</w:t>
      </w:r>
    </w:p>
    <w:p/>
    <w:p>
      <w:pPr>
        <w:pStyle w:val="Bullet"/>
      </w:pPr>
      <w:r>
        <w:t xml:space="preserve">• джекпот 15/15 не разыгрывается;</w:t>
      </w:r>
    </w:p>
    <w:p>
      <w:pPr>
        <w:pStyle w:val="Bullet"/>
      </w:pPr>
      <w:r>
        <w:t xml:space="preserve">• activeJackpot переносится в следующий тираж;</w:t>
      </w:r>
    </w:p>
    <w:p>
      <w:pPr>
        <w:pStyle w:val="Bullet"/>
      </w:pPr>
      <w:r>
        <w:t xml:space="preserve">• 10% текущего оборота идет в джекпот следующего тиража;</w:t>
      </w:r>
    </w:p>
    <w:p>
      <w:pPr>
        <w:pStyle w:val="Bullet"/>
      </w:pPr>
      <w:r>
        <w:t xml:space="preserve">• 80% prizePool распределяется по сокращенным уровням;</w:t>
      </w:r>
    </w:p>
    <w:p>
      <w:pPr>
        <w:pStyle w:val="Bullet"/>
      </w:pPr>
      <w:r>
        <w:t xml:space="preserve">• если качество тиража сомнительное, администратор и мультисиг могут поставить тираж на паузу по процедуре Этапа 2.</w:t>
      </w:r>
    </w:p>
    <w:p/>
    <w:p>
      <w:r>
        <w:t xml:space="preserve">Рекомендуемая сетка для 13 событий: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Уровень</w:t>
            </w:r>
          </w:p>
        </w:tc>
        <w:tc>
          <w:tcPr>
            <w:tcW w:w="2400" w:type="dxa"/>
          </w:tcPr>
          <w:p>
            <w:r>
              <w:t>Доля от prizePool</w:t>
            </w:r>
          </w:p>
        </w:tc>
      </w:tr>
      <w:tr>
        <w:tc>
          <w:tcPr>
            <w:tcW w:w="2400" w:type="dxa"/>
          </w:tcPr>
          <w:p>
            <w:r>
              <w:t>7/13</w:t>
            </w:r>
          </w:p>
        </w:tc>
        <w:tc>
          <w:tcPr>
            <w:tcW w:w="2400" w:type="dxa"/>
          </w:tcPr>
          <w:p>
            <w:r>
              <w:t>32%</w:t>
            </w:r>
          </w:p>
        </w:tc>
      </w:tr>
      <w:tr>
        <w:tc>
          <w:tcPr>
            <w:tcW w:w="2400" w:type="dxa"/>
          </w:tcPr>
          <w:p>
            <w:r>
              <w:t>8/13</w:t>
            </w:r>
          </w:p>
        </w:tc>
        <w:tc>
          <w:tcPr>
            <w:tcW w:w="2400" w:type="dxa"/>
          </w:tcPr>
          <w:p>
            <w:r>
              <w:t>18%</w:t>
            </w:r>
          </w:p>
        </w:tc>
      </w:tr>
      <w:tr>
        <w:tc>
          <w:tcPr>
            <w:tcW w:w="2400" w:type="dxa"/>
          </w:tcPr>
          <w:p>
            <w:r>
              <w:t>9/13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10/13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11/13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12/13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13/13</w:t>
            </w:r>
          </w:p>
        </w:tc>
        <w:tc>
          <w:tcPr>
            <w:tcW w:w="2400" w:type="dxa"/>
          </w:tcPr>
          <w:p>
            <w:r>
              <w:t>10%</w:t>
            </w:r>
          </w:p>
        </w:tc>
      </w:tr>
      <w:tr>
        <w:tc>
          <w:tcPr>
            <w:tcW w:w="2400" w:type="dxa"/>
          </w:tcPr>
          <w:p>
            <w:r>
              <w:t>Итого</w:t>
            </w:r>
          </w:p>
        </w:tc>
        <w:tc>
          <w:tcPr>
            <w:tcW w:w="2400" w:type="dxa"/>
          </w:tcPr>
          <w:p>
            <w:r>
              <w:t>100%</w:t>
            </w:r>
          </w:p>
        </w:tc>
      </w:tr>
    </w:tbl>
    <w:p/>
    <w:p>
      <w:r>
        <w:t xml:space="preserve">Статус: базовое правило MVP. Его нужно проверить через симулятор, потому что при 13 событиях вероятность верхних уровней меняется сильнее.</w:t>
      </w:r>
    </w:p>
    <w:p/>
    <w:p/>
    <w:p>
      <w:pPr>
        <w:pStyle w:val="Heading2"/>
      </w:pPr>
      <w:r>
        <w:t xml:space="preserve">19. Полная отмена тиража</w:t>
      </w:r>
    </w:p>
    <w:p/>
    <w:p>
      <w:r>
        <w:t xml:space="preserve">Если отменено или исключено 3 и более событий, базовое правило MVP:</w:t>
      </w:r>
    </w:p>
    <w:p/>
    <w:p>
      <w:pPr>
        <w:pStyle w:val="Code"/>
      </w:pPr>
      <w:r>
        <w:t xml:space="preserve">drawStatus = Cancelled</w:t>
      </w:r>
    </w:p>
    <w:p>
      <w:pPr>
        <w:pStyle w:val="Code"/>
      </w:pPr>
      <w:r>
        <w:t xml:space="preserve">refund = 100% оплаченной ставки пользователя</w:t>
      </w:r>
    </w:p>
    <w:p>
      <w:pPr>
        <w:pStyle w:val="Code"/>
      </w:pPr>
      <w:r>
        <w:t xml:space="preserve">platformFee = 0</w:t>
      </w:r>
    </w:p>
    <w:p>
      <w:pPr>
        <w:pStyle w:val="Code"/>
      </w:pPr>
      <w:r>
        <w:t xml:space="preserve">jackpotContribution = 0</w:t>
      </w:r>
    </w:p>
    <w:p>
      <w:pPr>
        <w:pStyle w:val="Code"/>
      </w:pPr>
      <w:r>
        <w:t xml:space="preserve">activeJackpot переносится дальше</w:t>
      </w:r>
    </w:p>
    <w:p/>
    <w:p>
      <w:r>
        <w:t xml:space="preserve">Почему это лучше:</w:t>
      </w:r>
    </w:p>
    <w:p/>
    <w:p>
      <w:pPr>
        <w:pStyle w:val="Bullet"/>
      </w:pPr>
      <w:r>
        <w:t xml:space="preserve">• 3+ отмены сильно меняют изначальный продукт;</w:t>
      </w:r>
    </w:p>
    <w:p>
      <w:pPr>
        <w:pStyle w:val="Bullet"/>
      </w:pPr>
      <w:r>
        <w:t xml:space="preserve">• пользователь покупал спортивный экспресс на 15 событий;</w:t>
      </w:r>
    </w:p>
    <w:p>
      <w:pPr>
        <w:pStyle w:val="Bullet"/>
      </w:pPr>
      <w:r>
        <w:t xml:space="preserve">• честнее вернуть ставки, чем искусственно пересчитывать слишком короткий тираж.</w:t>
      </w:r>
    </w:p>
    <w:p/>
    <w:p>
      <w:r>
        <w:t xml:space="preserve">Возвраты должны быть автоматическими, если технически возможно. Если автоматический возврат невозможен из-за сбоя, включается emergency manual fallback (экстренный ручной резервный порядок) из Этапа 2.</w:t>
      </w:r>
    </w:p>
    <w:p/>
    <w:p/>
    <w:p>
      <w:pPr>
        <w:pStyle w:val="Heading2"/>
      </w:pPr>
      <w:r>
        <w:t xml:space="preserve">20. Порядок расчета тиража</w:t>
      </w:r>
    </w:p>
    <w:p/>
    <w:p>
      <w:r>
        <w:t xml:space="preserve">После окончания всех событий и окна апелляции система выполняет расчет:</w:t>
      </w:r>
    </w:p>
    <w:p/>
    <w:p>
      <w:r>
        <w:t xml:space="preserve">1. Проверить финальный список валидных событий.</w:t>
      </w:r>
    </w:p>
    <w:p>
      <w:r>
        <w:t xml:space="preserve">2. Определить тип тиража: 15, 14, 13 событий или отмена.</w:t>
      </w:r>
    </w:p>
    <w:p>
      <w:r>
        <w:t xml:space="preserve">3. Рассчитать handle.</w:t>
      </w:r>
    </w:p>
    <w:p>
      <w:r>
        <w:t xml:space="preserve">4. Рассчитать prizePool, platformFeeGross, jackpotContribution.</w:t>
      </w:r>
    </w:p>
    <w:p>
      <w:r>
        <w:t xml:space="preserve">5. Определить победителей по каждому уровню.</w:t>
      </w:r>
    </w:p>
    <w:p>
      <w:r>
        <w:t xml:space="preserve">6. Рассчитать выплаты по обычным уровням.</w:t>
      </w:r>
    </w:p>
    <w:p>
      <w:r>
        <w:t xml:space="preserve">7. Рассчитать джекпотную выплату, если тираж полный и есть 15/15.</w:t>
      </w:r>
    </w:p>
    <w:p>
      <w:r>
        <w:t xml:space="preserve">8. Рассчитать остатки округления.</w:t>
      </w:r>
    </w:p>
    <w:p>
      <w:r>
        <w:t xml:space="preserve">9. Сформировать nextJackpot.</w:t>
      </w:r>
    </w:p>
    <w:p>
      <w:r>
        <w:t xml:space="preserve">10. Проверить minimumJackpotTarget и при необходимости рассчитать minTopUpAmount.</w:t>
      </w:r>
    </w:p>
    <w:p>
      <w:r>
        <w:t xml:space="preserve">11. Рассчитать gasReserve и platformOperatingFee.</w:t>
      </w:r>
    </w:p>
    <w:p>
      <w:r>
        <w:t xml:space="preserve">12. Опубликовать settlement report (отчет о расчете).</w:t>
      </w:r>
    </w:p>
    <w:p>
      <w:r>
        <w:t xml:space="preserve">13. Запустить payout timelock (задержку перед выплатами) по правилам Этапа 2.</w:t>
      </w:r>
    </w:p>
    <w:p>
      <w:r>
        <w:t xml:space="preserve">14. Выполнить выплаты.</w:t>
      </w:r>
    </w:p>
    <w:p/>
    <w:p/>
    <w:p>
      <w:pPr>
        <w:pStyle w:val="Heading2"/>
      </w:pPr>
      <w:r>
        <w:t xml:space="preserve">21. Что показывать пользователю до покупки</w:t>
      </w:r>
    </w:p>
    <w:p/>
    <w:p>
      <w:r>
        <w:t xml:space="preserve">До покупки билета пользователь должен видеть:</w:t>
      </w:r>
    </w:p>
    <w:p/>
    <w:p>
      <w:pPr>
        <w:pStyle w:val="Bullet"/>
      </w:pPr>
      <w:r>
        <w:t xml:space="preserve">• цену одной комбинации;</w:t>
      </w:r>
    </w:p>
    <w:p>
      <w:pPr>
        <w:pStyle w:val="Bullet"/>
      </w:pPr>
      <w:r>
        <w:t xml:space="preserve">• количество выбранных комбинаций;</w:t>
      </w:r>
    </w:p>
    <w:p>
      <w:pPr>
        <w:pStyle w:val="Bullet"/>
      </w:pPr>
      <w:r>
        <w:t xml:space="preserve">• итоговую стоимость билета;</w:t>
      </w:r>
    </w:p>
    <w:p>
      <w:pPr>
        <w:pStyle w:val="Bullet"/>
      </w:pPr>
      <w:r>
        <w:t xml:space="preserve">• активный джекпот текущего тиража;</w:t>
      </w:r>
    </w:p>
    <w:p>
      <w:pPr>
        <w:pStyle w:val="Bullet"/>
      </w:pPr>
      <w:r>
        <w:t xml:space="preserve">• минимальный публичный джекпот MVP;</w:t>
      </w:r>
    </w:p>
    <w:p>
      <w:pPr>
        <w:pStyle w:val="Bullet"/>
      </w:pPr>
      <w:r>
        <w:t xml:space="preserve">• распределение 80/10/10;</w:t>
      </w:r>
    </w:p>
    <w:p>
      <w:pPr>
        <w:pStyle w:val="Bullet"/>
      </w:pPr>
      <w:r>
        <w:t xml:space="preserve">• список призовых уровней;</w:t>
      </w:r>
    </w:p>
    <w:p>
      <w:pPr>
        <w:pStyle w:val="Bullet"/>
      </w:pPr>
      <w:r>
        <w:t xml:space="preserve">• правило, что 15/15 является джекпотом;</w:t>
      </w:r>
    </w:p>
    <w:p>
      <w:pPr>
        <w:pStyle w:val="Bullet"/>
      </w:pPr>
      <w:r>
        <w:t xml:space="preserve">• правило переноса джекпота;</w:t>
      </w:r>
    </w:p>
    <w:p>
      <w:pPr>
        <w:pStyle w:val="Bullet"/>
      </w:pPr>
      <w:r>
        <w:t xml:space="preserve">• правило сокращенного тиража при 1-2 отменах;</w:t>
      </w:r>
    </w:p>
    <w:p>
      <w:pPr>
        <w:pStyle w:val="Bullet"/>
      </w:pPr>
      <w:r>
        <w:t xml:space="preserve">• правило полной отмены при 3+ отменах.</w:t>
      </w:r>
    </w:p>
    <w:p/>
    <w:p>
      <w:r>
        <w:t xml:space="preserve">Текст должен быть понятным, без перегруза.</w:t>
      </w:r>
    </w:p>
    <w:p/>
    <w:p/>
    <w:p>
      <w:pPr>
        <w:pStyle w:val="Heading2"/>
      </w:pPr>
      <w:r>
        <w:t xml:space="preserve">22. Что показывать после расчета</w:t>
      </w:r>
    </w:p>
    <w:p/>
    <w:p>
      <w:r>
        <w:t xml:space="preserve">После расчета тиража пользователь должен видеть:</w:t>
      </w:r>
    </w:p>
    <w:p/>
    <w:p>
      <w:pPr>
        <w:pStyle w:val="Bullet"/>
      </w:pPr>
      <w:r>
        <w:t xml:space="preserve">• общий оборот тиража;</w:t>
      </w:r>
    </w:p>
    <w:p>
      <w:pPr>
        <w:pStyle w:val="Bullet"/>
      </w:pPr>
      <w:r>
        <w:t xml:space="preserve">• общий призовой фонд;</w:t>
      </w:r>
    </w:p>
    <w:p>
      <w:pPr>
        <w:pStyle w:val="Bullet"/>
      </w:pPr>
      <w:r>
        <w:t xml:space="preserve">• комиссию платформы;</w:t>
      </w:r>
    </w:p>
    <w:p>
      <w:pPr>
        <w:pStyle w:val="Bullet"/>
      </w:pPr>
      <w:r>
        <w:t xml:space="preserve">• gas reserve (резерв газа), если пользователь открывает подробный отчет;</w:t>
      </w:r>
    </w:p>
    <w:p>
      <w:pPr>
        <w:pStyle w:val="Bullet"/>
      </w:pPr>
      <w:r>
        <w:t xml:space="preserve">• minTopUpAmount (сумму пополнения до минимального джекпота), если такое пополнение было;</w:t>
      </w:r>
    </w:p>
    <w:p>
      <w:pPr>
        <w:pStyle w:val="Bullet"/>
      </w:pPr>
      <w:r>
        <w:t xml:space="preserve">• взнос в джекпот следующего тиража;</w:t>
      </w:r>
    </w:p>
    <w:p>
      <w:pPr>
        <w:pStyle w:val="Bullet"/>
      </w:pPr>
      <w:r>
        <w:t xml:space="preserve">• активный джекпот текущего тиража;</w:t>
      </w:r>
    </w:p>
    <w:p>
      <w:pPr>
        <w:pStyle w:val="Bullet"/>
      </w:pPr>
      <w:r>
        <w:t xml:space="preserve">• количество победителей по каждому уровню;</w:t>
      </w:r>
    </w:p>
    <w:p>
      <w:pPr>
        <w:pStyle w:val="Bullet"/>
      </w:pPr>
      <w:r>
        <w:t xml:space="preserve">• выплату за одну выигравшую комбинацию на каждом уровне;</w:t>
      </w:r>
    </w:p>
    <w:p>
      <w:pPr>
        <w:pStyle w:val="Bullet"/>
      </w:pPr>
      <w:r>
        <w:t xml:space="preserve">• свой личный выигрыш;</w:t>
      </w:r>
    </w:p>
    <w:p>
      <w:pPr>
        <w:pStyle w:val="Bullet"/>
      </w:pPr>
      <w:r>
        <w:t xml:space="preserve">• статус выплаты;</w:t>
      </w:r>
    </w:p>
    <w:p>
      <w:pPr>
        <w:pStyle w:val="Bullet"/>
      </w:pPr>
      <w:r>
        <w:t xml:space="preserve">• ссылку на on-chain transaction (транзакцию в блокчейне), если выплата уже отправлена.</w:t>
      </w:r>
    </w:p>
    <w:p/>
    <w:p/>
    <w:p>
      <w:pPr>
        <w:pStyle w:val="Heading2"/>
      </w:pPr>
      <w:r>
        <w:t xml:space="preserve">23. Требования к смарт-контрактам</w:t>
      </w:r>
    </w:p>
    <w:p/>
    <w:p>
      <w:r>
        <w:t xml:space="preserve">Смарт-контракты должны поддерживать:</w:t>
      </w:r>
    </w:p>
    <w:p/>
    <w:p>
      <w:pPr>
        <w:pStyle w:val="Bullet"/>
      </w:pPr>
      <w:r>
        <w:t xml:space="preserve">• хранение параметров распределения 80/10/10;</w:t>
      </w:r>
    </w:p>
    <w:p>
      <w:pPr>
        <w:pStyle w:val="Bullet"/>
      </w:pPr>
      <w:r>
        <w:t xml:space="preserve">• хранение activeJackpot;</w:t>
      </w:r>
    </w:p>
    <w:p>
      <w:pPr>
        <w:pStyle w:val="Bullet"/>
      </w:pPr>
      <w:r>
        <w:t xml:space="preserve">• хранение jackpotReserve;</w:t>
      </w:r>
    </w:p>
    <w:p>
      <w:pPr>
        <w:pStyle w:val="Bullet"/>
      </w:pPr>
      <w:r>
        <w:t xml:space="preserve">• расчет или прием финального settlement (расчета) с проверками;</w:t>
      </w:r>
    </w:p>
    <w:p>
      <w:pPr>
        <w:pStyle w:val="Bullet"/>
      </w:pPr>
      <w:r>
        <w:t xml:space="preserve">• запрет изменения ключевых параметров после Open;</w:t>
      </w:r>
    </w:p>
    <w:p>
      <w:pPr>
        <w:pStyle w:val="Bullet"/>
      </w:pPr>
      <w:r>
        <w:t xml:space="preserve">• учет выплат по уровням;</w:t>
      </w:r>
    </w:p>
    <w:p>
      <w:pPr>
        <w:pStyle w:val="Bullet"/>
      </w:pPr>
      <w:r>
        <w:t xml:space="preserve">• учет джекпотной выплаты;</w:t>
      </w:r>
    </w:p>
    <w:p>
      <w:pPr>
        <w:pStyle w:val="Bullet"/>
      </w:pPr>
      <w:r>
        <w:t xml:space="preserve">• учет refund (возврата);</w:t>
      </w:r>
    </w:p>
    <w:p>
      <w:pPr>
        <w:pStyle w:val="Bullet"/>
      </w:pPr>
      <w:r>
        <w:t xml:space="preserve">• защиту от вывода пользовательских средств администратором;</w:t>
      </w:r>
    </w:p>
    <w:p>
      <w:pPr>
        <w:pStyle w:val="Bullet"/>
      </w:pPr>
      <w:r>
        <w:t xml:space="preserve">• события для прозрачного аудита.</w:t>
      </w:r>
    </w:p>
    <w:p/>
    <w:p>
      <w:r>
        <w:t xml:space="preserve">Минимальные события смарт-контракта:</w:t>
      </w:r>
    </w:p>
    <w:p/>
    <w:p>
      <w:pPr>
        <w:pStyle w:val="Code"/>
      </w:pPr>
      <w:r>
        <w:t xml:space="preserve">DrawOpened(drawId, eventsCount, ticketPrice, activeJackpot)</w:t>
      </w:r>
    </w:p>
    <w:p>
      <w:pPr>
        <w:pStyle w:val="Code"/>
      </w:pPr>
      <w:r>
        <w:t xml:space="preserve">TicketPurchased(drawId, user, ticketId, combinationsCount, amount)</w:t>
      </w:r>
    </w:p>
    <w:p>
      <w:pPr>
        <w:pStyle w:val="Code"/>
      </w:pPr>
      <w:r>
        <w:t xml:space="preserve">DrawLocked(drawId, handle)</w:t>
      </w:r>
    </w:p>
    <w:p>
      <w:pPr>
        <w:pStyle w:val="Code"/>
      </w:pPr>
      <w:r>
        <w:t xml:space="preserve">ResultsPublished(drawId, validEventsCount)</w:t>
      </w:r>
    </w:p>
    <w:p>
      <w:pPr>
        <w:pStyle w:val="Code"/>
      </w:pPr>
      <w:r>
        <w:t xml:space="preserve">SettlementCalculated(drawId, prizePool, platformFee, jackpotContribution, nextJackpot)</w:t>
      </w:r>
    </w:p>
    <w:p>
      <w:pPr>
        <w:pStyle w:val="Code"/>
      </w:pPr>
      <w:r>
        <w:t xml:space="preserve">LevelPayoutCalculated(drawId, level, winnersCount, levelPool, payoutPerCombination)</w:t>
      </w:r>
    </w:p>
    <w:p>
      <w:pPr>
        <w:pStyle w:val="Code"/>
      </w:pPr>
      <w:r>
        <w:t xml:space="preserve">JackpotWon(drawId, winnersCount, jackpotPaid, jackpotRollover)</w:t>
      </w:r>
    </w:p>
    <w:p>
      <w:pPr>
        <w:pStyle w:val="Code"/>
      </w:pPr>
      <w:r>
        <w:t xml:space="preserve">JackpotRolledOver(drawId, nextJackpot)</w:t>
      </w:r>
    </w:p>
    <w:p>
      <w:pPr>
        <w:pStyle w:val="Code"/>
      </w:pPr>
      <w:r>
        <w:t xml:space="preserve">JackpotMinTopUp(drawId, oldJackpot, newJackpot, topUpAmount)</w:t>
      </w:r>
    </w:p>
    <w:p>
      <w:pPr>
        <w:pStyle w:val="Code"/>
      </w:pPr>
      <w:r>
        <w:t xml:space="preserve">GasReserveAllocated(drawId, gasReserve, platformOperatingFee)</w:t>
      </w:r>
    </w:p>
    <w:p>
      <w:pPr>
        <w:pStyle w:val="Code"/>
      </w:pPr>
      <w:r>
        <w:t xml:space="preserve">RefundAvailable(drawId, user, amount)</w:t>
      </w:r>
    </w:p>
    <w:p>
      <w:pPr>
        <w:pStyle w:val="Code"/>
      </w:pPr>
      <w:r>
        <w:t xml:space="preserve">PayoutExecuted(drawId, user, amount)</w:t>
      </w:r>
    </w:p>
    <w:p/>
    <w:p/>
    <w:p>
      <w:pPr>
        <w:pStyle w:val="Heading2"/>
      </w:pPr>
      <w:r>
        <w:t xml:space="preserve">24. Требования к серверной части</w:t>
      </w:r>
    </w:p>
    <w:p/>
    <w:p>
      <w:r>
        <w:t xml:space="preserve">Серверная часть должна:</w:t>
      </w:r>
    </w:p>
    <w:p/>
    <w:p>
      <w:pPr>
        <w:pStyle w:val="Bullet"/>
      </w:pPr>
      <w:r>
        <w:t xml:space="preserve">• собирать данные о билетах и комбинациях;</w:t>
      </w:r>
    </w:p>
    <w:p>
      <w:pPr>
        <w:pStyle w:val="Bullet"/>
      </w:pPr>
      <w:r>
        <w:t xml:space="preserve">• рассчитывать количество победителей по уровням;</w:t>
      </w:r>
    </w:p>
    <w:p>
      <w:pPr>
        <w:pStyle w:val="Bullet"/>
      </w:pPr>
      <w:r>
        <w:t xml:space="preserve">• готовить settlement report (отчет о расчете);</w:t>
      </w:r>
    </w:p>
    <w:p>
      <w:pPr>
        <w:pStyle w:val="Bullet"/>
      </w:pPr>
      <w:r>
        <w:t xml:space="preserve">• рассчитывать gasReserve, platformOperatingFee и minTopUpAmount;</w:t>
      </w:r>
    </w:p>
    <w:p>
      <w:pPr>
        <w:pStyle w:val="Bullet"/>
      </w:pPr>
      <w:r>
        <w:t xml:space="preserve">• сверять расчеты с данными смарт-контракта;</w:t>
      </w:r>
    </w:p>
    <w:p>
      <w:pPr>
        <w:pStyle w:val="Bullet"/>
      </w:pPr>
      <w:r>
        <w:t xml:space="preserve">• публиковать расчет для админ-панели;</w:t>
      </w:r>
    </w:p>
    <w:p>
      <w:pPr>
        <w:pStyle w:val="Bullet"/>
      </w:pPr>
      <w:r>
        <w:t xml:space="preserve">• передавать данные на on-chain settlement (расчет в блокчейне), если такая архитектура утверждена;</w:t>
      </w:r>
    </w:p>
    <w:p>
      <w:pPr>
        <w:pStyle w:val="Bullet"/>
      </w:pPr>
      <w:r>
        <w:t xml:space="preserve">• вести журнал всех расчетов;</w:t>
      </w:r>
    </w:p>
    <w:p>
      <w:pPr>
        <w:pStyle w:val="Bullet"/>
      </w:pPr>
      <w:r>
        <w:t xml:space="preserve">• отдавать пользователю понятную историю выплат.</w:t>
      </w:r>
    </w:p>
    <w:p/>
    <w:p>
      <w:r>
        <w:t xml:space="preserve">Важно: серверная часть не должна иметь возможность незаметно изменить экономику после открытия тиража.</w:t>
      </w:r>
    </w:p>
    <w:p/>
    <w:p/>
    <w:p>
      <w:pPr>
        <w:pStyle w:val="Heading2"/>
      </w:pPr>
      <w:r>
        <w:t xml:space="preserve">25. Требования к админ-панели</w:t>
      </w:r>
    </w:p>
    <w:p/>
    <w:p>
      <w:r>
        <w:t xml:space="preserve">Админ-панель должна показывать:</w:t>
      </w:r>
    </w:p>
    <w:p/>
    <w:p>
      <w:pPr>
        <w:pStyle w:val="Bullet"/>
      </w:pPr>
      <w:r>
        <w:t xml:space="preserve">• оборот тиража;</w:t>
      </w:r>
    </w:p>
    <w:p>
      <w:pPr>
        <w:pStyle w:val="Bullet"/>
      </w:pPr>
      <w:r>
        <w:t xml:space="preserve">• активный джекпот;</w:t>
      </w:r>
    </w:p>
    <w:p>
      <w:pPr>
        <w:pStyle w:val="Bullet"/>
      </w:pPr>
      <w:r>
        <w:t xml:space="preserve">• прогнозируемый jackpotContribution;</w:t>
      </w:r>
    </w:p>
    <w:p>
      <w:pPr>
        <w:pStyle w:val="Bullet"/>
      </w:pPr>
      <w:r>
        <w:t xml:space="preserve">• прогнозируемый prizePool;</w:t>
      </w:r>
    </w:p>
    <w:p>
      <w:pPr>
        <w:pStyle w:val="Bullet"/>
      </w:pPr>
      <w:r>
        <w:t xml:space="preserve">• прогнозируемую комиссию;</w:t>
      </w:r>
    </w:p>
    <w:p>
      <w:pPr>
        <w:pStyle w:val="Bullet"/>
      </w:pPr>
      <w:r>
        <w:t xml:space="preserve">• gas reserve (резерв газа);</w:t>
      </w:r>
    </w:p>
    <w:p>
      <w:pPr>
        <w:pStyle w:val="Bullet"/>
      </w:pPr>
      <w:r>
        <w:t xml:space="preserve">• platformOperatingFee (операционный доход платформы после резерва газа);</w:t>
      </w:r>
    </w:p>
    <w:p>
      <w:pPr>
        <w:pStyle w:val="Bullet"/>
      </w:pPr>
      <w:r>
        <w:t xml:space="preserve">• minTopUpAmount (сумму пополнения до минимального джекпота);</w:t>
      </w:r>
    </w:p>
    <w:p>
      <w:pPr>
        <w:pStyle w:val="Bullet"/>
      </w:pPr>
      <w:r>
        <w:t xml:space="preserve">• остаток jackpot support reserve;</w:t>
      </w:r>
    </w:p>
    <w:p>
      <w:pPr>
        <w:pStyle w:val="Bullet"/>
      </w:pPr>
      <w:r>
        <w:t xml:space="preserve">• количество билетов;</w:t>
      </w:r>
    </w:p>
    <w:p>
      <w:pPr>
        <w:pStyle w:val="Bullet"/>
      </w:pPr>
      <w:r>
        <w:t xml:space="preserve">• количество комбинаций;</w:t>
      </w:r>
    </w:p>
    <w:p>
      <w:pPr>
        <w:pStyle w:val="Bullet"/>
      </w:pPr>
      <w:r>
        <w:t xml:space="preserve">• текущие риски по уровням;</w:t>
      </w:r>
    </w:p>
    <w:p>
      <w:pPr>
        <w:pStyle w:val="Bullet"/>
      </w:pPr>
      <w:r>
        <w:t xml:space="preserve">• результат расчета после закрытия;</w:t>
      </w:r>
    </w:p>
    <w:p>
      <w:pPr>
        <w:pStyle w:val="Bullet"/>
      </w:pPr>
      <w:r>
        <w:t xml:space="preserve">• суммы, которые уходят в следующий джекпот;</w:t>
      </w:r>
    </w:p>
    <w:p>
      <w:pPr>
        <w:pStyle w:val="Bullet"/>
      </w:pPr>
      <w:r>
        <w:t xml:space="preserve">• предупреждения по аномальной активности.</w:t>
      </w:r>
    </w:p>
    <w:p/>
    <w:p>
      <w:r>
        <w:t xml:space="preserve">Администратор не должен вручную менять распределение денег после открытия продаж.</w:t>
      </w:r>
    </w:p>
    <w:p/>
    <w:p>
      <w:r>
        <w:t xml:space="preserve">Критические действия через multisig (мультисиг, кошелек с несколькими подписями):</w:t>
      </w:r>
    </w:p>
    <w:p/>
    <w:p>
      <w:pPr>
        <w:pStyle w:val="Bullet"/>
      </w:pPr>
      <w:r>
        <w:t xml:space="preserve">• экстренная пауза;</w:t>
      </w:r>
    </w:p>
    <w:p>
      <w:pPr>
        <w:pStyle w:val="Bullet"/>
      </w:pPr>
      <w:r>
        <w:t xml:space="preserve">• отмена тиража;</w:t>
      </w:r>
    </w:p>
    <w:p>
      <w:pPr>
        <w:pStyle w:val="Bullet"/>
      </w:pPr>
      <w:r>
        <w:t xml:space="preserve">• ручное утверждение результата при сбое оракула;</w:t>
      </w:r>
    </w:p>
    <w:p>
      <w:pPr>
        <w:pStyle w:val="Bullet"/>
      </w:pPr>
      <w:r>
        <w:t xml:space="preserve">• корректировка после апелляции;</w:t>
      </w:r>
    </w:p>
    <w:p>
      <w:pPr>
        <w:pStyle w:val="Bullet"/>
      </w:pPr>
      <w:r>
        <w:t xml:space="preserve">• разблокировка выплат после сложного инцидента.</w:t>
      </w:r>
    </w:p>
    <w:p/>
    <w:p/>
    <w:p>
      <w:pPr>
        <w:pStyle w:val="Heading2"/>
      </w:pPr>
      <w:r>
        <w:t xml:space="preserve">26. Инварианты экономики</w:t>
      </w:r>
    </w:p>
    <w:p/>
    <w:p>
      <w:r>
        <w:t xml:space="preserve">Система должна проходить проверку:</w:t>
      </w:r>
    </w:p>
    <w:p/>
    <w:p>
      <w:pPr>
        <w:pStyle w:val="Code"/>
      </w:pPr>
      <w:r>
        <w:t xml:space="preserve">handle + activeJackpot + previousReserve + jackpotSupportTopUp</w:t>
      </w:r>
    </w:p>
    <w:p>
      <w:pPr>
        <w:pStyle w:val="Code"/>
      </w:pPr>
      <w:r>
        <w:t xml:space="preserve">= paidPrizes</w:t>
      </w:r>
    </w:p>
    <w:p>
      <w:pPr>
        <w:pStyle w:val="Code"/>
      </w:pPr>
      <w:r>
        <w:t xml:space="preserve">+ paidJackpot</w:t>
      </w:r>
    </w:p>
    <w:p>
      <w:pPr>
        <w:pStyle w:val="Code"/>
      </w:pPr>
      <w:r>
        <w:t xml:space="preserve">+ nextJackpot</w:t>
      </w:r>
    </w:p>
    <w:p>
      <w:pPr>
        <w:pStyle w:val="Code"/>
      </w:pPr>
      <w:r>
        <w:t xml:space="preserve">+ platformOperatingFee</w:t>
      </w:r>
    </w:p>
    <w:p>
      <w:pPr>
        <w:pStyle w:val="Code"/>
      </w:pPr>
      <w:r>
        <w:t xml:space="preserve">+ gasReserve</w:t>
      </w:r>
    </w:p>
    <w:p>
      <w:pPr>
        <w:pStyle w:val="Code"/>
      </w:pPr>
      <w:r>
        <w:t xml:space="preserve">+ refunds</w:t>
      </w:r>
    </w:p>
    <w:p/>
    <w:p>
      <w:r>
        <w:t xml:space="preserve">Проще говоря: деньги не должны исчезать и не должны появляться из воздуха.</w:t>
      </w:r>
    </w:p>
    <w:p/>
    <w:p>
      <w:r>
        <w:t xml:space="preserve">Каждый USDC должен иметь понятное назначение.</w:t>
      </w:r>
    </w:p>
    <w:p/>
    <w:p/>
    <w:p>
      <w:pPr>
        <w:pStyle w:val="Heading2"/>
      </w:pPr>
      <w:r>
        <w:t xml:space="preserve">27. Финансовые и маркетинговые плюсы модели</w:t>
      </w:r>
    </w:p>
    <w:p/>
    <w:p>
      <w:r>
        <w:t xml:space="preserve">Плюсы:</w:t>
      </w:r>
    </w:p>
    <w:p/>
    <w:p>
      <w:pPr>
        <w:pStyle w:val="Bullet"/>
      </w:pPr>
      <w:r>
        <w:t xml:space="preserve">• пользователь видит понятную схему 80/10/10;</w:t>
      </w:r>
    </w:p>
    <w:p>
      <w:pPr>
        <w:pStyle w:val="Bullet"/>
      </w:pPr>
      <w:r>
        <w:t xml:space="preserve">• джекпот растет регулярно;</w:t>
      </w:r>
    </w:p>
    <w:p>
      <w:pPr>
        <w:pStyle w:val="Bullet"/>
      </w:pPr>
      <w:r>
        <w:t xml:space="preserve">• платформа имеет понятную валовую комиссию 10%, внутри которой заранее выделен резерв газа;</w:t>
      </w:r>
    </w:p>
    <w:p>
      <w:pPr>
        <w:pStyle w:val="Bullet"/>
      </w:pPr>
      <w:r>
        <w:t xml:space="preserve">• 9/15 дает пользователям больше частых выигрышей;</w:t>
      </w:r>
    </w:p>
    <w:p>
      <w:pPr>
        <w:pStyle w:val="Bullet"/>
      </w:pPr>
      <w:r>
        <w:t xml:space="preserve">• 15/15 остается редким и сильным маркетинговым событием;</w:t>
      </w:r>
    </w:p>
    <w:p>
      <w:pPr>
        <w:pStyle w:val="Bullet"/>
      </w:pPr>
      <w:r>
        <w:t xml:space="preserve">• неиспользованные доли остаются в пользу игроков;</w:t>
      </w:r>
    </w:p>
    <w:p>
      <w:pPr>
        <w:pStyle w:val="Bullet"/>
      </w:pPr>
      <w:r>
        <w:t xml:space="preserve">• минимальный джекпот $5 000 USDC поддерживает маркетинговую привлекательность MVP;</w:t>
      </w:r>
    </w:p>
    <w:p>
      <w:pPr>
        <w:pStyle w:val="Bullet"/>
      </w:pPr>
      <w:r>
        <w:t xml:space="preserve">• gas reserve заранее учитывает расходы на автоматические выплаты;</w:t>
      </w:r>
    </w:p>
    <w:p>
      <w:pPr>
        <w:pStyle w:val="Bullet"/>
      </w:pPr>
      <w:r>
        <w:t xml:space="preserve">• модель хорошо ложится на девиз “Честно. Прозрачно. Мгновенно.”</w:t>
      </w:r>
    </w:p>
    <w:p/>
    <w:p>
      <w:r>
        <w:t xml:space="preserve">Минусы:</w:t>
      </w:r>
    </w:p>
    <w:p/>
    <w:p>
      <w:pPr>
        <w:pStyle w:val="Bullet"/>
      </w:pPr>
      <w:r>
        <w:t xml:space="preserve">• 10% комиссии может быть чувствительно для части рынка;</w:t>
      </w:r>
    </w:p>
    <w:p>
      <w:pPr>
        <w:pStyle w:val="Bullet"/>
      </w:pPr>
      <w:r>
        <w:t xml:space="preserve">• 90% выплата джекпота вместо 100% требует аккуратного объяснения;</w:t>
      </w:r>
    </w:p>
    <w:p>
      <w:pPr>
        <w:pStyle w:val="Bullet"/>
      </w:pPr>
      <w:r>
        <w:t xml:space="preserve">• сокращенные тиражи 14/13 нужно хорошо объяснить заранее;</w:t>
      </w:r>
    </w:p>
    <w:p>
      <w:pPr>
        <w:pStyle w:val="Bullet"/>
      </w:pPr>
      <w:r>
        <w:t xml:space="preserve">• точные доли уровней нужно проверять на симуляторе, иначе можно получить слишком маленькие или слишком крупные выплаты на отдельных уровнях.</w:t>
      </w:r>
    </w:p>
    <w:p>
      <w:pPr>
        <w:pStyle w:val="Bullet"/>
      </w:pPr>
      <w:r>
        <w:t xml:space="preserve">• минимальный джекпот создает нагрузку на бюджет проекта при слабом обороте;</w:t>
      </w:r>
    </w:p>
    <w:p>
      <w:pPr>
        <w:pStyle w:val="Bullet"/>
      </w:pPr>
      <w:r>
        <w:t xml:space="preserve">• gas reserve уменьшает чистую операционную маржу платформы с 10% до базовых 8% до пересмотра фактических расходов.</w:t>
      </w:r>
    </w:p>
    <w:p/>
    <w:p/>
    <w:p>
      <w:pPr>
        <w:pStyle w:val="Heading2"/>
      </w:pPr>
      <w:r>
        <w:t xml:space="preserve">28. Почему не стоит платить 15/15 из 80% prizePool</w:t>
      </w:r>
    </w:p>
    <w:p/>
    <w:p>
      <w:r>
        <w:t xml:space="preserve">Вариант “15/15 получает и долю призового фонда, и джекпот” хуже.</w:t>
      </w:r>
    </w:p>
    <w:p/>
    <w:p>
      <w:r>
        <w:t xml:space="preserve">Причины:</w:t>
      </w:r>
    </w:p>
    <w:p/>
    <w:p>
      <w:pPr>
        <w:pStyle w:val="Bullet"/>
      </w:pPr>
      <w:r>
        <w:t xml:space="preserve">• появляется двойная выплата;</w:t>
      </w:r>
    </w:p>
    <w:p>
      <w:pPr>
        <w:pStyle w:val="Bullet"/>
      </w:pPr>
      <w:r>
        <w:t xml:space="preserve">• растет стоимость атаки и расчета рисков;</w:t>
      </w:r>
    </w:p>
    <w:p>
      <w:pPr>
        <w:pStyle w:val="Bullet"/>
      </w:pPr>
      <w:r>
        <w:t xml:space="preserve">• пользователям сложнее понять экономику;</w:t>
      </w:r>
    </w:p>
    <w:p>
      <w:pPr>
        <w:pStyle w:val="Bullet"/>
      </w:pPr>
      <w:r>
        <w:t xml:space="preserve">• киту легче считать, сколько он может забрать из системы;</w:t>
      </w:r>
    </w:p>
    <w:p>
      <w:pPr>
        <w:pStyle w:val="Bullet"/>
      </w:pPr>
      <w:r>
        <w:t xml:space="preserve">• финансовая модель становится менее чистой.</w:t>
      </w:r>
    </w:p>
    <w:p/>
    <w:p>
      <w:r>
        <w:t xml:space="preserve">Лучшее решение:</w:t>
      </w:r>
    </w:p>
    <w:p/>
    <w:p>
      <w:pPr>
        <w:pStyle w:val="Code"/>
      </w:pPr>
      <w:r>
        <w:t xml:space="preserve">15/15 = только activeJackpot</w:t>
      </w:r>
    </w:p>
    <w:p>
      <w:pPr>
        <w:pStyle w:val="Code"/>
      </w:pPr>
      <w:r>
        <w:t xml:space="preserve">9/15-14/15 = только prizePool</w:t>
      </w:r>
    </w:p>
    <w:p/>
    <w:p/>
    <w:p>
      <w:pPr>
        <w:pStyle w:val="Heading2"/>
      </w:pPr>
      <w:r>
        <w:t xml:space="preserve">29. Связь с атакой полным перебором</w:t>
      </w:r>
    </w:p>
    <w:p/>
    <w:p>
      <w:r>
        <w:t xml:space="preserve">Полный перебор для 15 событий:</w:t>
      </w:r>
    </w:p>
    <w:p/>
    <w:p>
      <w:pPr>
        <w:pStyle w:val="Code"/>
      </w:pPr>
      <w:r>
        <w:t xml:space="preserve">3^15 = 14 348 907 комбинаций</w:t>
      </w:r>
    </w:p>
    <w:p/>
    <w:p>
      <w:r>
        <w:t xml:space="preserve">Если цена комбинации 3 USDC:</w:t>
      </w:r>
    </w:p>
    <w:p/>
    <w:p>
      <w:pPr>
        <w:pStyle w:val="Code"/>
      </w:pPr>
      <w:r>
        <w:t xml:space="preserve">стоимость полного покрытия = 43 046 721 USDC</w:t>
      </w:r>
    </w:p>
    <w:p/>
    <w:p>
      <w:r>
        <w:t xml:space="preserve">Кит при полном покрытии забирает не только джекпот, но и значительную часть обычного призового фонда, потому что у него будут выигрышные комбинации на всех уровнях.</w:t>
      </w:r>
    </w:p>
    <w:p/>
    <w:p>
      <w:r>
        <w:t xml:space="preserve">Поэтому Этап 4 не решает защиту от кита полностью. Он только делает экономику правильной.</w:t>
      </w:r>
    </w:p>
    <w:p/>
    <w:p>
      <w:r>
        <w:t xml:space="preserve">Полная защита должна быть описана в Этапе 5:</w:t>
      </w:r>
    </w:p>
    <w:p/>
    <w:p>
      <w:pPr>
        <w:pStyle w:val="Bullet"/>
      </w:pPr>
      <w:r>
        <w:t xml:space="preserve">• динамическая минимальная ставка;</w:t>
      </w:r>
    </w:p>
    <w:p>
      <w:pPr>
        <w:pStyle w:val="Bullet"/>
      </w:pPr>
      <w:r>
        <w:t xml:space="preserve">• лимиты на билет, кошелек и тираж;</w:t>
      </w:r>
    </w:p>
    <w:p>
      <w:pPr>
        <w:pStyle w:val="Bullet"/>
      </w:pPr>
      <w:r>
        <w:t xml:space="preserve">• мониторинг концентрации комбинаций;</w:t>
      </w:r>
    </w:p>
    <w:p>
      <w:pPr>
        <w:pStyle w:val="Bullet"/>
      </w:pPr>
      <w:r>
        <w:t xml:space="preserve">• расчет опасной зоны джекпота;</w:t>
      </w:r>
    </w:p>
    <w:p>
      <w:pPr>
        <w:pStyle w:val="Bullet"/>
      </w:pPr>
      <w:r>
        <w:t xml:space="preserve">• повышение цены участия при росте риска;</w:t>
      </w:r>
    </w:p>
    <w:p>
      <w:pPr>
        <w:pStyle w:val="Bullet"/>
      </w:pPr>
      <w:r>
        <w:t xml:space="preserve">• возможно, дополнительные ограничения на максимальное покрытие.</w:t>
      </w:r>
    </w:p>
    <w:p/>
    <w:p/>
    <w:p>
      <w:pPr>
        <w:pStyle w:val="Heading2"/>
      </w:pPr>
      <w:r>
        <w:t xml:space="preserve">30. Решения этапа 4 и вопросы для следующих этапов</w:t>
      </w:r>
    </w:p>
    <w:p/>
    <w:p>
      <w:r>
        <w:t xml:space="preserve">В этапе 4 фиксируются решения: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Вопрос</w:t>
            </w:r>
          </w:p>
        </w:tc>
        <w:tc>
          <w:tcPr>
            <w:tcW w:w="2400" w:type="dxa"/>
          </w:tcPr>
          <w:p>
            <w:r>
              <w:t>Решение</w:t>
            </w:r>
          </w:p>
        </w:tc>
      </w:tr>
      <w:tr>
        <w:tc>
          <w:tcPr>
            <w:tcW w:w="2400" w:type="dxa"/>
          </w:tcPr>
          <w:p>
            <w:r>
              <w:t>Выплата джекпота</w:t>
            </w:r>
          </w:p>
        </w:tc>
        <w:tc>
          <w:tcPr>
            <w:tcW w:w="2400" w:type="dxa"/>
          </w:tcPr>
          <w:p>
            <w:r>
              <w:t>90% победителям, 10% перенос</w:t>
            </w:r>
          </w:p>
        </w:tc>
      </w:tr>
      <w:tr>
        <w:tc>
          <w:tcPr>
            <w:tcW w:w="2400" w:type="dxa"/>
          </w:tcPr>
          <w:p>
            <w:r>
              <w:t>Распределение 80% prizePool для 15 событий</w:t>
            </w:r>
          </w:p>
        </w:tc>
        <w:tc>
          <w:tcPr>
            <w:tcW w:w="2400" w:type="dxa"/>
          </w:tcPr>
          <w:p>
            <w:r>
              <w:t>32/18/12.5/12.5/12.5/12.5</w:t>
            </w:r>
          </w:p>
        </w:tc>
      </w:tr>
      <w:tr>
        <w:tc>
          <w:tcPr>
            <w:tcW w:w="2400" w:type="dxa"/>
          </w:tcPr>
          <w:p>
            <w:r>
              <w:t>Неиспользованные доли уровней</w:t>
            </w:r>
          </w:p>
        </w:tc>
        <w:tc>
          <w:tcPr>
            <w:tcW w:w="2400" w:type="dxa"/>
          </w:tcPr>
          <w:p>
            <w:r>
              <w:t>Перенос в следующий джекпотный резерв</w:t>
            </w:r>
          </w:p>
        </w:tc>
      </w:tr>
      <w:tr>
        <w:tc>
          <w:tcPr>
            <w:tcW w:w="2400" w:type="dxa"/>
          </w:tcPr>
          <w:p>
            <w:r>
              <w:t>Сокращенные тиражи 14 и 13 событий</w:t>
            </w:r>
          </w:p>
        </w:tc>
        <w:tc>
          <w:tcPr>
            <w:tcW w:w="2400" w:type="dxa"/>
          </w:tcPr>
          <w:p>
            <w:r>
              <w:t>Принимаются для MVP</w:t>
            </w:r>
          </w:p>
        </w:tc>
      </w:tr>
      <w:tr>
        <w:tc>
          <w:tcPr>
            <w:tcW w:w="2400" w:type="dxa"/>
          </w:tcPr>
          <w:p>
            <w:r>
              <w:t>Комиссия в сокращенных валидных тиражах</w:t>
            </w:r>
          </w:p>
        </w:tc>
        <w:tc>
          <w:tcPr>
            <w:tcW w:w="2400" w:type="dxa"/>
          </w:tcPr>
          <w:p>
            <w:r>
              <w:t>Сохраняется</w:t>
            </w:r>
          </w:p>
        </w:tc>
      </w:tr>
      <w:tr>
        <w:tc>
          <w:tcPr>
            <w:tcW w:w="2400" w:type="dxa"/>
          </w:tcPr>
          <w:p>
            <w:r>
              <w:t>Минимальный публичный джекпот</w:t>
            </w:r>
          </w:p>
        </w:tc>
        <w:tc>
          <w:tcPr>
            <w:tcW w:w="2400" w:type="dxa"/>
          </w:tcPr>
          <w:p>
            <w:r>
              <w:t>5 000 USDC</w:t>
            </w:r>
          </w:p>
        </w:tc>
      </w:tr>
      <w:tr>
        <w:tc>
          <w:tcPr>
            <w:tcW w:w="2400" w:type="dxa"/>
          </w:tcPr>
          <w:p>
            <w:r>
              <w:t>Резерв газа</w:t>
            </w:r>
          </w:p>
        </w:tc>
        <w:tc>
          <w:tcPr>
            <w:tcW w:w="2400" w:type="dxa"/>
          </w:tcPr>
          <w:p>
            <w:r>
              <w:t>20% от комиссии платформы как базовый параметр MVP</w:t>
            </w:r>
          </w:p>
        </w:tc>
      </w:tr>
    </w:tbl>
    <w:p/>
    <w:p>
      <w:r>
        <w:t xml:space="preserve">В следующие этапы переносятся:</w:t>
      </w:r>
    </w:p>
    <w:p/>
    <w:tbl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400" w:type="dxa"/>
          </w:tcPr>
          <w:p>
            <w:r>
              <w:t>Вопрос</w:t>
            </w:r>
          </w:p>
        </w:tc>
        <w:tc>
          <w:tcPr>
            <w:tcW w:w="2400" w:type="dxa"/>
          </w:tcPr>
          <w:p>
            <w:r>
              <w:t>Куда переносится</w:t>
            </w:r>
          </w:p>
        </w:tc>
      </w:tr>
      <w:tr>
        <w:tc>
          <w:tcPr>
            <w:tcW w:w="2400" w:type="dxa"/>
          </w:tcPr>
          <w:p>
            <w:r>
              <w:t>Максимальный размер джекпота и опасная зона для кита</w:t>
            </w:r>
          </w:p>
        </w:tc>
        <w:tc>
          <w:tcPr>
            <w:tcW w:w="2400" w:type="dxa"/>
          </w:tcPr>
          <w:p>
            <w:r>
              <w:t>Этап 5 “Защита от кита”</w:t>
            </w:r>
          </w:p>
        </w:tc>
      </w:tr>
      <w:tr>
        <w:tc>
          <w:tcPr>
            <w:tcW w:w="2400" w:type="dxa"/>
          </w:tcPr>
          <w:p>
            <w:r>
              <w:t>Динамическая минимальная ставка</w:t>
            </w:r>
          </w:p>
        </w:tc>
        <w:tc>
          <w:tcPr>
            <w:tcW w:w="2400" w:type="dxa"/>
          </w:tcPr>
          <w:p>
            <w:r>
              <w:t>Этап 5 “Защита от кита”</w:t>
            </w:r>
          </w:p>
        </w:tc>
      </w:tr>
      <w:tr>
        <w:tc>
          <w:tcPr>
            <w:tcW w:w="2400" w:type="dxa"/>
          </w:tcPr>
          <w:p>
            <w:r>
              <w:t>Точная модель автоматических выплат и фактический gas cost (стоимость газа)</w:t>
            </w:r>
          </w:p>
        </w:tc>
        <w:tc>
          <w:tcPr>
            <w:tcW w:w="2400" w:type="dxa"/>
          </w:tcPr>
          <w:p>
            <w:r>
              <w:t>Этап автоматических выплат</w:t>
            </w:r>
          </w:p>
        </w:tc>
      </w:tr>
      <w:tr>
        <w:tc>
          <w:tcPr>
            <w:tcW w:w="2400" w:type="dxa"/>
          </w:tcPr>
          <w:p>
            <w:r>
              <w:t>Налоговые и юридические правила</w:t>
            </w:r>
          </w:p>
        </w:tc>
        <w:tc>
          <w:tcPr>
            <w:tcW w:w="2400" w:type="dxa"/>
          </w:tcPr>
          <w:p>
            <w:r>
              <w:t>Этап “Комплаенс и риски”</w:t>
            </w:r>
          </w:p>
        </w:tc>
      </w:tr>
      <w:tr>
        <w:tc>
          <w:tcPr>
            <w:tcW w:w="2400" w:type="dxa"/>
          </w:tcPr>
          <w:p>
            <w:r>
              <w:t>Детальная финансовая нагрузка jackpot support reserve</w:t>
            </w:r>
          </w:p>
        </w:tc>
        <w:tc>
          <w:tcPr>
            <w:tcW w:w="2400" w:type="dxa"/>
          </w:tcPr>
          <w:p>
            <w:r>
              <w:t>Финансовая модель проекта</w:t>
            </w:r>
          </w:p>
        </w:tc>
      </w:tr>
    </w:tbl>
    <w:p/>
    <w:p/>
    <w:p>
      <w:pPr>
        <w:pStyle w:val="Heading2"/>
      </w:pPr>
      <w:r>
        <w:t xml:space="preserve">31. Решение этапа 4 для текущей версии ТЗ</w:t>
      </w:r>
    </w:p>
    <w:p/>
    <w:p>
      <w:r>
        <w:t xml:space="preserve">Фиксируем как рабочую архитектуру:</w:t>
      </w:r>
    </w:p>
    <w:p/>
    <w:p>
      <w:pPr>
        <w:pStyle w:val="Bullet"/>
      </w:pPr>
      <w:r>
        <w:t xml:space="preserve">• стартовый продукт: Суперэкспресс 15;</w:t>
      </w:r>
    </w:p>
    <w:p>
      <w:pPr>
        <w:pStyle w:val="Bullet"/>
      </w:pPr>
      <w:r>
        <w:t xml:space="preserve">• базовая экономика: 80% призовой фонд, 10% комиссия, 10% взнос в джекпот;</w:t>
      </w:r>
    </w:p>
    <w:p>
      <w:pPr>
        <w:pStyle w:val="Bullet"/>
      </w:pPr>
      <w:r>
        <w:t xml:space="preserve">• 15/15 является отдельным джекпотом;</w:t>
      </w:r>
    </w:p>
    <w:p>
      <w:pPr>
        <w:pStyle w:val="Bullet"/>
      </w:pPr>
      <w:r>
        <w:t xml:space="preserve">• 9/15-14/15 являются обычными призовыми уровнями;</w:t>
      </w:r>
    </w:p>
    <w:p>
      <w:pPr>
        <w:pStyle w:val="Bullet"/>
      </w:pPr>
      <w:r>
        <w:t xml:space="preserve">• текущий jackpotContribution идет в следующий тираж;</w:t>
      </w:r>
    </w:p>
    <w:p>
      <w:pPr>
        <w:pStyle w:val="Bullet"/>
      </w:pPr>
      <w:r>
        <w:t xml:space="preserve">• активный джекпот фиксируется до открытия продаж;</w:t>
      </w:r>
    </w:p>
    <w:p>
      <w:pPr>
        <w:pStyle w:val="Bullet"/>
      </w:pPr>
      <w:r>
        <w:t xml:space="preserve">• минимальный публичный джекпот MVP составляет 5 000 USDC;</w:t>
      </w:r>
    </w:p>
    <w:p>
      <w:pPr>
        <w:pStyle w:val="Bullet"/>
      </w:pPr>
      <w:r>
        <w:t xml:space="preserve">• пополнение до минимального джекпота идет из jackpot support reserve, а не из призового фонда пользователей;</w:t>
      </w:r>
    </w:p>
    <w:p>
      <w:pPr>
        <w:pStyle w:val="Bullet"/>
      </w:pPr>
      <w:r>
        <w:t xml:space="preserve">• несколько победителей 15/15 делят джекпот поровну;</w:t>
      </w:r>
    </w:p>
    <w:p>
      <w:pPr>
        <w:pStyle w:val="Bullet"/>
      </w:pPr>
      <w:r>
        <w:t xml:space="preserve">• при отсутствии победителя джекпот переносится дальше;</w:t>
      </w:r>
    </w:p>
    <w:p>
      <w:pPr>
        <w:pStyle w:val="Bullet"/>
      </w:pPr>
      <w:r>
        <w:t xml:space="preserve">• 90% активного джекпота выплачивается победителям, 10% переносится дальше;</w:t>
      </w:r>
    </w:p>
    <w:p>
      <w:pPr>
        <w:pStyle w:val="Bullet"/>
      </w:pPr>
      <w:r>
        <w:t xml:space="preserve">• неиспользованные уровни и остатки округления переходят в следующий джекпотный резерв;</w:t>
      </w:r>
    </w:p>
    <w:p>
      <w:pPr>
        <w:pStyle w:val="Bullet"/>
      </w:pPr>
      <w:r>
        <w:t xml:space="preserve">• 20% комиссии платформы резервируется на gas reserve для автоматических выплат;</w:t>
      </w:r>
    </w:p>
    <w:p>
      <w:pPr>
        <w:pStyle w:val="Bullet"/>
      </w:pPr>
      <w:r>
        <w:t xml:space="preserve">• при 1-2 отменах возможен сокращенный валидный тираж;</w:t>
      </w:r>
    </w:p>
    <w:p>
      <w:pPr>
        <w:pStyle w:val="Bullet"/>
      </w:pPr>
      <w:r>
        <w:t xml:space="preserve">• при 3+ отменах тираж отменяется, ставки возвращаются;</w:t>
      </w:r>
    </w:p>
    <w:p>
      <w:pPr>
        <w:pStyle w:val="Bullet"/>
      </w:pPr>
      <w:r>
        <w:t xml:space="preserve">• точные проценты уровней должны быть проверены симулятором в Этапе 5.</w:t>
      </w:r>
    </w:p>
    <w:p/>
    <w:p/>
    <w:p>
      <w:pPr>
        <w:pStyle w:val="Heading2"/>
      </w:pPr>
      <w:r>
        <w:t xml:space="preserve">32. Вывод</w:t>
      </w:r>
    </w:p>
    <w:p/>
    <w:p>
      <w:r>
        <w:t xml:space="preserve">Этап 4 задает честную и проверяемую экономику OX.</w:t>
      </w:r>
    </w:p>
    <w:p/>
    <w:p>
      <w:r>
        <w:t xml:space="preserve">Главная идея: пользователь должен заранее понимать правила, а после расчета видеть, куда ушла каждая часть денег.</w:t>
      </w:r>
    </w:p>
    <w:p/>
    <w:p>
      <w:r>
        <w:t xml:space="preserve">Эта модель не скрывает сложность, но делает ее управляемой. Она подходит для MVP и дает хорошую основу для будущей максимальной автономии и децентрализации проекта.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cs="Calibri"/>
      <w:sz w:val="22"/>
    </w:rPr>
  </w:style>
  <w:style w:type="paragraph" w:styleId="Heading1">
    <w:name w:val="heading 1"/>
    <w:basedOn w:val="Normal"/>
    <w:pPr>
      <w:spacing w:before="360" w:after="180"/>
    </w:pPr>
    <w:rPr>
      <w:b/>
      <w:sz w:val="32"/>
    </w:rPr>
  </w:style>
  <w:style w:type="paragraph" w:styleId="Heading2">
    <w:name w:val="heading 2"/>
    <w:basedOn w:val="Normal"/>
    <w:pPr>
      <w:spacing w:before="300" w:after="120"/>
    </w:pPr>
    <w:rPr>
      <w:b/>
      <w:sz w:val="28"/>
    </w:rPr>
  </w:style>
  <w:style w:type="paragraph" w:styleId="Heading3">
    <w:name w:val="heading 3"/>
    <w:basedOn w:val="Normal"/>
    <w:pPr>
      <w:spacing w:before="240" w:after="100"/>
    </w:pPr>
    <w:rPr>
      <w:b/>
      <w:sz w:val="24"/>
    </w:rPr>
  </w:style>
  <w:style w:type="paragraph" w:styleId="Heading4">
    <w:name w:val="heading 4"/>
    <w:basedOn w:val="Normal"/>
    <w:pPr>
      <w:spacing w:before="180" w:after="80"/>
    </w:pPr>
    <w:rPr>
      <w:b/>
      <w:sz w:val="22"/>
    </w:rPr>
  </w:style>
  <w:style w:type="paragraph" w:styleId="Bullet">
    <w:name w:val="Bullet"/>
    <w:basedOn w:val="Normal"/>
    <w:pPr>
      <w:ind w:left="720" w:hanging="360"/>
    </w:pPr>
  </w:style>
  <w:style w:type="paragraph" w:styleId="Code">
    <w:name w:val="Code"/>
    <w:basedOn w:val="Normal"/>
    <w:rPr>
      <w:rFonts w:ascii="Consolas" w:hAnsi="Consolas"/>
      <w:sz w:val="20"/>
    </w:rPr>
  </w:style>
  <w:style w:type="paragraph" w:styleId="Quote">
    <w:name w:val="Quote"/>
    <w:basedOn w:val="Normal"/>
    <w:pPr>
      <w:ind w:left="360"/>
    </w:pPr>
    <w:rPr>
      <w:i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Word</Application>
  <Company>OX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OX: анализ пользователей, стран и финансовой модели</dc:title>
  <dc:creator>Codex</dc:creator>
  <cp:lastModifiedBy>Codex</cp:lastModifiedBy>
  <dcterms:created xsi:type="dcterms:W3CDTF">2026-06-10T12:00:00Z</dcterms:created>
  <dcterms:modified xsi:type="dcterms:W3CDTF">2026-06-10T12:00:00Z</dcterms:modified>
</cp:coreProperties>
</file>