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Этап 08. Смарт-контракты</w:t>
      </w:r>
    </w:p>
    <w:p/>
    <w:p>
      <w:r>
        <w:t xml:space="preserve">Дата: 09.06.2026  </w:t>
      </w:r>
    </w:p>
    <w:p>
      <w:r>
        <w:t xml:space="preserve">Версия: v2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Будущий продукт: Мегаэкспресс 16  </w:t>
      </w:r>
    </w:p>
    <w:p>
      <w:r>
        <w:t xml:space="preserve">Девиз: Честно. Прозрачно. Мгновенно.</w:t>
      </w:r>
    </w:p>
    <w:p/>
    <w:p/>
    <w:p>
      <w:pPr>
        <w:pStyle w:val="Heading2"/>
      </w:pPr>
      <w:r>
        <w:t xml:space="preserve">1. Назначение этапа</w:t>
      </w:r>
    </w:p>
    <w:p/>
    <w:p>
      <w:r>
        <w:t xml:space="preserve">Этап 8 описывает smart contracts (смарт-контракты) OX: состав контрактов, зоны ответственности, роли, функции, события, инварианты, ограничения и требования к аудиту.</w:t>
      </w:r>
    </w:p>
    <w:p/>
    <w:p>
      <w:r>
        <w:t xml:space="preserve">Этот этап отвечает на вопросы:</w:t>
      </w:r>
    </w:p>
    <w:p/>
    <w:p>
      <w:pPr>
        <w:pStyle w:val="Bullet"/>
      </w:pPr>
      <w:r>
        <w:t xml:space="preserve">• какие контракты нужны для MVP;</w:t>
      </w:r>
    </w:p>
    <w:p>
      <w:pPr>
        <w:pStyle w:val="Bullet"/>
      </w:pPr>
      <w:r>
        <w:t xml:space="preserve">• какие данные хранятся on-chain (в блокчейне);</w:t>
      </w:r>
    </w:p>
    <w:p>
      <w:pPr>
        <w:pStyle w:val="Bullet"/>
      </w:pPr>
      <w:r>
        <w:t xml:space="preserve">• какие расчеты остаются off-chain (вне блокчейна);</w:t>
      </w:r>
    </w:p>
    <w:p>
      <w:pPr>
        <w:pStyle w:val="Bullet"/>
      </w:pPr>
      <w:r>
        <w:t xml:space="preserve">• как принимаются USDC за билеты;</w:t>
      </w:r>
    </w:p>
    <w:p>
      <w:pPr>
        <w:pStyle w:val="Bullet"/>
      </w:pPr>
      <w:r>
        <w:t xml:space="preserve">• как фиксируются параметры тиража;</w:t>
      </w:r>
    </w:p>
    <w:p>
      <w:pPr>
        <w:pStyle w:val="Bullet"/>
      </w:pPr>
      <w:r>
        <w:t xml:space="preserve">• как учитываются призовой фонд, комиссия, джекпот и gas reserve;</w:t>
      </w:r>
    </w:p>
    <w:p>
      <w:pPr>
        <w:pStyle w:val="Bullet"/>
      </w:pPr>
      <w:r>
        <w:t xml:space="preserve">• как публикуются result root и payout root;</w:t>
      </w:r>
    </w:p>
    <w:p>
      <w:pPr>
        <w:pStyle w:val="Bullet"/>
      </w:pPr>
      <w:r>
        <w:t xml:space="preserve">• как выполняются выплаты через Merkle proof;</w:t>
      </w:r>
    </w:p>
    <w:p>
      <w:pPr>
        <w:pStyle w:val="Bullet"/>
      </w:pPr>
      <w:r>
        <w:t xml:space="preserve">• какие роли и права нужны;</w:t>
      </w:r>
    </w:p>
    <w:p>
      <w:pPr>
        <w:pStyle w:val="Bullet"/>
      </w:pPr>
      <w:r>
        <w:t xml:space="preserve">• какие действия требуют multisig;</w:t>
      </w:r>
    </w:p>
    <w:p>
      <w:pPr>
        <w:pStyle w:val="Bullet"/>
      </w:pPr>
      <w:r>
        <w:t xml:space="preserve">• какие проверки должны пройти контракты перед запуском.</w:t>
      </w:r>
    </w:p>
    <w:p/>
    <w:p>
      <w:r>
        <w:t xml:space="preserve">Связь с предыдущими этапами:</w:t>
      </w:r>
    </w:p>
    <w:p/>
    <w:p>
      <w:pPr>
        <w:pStyle w:val="Bullet"/>
      </w:pPr>
      <w:r>
        <w:t xml:space="preserve">• Этап 2 определяет жизненный цикл тиража и статусы.</w:t>
      </w:r>
    </w:p>
    <w:p>
      <w:pPr>
        <w:pStyle w:val="Bullet"/>
      </w:pPr>
      <w:r>
        <w:t xml:space="preserve">• Этап 3 определяет билеты, системные ставки и лимиты.</w:t>
      </w:r>
    </w:p>
    <w:p>
      <w:pPr>
        <w:pStyle w:val="Bullet"/>
      </w:pPr>
      <w:r>
        <w:t xml:space="preserve">• Этап 4 определяет экономику 80/10/10, джекпот, gas reserve и refund.</w:t>
      </w:r>
    </w:p>
    <w:p>
      <w:pPr>
        <w:pStyle w:val="Bullet"/>
      </w:pPr>
      <w:r>
        <w:t xml:space="preserve">• Этап 5 определяет защиту от кита и динамическую цену.</w:t>
      </w:r>
    </w:p>
    <w:p>
      <w:pPr>
        <w:pStyle w:val="Bullet"/>
      </w:pPr>
      <w:r>
        <w:t xml:space="preserve">• Этап 6 определяет автоматические выплаты через Merkle settlement.</w:t>
      </w:r>
    </w:p>
    <w:p>
      <w:pPr>
        <w:pStyle w:val="Bullet"/>
      </w:pPr>
      <w:r>
        <w:t xml:space="preserve">• Этап 7 определяет result root/hash спортивных результатов.</w:t>
      </w:r>
    </w:p>
    <w:p/>
    <w:p>
      <w:r>
        <w:t xml:space="preserve">Главное правило:</w:t>
      </w:r>
    </w:p>
    <w:p/>
    <w:p>
      <w:pPr>
        <w:pStyle w:val="Code"/>
      </w:pPr>
      <w:r>
        <w:t xml:space="preserve">смарт-контракт хранит деньги и проверяемые корни, но не выполняет тяжелые расчеты MVP.</w:t>
      </w:r>
    </w:p>
    <w:p/>
    <w:p>
      <w:r>
        <w:t xml:space="preserve">Главное правило доверия:</w:t>
      </w:r>
    </w:p>
    <w:p/>
    <w:p>
      <w:pPr>
        <w:pStyle w:val="Code"/>
      </w:pPr>
      <w:r>
        <w:t xml:space="preserve">после публикации payoutRoot корректная выплата не должна зависеть</w:t>
      </w:r>
    </w:p>
    <w:p>
      <w:pPr>
        <w:pStyle w:val="Code"/>
      </w:pPr>
      <w:r>
        <w:t xml:space="preserve">от ручного решения оператора.</w:t>
      </w:r>
    </w:p>
    <w:p/>
    <w:p>
      <w:r>
        <w:t xml:space="preserve">Смарт-контракты должны быть спроектированы так, чтобы администратор не мог произвольно вывести или удержать prizePool, jackpot, refund funds или средства выплат. Если выплата есть в payoutRoot и не заблокирована заранее описанным статусом KYC/AML, санкций, апелляции или аварийной паузы, она должна быть технически доступна через claimFor(user) или fallback claim.</w:t>
      </w:r>
    </w:p>
    <w:p/>
    <w:p/>
    <w:p>
      <w:pPr>
        <w:pStyle w:val="Heading2"/>
      </w:pPr>
      <w:r>
        <w:t xml:space="preserve">2. Базовые технологические решения</w:t>
      </w:r>
    </w:p>
    <w:p/>
    <w:p>
      <w:pPr>
        <w:pStyle w:val="Heading3"/>
      </w:pPr>
      <w:r>
        <w:t xml:space="preserve">2.1. Сеть</w:t>
      </w:r>
    </w:p>
    <w:p/>
    <w:p>
      <w:r>
        <w:t xml:space="preserve">Финальная сеть выбирается отдельным решением перед разработкой.</w:t>
      </w:r>
    </w:p>
    <w:p/>
    <w:p>
      <w:r>
        <w:t xml:space="preserve">Кандидаты:</w:t>
      </w:r>
    </w:p>
    <w:p/>
    <w:p>
      <w:pPr>
        <w:pStyle w:val="Bullet"/>
      </w:pPr>
      <w:r>
        <w:t xml:space="preserve">• Base;</w:t>
      </w:r>
    </w:p>
    <w:p>
      <w:pPr>
        <w:pStyle w:val="Bullet"/>
      </w:pPr>
      <w:r>
        <w:t xml:space="preserve">• Arbitrum;</w:t>
      </w:r>
    </w:p>
    <w:p>
      <w:pPr>
        <w:pStyle w:val="Bullet"/>
      </w:pPr>
      <w:r>
        <w:t xml:space="preserve">• Polygon;</w:t>
      </w:r>
    </w:p>
    <w:p>
      <w:pPr>
        <w:pStyle w:val="Bullet"/>
      </w:pPr>
      <w:r>
        <w:t xml:space="preserve">• другая EVM-сеть с низкими комиссиями и нормальной поддержкой USDC.</w:t>
      </w:r>
    </w:p>
    <w:p/>
    <w:p>
      <w:r>
        <w:t xml:space="preserve">Требования к сети:</w:t>
      </w:r>
    </w:p>
    <w:p/>
    <w:p>
      <w:pPr>
        <w:pStyle w:val="Bullet"/>
      </w:pPr>
      <w:r>
        <w:t xml:space="preserve">• EVM-совместимость;</w:t>
      </w:r>
    </w:p>
    <w:p>
      <w:pPr>
        <w:pStyle w:val="Bullet"/>
      </w:pPr>
      <w:r>
        <w:t xml:space="preserve">• нативный или надежный bridged USDC;</w:t>
      </w:r>
    </w:p>
    <w:p>
      <w:pPr>
        <w:pStyle w:val="Bullet"/>
      </w:pPr>
      <w:r>
        <w:t xml:space="preserve">• низкая стоимость claimFor;</w:t>
      </w:r>
    </w:p>
    <w:p>
      <w:pPr>
        <w:pStyle w:val="Bullet"/>
      </w:pPr>
      <w:r>
        <w:t xml:space="preserve">• стабильный RPC;</w:t>
      </w:r>
    </w:p>
    <w:p>
      <w:pPr>
        <w:pStyle w:val="Bullet"/>
      </w:pPr>
      <w:r>
        <w:t xml:space="preserve">• поддержка multisig;</w:t>
      </w:r>
    </w:p>
    <w:p>
      <w:pPr>
        <w:pStyle w:val="Bullet"/>
      </w:pPr>
      <w:r>
        <w:t xml:space="preserve">• поддержка блокчейн-обозревателя;</w:t>
      </w:r>
    </w:p>
    <w:p>
      <w:pPr>
        <w:pStyle w:val="Bullet"/>
      </w:pPr>
      <w:r>
        <w:t xml:space="preserve">• достаточная ликвидность и доверие пользователей.</w:t>
      </w:r>
    </w:p>
    <w:p/>
    <w:p>
      <w:pPr>
        <w:pStyle w:val="Heading3"/>
      </w:pPr>
      <w:r>
        <w:t xml:space="preserve">2.2. Язык и библиотеки</w:t>
      </w:r>
    </w:p>
    <w:p/>
    <w:p>
      <w:r>
        <w:t xml:space="preserve">Предварительно:</w:t>
      </w:r>
    </w:p>
    <w:p/>
    <w:p>
      <w:pPr>
        <w:pStyle w:val="Code"/>
      </w:pPr>
      <w:r>
        <w:t xml:space="preserve">Solidity stable 0.8.x</w:t>
      </w:r>
    </w:p>
    <w:p>
      <w:pPr>
        <w:pStyle w:val="Code"/>
      </w:pPr>
      <w:r>
        <w:t xml:space="preserve">OpenZeppelin Contracts 5.x</w:t>
      </w:r>
    </w:p>
    <w:p/>
    <w:p>
      <w:r>
        <w:t xml:space="preserve">Используемые библиотеки и паттерны:</w:t>
      </w:r>
    </w:p>
    <w:p/>
    <w:p>
      <w:pPr>
        <w:pStyle w:val="Bullet"/>
      </w:pPr>
      <w:r>
        <w:t xml:space="preserve">• `SafeERC20 (безопасная работа с ERC-20 токенами)`;</w:t>
      </w:r>
    </w:p>
    <w:p>
      <w:pPr>
        <w:pStyle w:val="Bullet"/>
      </w:pPr>
      <w:r>
        <w:t xml:space="preserve">• `AccessControl (управление ролями)`;</w:t>
      </w:r>
    </w:p>
    <w:p>
      <w:pPr>
        <w:pStyle w:val="Bullet"/>
      </w:pPr>
      <w:r>
        <w:t xml:space="preserve">• `Pausable (пауза контрактов)`;</w:t>
      </w:r>
    </w:p>
    <w:p>
      <w:pPr>
        <w:pStyle w:val="Bullet"/>
      </w:pPr>
      <w:r>
        <w:t xml:space="preserve">• `ReentrancyGuard (защита от повторного входа)`;</w:t>
      </w:r>
    </w:p>
    <w:p>
      <w:pPr>
        <w:pStyle w:val="Bullet"/>
      </w:pPr>
      <w:r>
        <w:t xml:space="preserve">• `MerkleProof (проверка Merkle proof)`;</w:t>
      </w:r>
    </w:p>
    <w:p>
      <w:pPr>
        <w:pStyle w:val="Bullet"/>
      </w:pPr>
      <w:r>
        <w:t xml:space="preserve">• `TimelockController` или собственная timelock-логика, если потребуется.</w:t>
      </w:r>
    </w:p>
    <w:p/>
    <w:p>
      <w:r>
        <w:t xml:space="preserve">Точная версия Solidity и OpenZeppelin фиксируется перед началом кодинга и аудита.</w:t>
      </w:r>
    </w:p>
    <w:p/>
    <w:p>
      <w:pPr>
        <w:pStyle w:val="Heading3"/>
      </w:pPr>
      <w:r>
        <w:t xml:space="preserve">2.3. Валюта</w:t>
      </w:r>
    </w:p>
    <w:p/>
    <w:p>
      <w:r>
        <w:t xml:space="preserve">Базовая валюта MVP:</w:t>
      </w:r>
    </w:p>
    <w:p/>
    <w:p>
      <w:pPr>
        <w:pStyle w:val="Code"/>
      </w:pPr>
      <w:r>
        <w:t xml:space="preserve">USDC</w:t>
      </w:r>
    </w:p>
    <w:p>
      <w:pPr>
        <w:pStyle w:val="Code"/>
      </w:pPr>
      <w:r>
        <w:t xml:space="preserve">decimals = 6</w:t>
      </w:r>
    </w:p>
    <w:p/>
    <w:p>
      <w:r>
        <w:t xml:space="preserve">Все расчеты выполняются в минимальных единицах USDC:</w:t>
      </w:r>
    </w:p>
    <w:p/>
    <w:p>
      <w:pPr>
        <w:pStyle w:val="Code"/>
      </w:pPr>
      <w:r>
        <w:t xml:space="preserve">1 USDC = 1_000_000</w:t>
      </w:r>
    </w:p>
    <w:p/>
    <w:p/>
    <w:p>
      <w:pPr>
        <w:pStyle w:val="Heading2"/>
      </w:pPr>
      <w:r>
        <w:t xml:space="preserve">3. Архитектурное решение MVP</w:t>
      </w:r>
    </w:p>
    <w:p/>
    <w:p>
      <w:r>
        <w:t xml:space="preserve">Для MVP фиксируется модульная схема:</w:t>
      </w:r>
    </w:p>
    <w:p/>
    <w:p>
      <w:pPr>
        <w:pStyle w:val="Code"/>
      </w:pPr>
      <w:r>
        <w:t xml:space="preserve">AccessController</w:t>
      </w:r>
    </w:p>
    <w:p>
      <w:pPr>
        <w:pStyle w:val="Code"/>
      </w:pPr>
      <w:r>
        <w:t xml:space="preserve">DrawManager</w:t>
      </w:r>
    </w:p>
    <w:p>
      <w:pPr>
        <w:pStyle w:val="Code"/>
      </w:pPr>
      <w:r>
        <w:t xml:space="preserve">TicketVault</w:t>
      </w:r>
    </w:p>
    <w:p>
      <w:pPr>
        <w:pStyle w:val="Code"/>
      </w:pPr>
      <w:r>
        <w:t xml:space="preserve">TreasuryVault</w:t>
      </w:r>
    </w:p>
    <w:p>
      <w:pPr>
        <w:pStyle w:val="Code"/>
      </w:pPr>
      <w:r>
        <w:t xml:space="preserve">ResultRegistry</w:t>
      </w:r>
    </w:p>
    <w:p>
      <w:pPr>
        <w:pStyle w:val="Code"/>
      </w:pPr>
      <w:r>
        <w:t xml:space="preserve">PayoutVault</w:t>
      </w:r>
    </w:p>
    <w:p>
      <w:pPr>
        <w:pStyle w:val="Code"/>
      </w:pPr>
      <w:r>
        <w:t xml:space="preserve">EmergencyController</w:t>
      </w:r>
    </w:p>
    <w:p/>
    <w:p>
      <w:r>
        <w:t xml:space="preserve">Роли: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Контракт</w:t>
            </w:r>
          </w:p>
        </w:tc>
        <w:tc>
          <w:tcPr>
            <w:tcW w:w="2400" w:type="dxa"/>
          </w:tcPr>
          <w:p>
            <w:r>
              <w:t>Назначение</w:t>
            </w:r>
          </w:p>
        </w:tc>
      </w:tr>
      <w:tr>
        <w:tc>
          <w:tcPr>
            <w:tcW w:w="2400" w:type="dxa"/>
          </w:tcPr>
          <w:p>
            <w:r>
              <w:t>AccessController</w:t>
            </w:r>
          </w:p>
        </w:tc>
        <w:tc>
          <w:tcPr>
            <w:tcW w:w="2400" w:type="dxa"/>
          </w:tcPr>
          <w:p>
            <w:r>
              <w:t>роли, права, multisig-администрирование</w:t>
            </w:r>
          </w:p>
        </w:tc>
      </w:tr>
      <w:tr>
        <w:tc>
          <w:tcPr>
            <w:tcW w:w="2400" w:type="dxa"/>
          </w:tcPr>
          <w:p>
            <w:r>
              <w:t>DrawManager</w:t>
            </w:r>
          </w:p>
        </w:tc>
        <w:tc>
          <w:tcPr>
            <w:tcW w:w="2400" w:type="dxa"/>
          </w:tcPr>
          <w:p>
            <w:r>
              <w:t>создание тиража, статусы, параметры, неизменность после Open</w:t>
            </w:r>
          </w:p>
        </w:tc>
      </w:tr>
      <w:tr>
        <w:tc>
          <w:tcPr>
            <w:tcW w:w="2400" w:type="dxa"/>
          </w:tcPr>
          <w:p>
            <w:r>
              <w:t>TicketVault</w:t>
            </w:r>
          </w:p>
        </w:tc>
        <w:tc>
          <w:tcPr>
            <w:tcW w:w="2400" w:type="dxa"/>
          </w:tcPr>
          <w:p>
            <w:r>
              <w:t>покупка билетов, прием USDC, события TicketPurchased</w:t>
            </w:r>
          </w:p>
        </w:tc>
      </w:tr>
      <w:tr>
        <w:tc>
          <w:tcPr>
            <w:tcW w:w="2400" w:type="dxa"/>
          </w:tcPr>
          <w:p>
            <w:r>
              <w:t>TreasuryVault</w:t>
            </w:r>
          </w:p>
        </w:tc>
        <w:tc>
          <w:tcPr>
            <w:tcW w:w="2400" w:type="dxa"/>
          </w:tcPr>
          <w:p>
            <w:r>
              <w:t>учет 80/10/10, джекпот, platform fee, gas reserve</w:t>
            </w:r>
          </w:p>
        </w:tc>
      </w:tr>
      <w:tr>
        <w:tc>
          <w:tcPr>
            <w:tcW w:w="2400" w:type="dxa"/>
          </w:tcPr>
          <w:p>
            <w:r>
              <w:t>ResultRegistry</w:t>
            </w:r>
          </w:p>
        </w:tc>
        <w:tc>
          <w:tcPr>
            <w:tcW w:w="2400" w:type="dxa"/>
          </w:tcPr>
          <w:p>
            <w:r>
              <w:t>публикация result root/hash и версий результата</w:t>
            </w:r>
          </w:p>
        </w:tc>
      </w:tr>
      <w:tr>
        <w:tc>
          <w:tcPr>
            <w:tcW w:w="2400" w:type="dxa"/>
          </w:tcPr>
          <w:p>
            <w:r>
              <w:t>PayoutVault</w:t>
            </w:r>
          </w:p>
        </w:tc>
        <w:tc>
          <w:tcPr>
            <w:tcW w:w="2400" w:type="dxa"/>
          </w:tcPr>
          <w:p>
            <w:r>
              <w:t>публикация payout root, claim, claimFor, refund</w:t>
            </w:r>
          </w:p>
        </w:tc>
      </w:tr>
      <w:tr>
        <w:tc>
          <w:tcPr>
            <w:tcW w:w="2400" w:type="dxa"/>
          </w:tcPr>
          <w:p>
            <w:r>
              <w:t>EmergencyController</w:t>
            </w:r>
          </w:p>
        </w:tc>
        <w:tc>
          <w:tcPr>
            <w:tcW w:w="2400" w:type="dxa"/>
          </w:tcPr>
          <w:p>
            <w:r>
              <w:t>pause/unpause и аварийные сценарии</w:t>
            </w:r>
          </w:p>
        </w:tc>
      </w:tr>
    </w:tbl>
    <w:p/>
    <w:p>
      <w:r>
        <w:t xml:space="preserve">Допускается объединение некоторых контрактов на MVP, если аудит покажет, что так безопаснее и дешевле. Но логические зоны ответственности должны остаться разделенными.</w:t>
      </w:r>
    </w:p>
    <w:p/>
    <w:p/>
    <w:p>
      <w:pPr>
        <w:pStyle w:val="Heading2"/>
      </w:pPr>
      <w:r>
        <w:t xml:space="preserve">4. Что on-chain, а что off-chain</w:t>
      </w:r>
    </w:p>
    <w:p/>
    <w:p>
      <w:pPr>
        <w:pStyle w:val="Heading3"/>
      </w:pPr>
      <w:r>
        <w:t xml:space="preserve">4.1. On-chain</w:t>
      </w:r>
    </w:p>
    <w:p/>
    <w:p>
      <w:r>
        <w:t xml:space="preserve">В блокчейне фиксируется:</w:t>
      </w:r>
    </w:p>
    <w:p/>
    <w:p>
      <w:pPr>
        <w:pStyle w:val="Bullet"/>
      </w:pPr>
      <w:r>
        <w:t xml:space="preserve">• drawId;</w:t>
      </w:r>
    </w:p>
    <w:p>
      <w:pPr>
        <w:pStyle w:val="Bullet"/>
      </w:pPr>
      <w:r>
        <w:t xml:space="preserve">• статус тиража;</w:t>
      </w:r>
    </w:p>
    <w:p>
      <w:pPr>
        <w:pStyle w:val="Bullet"/>
      </w:pPr>
      <w:r>
        <w:t xml:space="preserve">• ключевые параметры тиража;</w:t>
      </w:r>
    </w:p>
    <w:p>
      <w:pPr>
        <w:pStyle w:val="Bullet"/>
      </w:pPr>
      <w:r>
        <w:t xml:space="preserve">• comboPrice;</w:t>
      </w:r>
    </w:p>
    <w:p>
      <w:pPr>
        <w:pStyle w:val="Bullet"/>
      </w:pPr>
      <w:r>
        <w:t xml:space="preserve">• maxTicketAmount;</w:t>
      </w:r>
    </w:p>
    <w:p>
      <w:pPr>
        <w:pStyle w:val="Bullet"/>
      </w:pPr>
      <w:r>
        <w:t xml:space="preserve">• maxWalletAmountPerDraw;</w:t>
      </w:r>
    </w:p>
    <w:p>
      <w:pPr>
        <w:pStyle w:val="Bullet"/>
      </w:pPr>
      <w:r>
        <w:t xml:space="preserve">• activeJackpot;</w:t>
      </w:r>
    </w:p>
    <w:p>
      <w:pPr>
        <w:pStyle w:val="Bullet"/>
      </w:pPr>
      <w:r>
        <w:t xml:space="preserve">• ticket purchase event;</w:t>
      </w:r>
    </w:p>
    <w:p>
      <w:pPr>
        <w:pStyle w:val="Bullet"/>
      </w:pPr>
      <w:r>
        <w:t xml:space="preserve">• totalHandle;</w:t>
      </w:r>
    </w:p>
    <w:p>
      <w:pPr>
        <w:pStyle w:val="Bullet"/>
      </w:pPr>
      <w:r>
        <w:t xml:space="preserve">• распределение 80/10/10;</w:t>
      </w:r>
    </w:p>
    <w:p>
      <w:pPr>
        <w:pStyle w:val="Bullet"/>
      </w:pPr>
      <w:r>
        <w:t xml:space="preserve">• resultRoot или resultManifestHash;</w:t>
      </w:r>
    </w:p>
    <w:p>
      <w:pPr>
        <w:pStyle w:val="Bullet"/>
      </w:pPr>
      <w:r>
        <w:t xml:space="preserve">• payoutRoot;</w:t>
      </w:r>
    </w:p>
    <w:p>
      <w:pPr>
        <w:pStyle w:val="Bullet"/>
      </w:pPr>
      <w:r>
        <w:t xml:space="preserve">• claimed bitmap;</w:t>
      </w:r>
    </w:p>
    <w:p>
      <w:pPr>
        <w:pStyle w:val="Bullet"/>
      </w:pPr>
      <w:r>
        <w:t xml:space="preserve">• статус pause;</w:t>
      </w:r>
    </w:p>
    <w:p>
      <w:pPr>
        <w:pStyle w:val="Bullet"/>
      </w:pPr>
      <w:r>
        <w:t xml:space="preserve">• события для аудита.</w:t>
      </w:r>
    </w:p>
    <w:p>
      <w:pPr>
        <w:pStyle w:val="Bullet"/>
      </w:pPr>
      <w:r>
        <w:t xml:space="preserve">• события jackpot/payout history: drawId, wallet, amount, payoutLevel, tx hash через блокчейн-транзакцию, blockNumber и paidAt на стороне индексатора.</w:t>
      </w:r>
    </w:p>
    <w:p/>
    <w:p>
      <w:pPr>
        <w:pStyle w:val="Heading3"/>
      </w:pPr>
      <w:r>
        <w:t xml:space="preserve">4.2. Off-chain</w:t>
      </w:r>
    </w:p>
    <w:p/>
    <w:p>
      <w:r>
        <w:t xml:space="preserve">Вне блокчейна выполняется:</w:t>
      </w:r>
    </w:p>
    <w:p/>
    <w:p>
      <w:pPr>
        <w:pStyle w:val="Bullet"/>
      </w:pPr>
      <w:r>
        <w:t xml:space="preserve">• подбор спортивных событий;</w:t>
      </w:r>
    </w:p>
    <w:p>
      <w:pPr>
        <w:pStyle w:val="Bullet"/>
      </w:pPr>
      <w:r>
        <w:t xml:space="preserve">• event mapping между API;</w:t>
      </w:r>
    </w:p>
    <w:p>
      <w:pPr>
        <w:pStyle w:val="Bullet"/>
      </w:pPr>
      <w:r>
        <w:t xml:space="preserve">• сверка спортивных результатов;</w:t>
      </w:r>
    </w:p>
    <w:p>
      <w:pPr>
        <w:pStyle w:val="Bullet"/>
      </w:pPr>
      <w:r>
        <w:t xml:space="preserve">• расчет системных ставок;</w:t>
      </w:r>
    </w:p>
    <w:p>
      <w:pPr>
        <w:pStyle w:val="Bullet"/>
      </w:pPr>
      <w:r>
        <w:t xml:space="preserve">• хранение полного ticket payload;</w:t>
      </w:r>
    </w:p>
    <w:p>
      <w:pPr>
        <w:pStyle w:val="Bullet"/>
      </w:pPr>
      <w:r>
        <w:t xml:space="preserve">• risk engine против кита;</w:t>
      </w:r>
    </w:p>
    <w:p>
      <w:pPr>
        <w:pStyle w:val="Bullet"/>
      </w:pPr>
      <w:r>
        <w:t xml:space="preserve">• расчет победителей;</w:t>
      </w:r>
    </w:p>
    <w:p>
      <w:pPr>
        <w:pStyle w:val="Bullet"/>
      </w:pPr>
      <w:r>
        <w:t xml:space="preserve">• формирование payout manifest;</w:t>
      </w:r>
    </w:p>
    <w:p>
      <w:pPr>
        <w:pStyle w:val="Bullet"/>
      </w:pPr>
      <w:r>
        <w:t xml:space="preserve">• хранение Merkle tree и Merkle proof;</w:t>
      </w:r>
    </w:p>
    <w:p>
      <w:pPr>
        <w:pStyle w:val="Bullet"/>
      </w:pPr>
      <w:r>
        <w:t xml:space="preserve">• мониторинг gas reserve;</w:t>
      </w:r>
    </w:p>
    <w:p>
      <w:pPr>
        <w:pStyle w:val="Bullet"/>
      </w:pPr>
      <w:r>
        <w:t xml:space="preserve">• пользовательская аналитика.</w:t>
      </w:r>
    </w:p>
    <w:p/>
    <w:p>
      <w:r>
        <w:t xml:space="preserve">Off-chain расчет не должен быть “черным ящиком”. Его результат должен подтверждаться hash/root и audit log.</w:t>
      </w:r>
    </w:p>
    <w:p/>
    <w:p>
      <w:r>
        <w:t xml:space="preserve">Индексатор OX должен строить долгосрочный публичный архив выплат на основе событий смарт-контрактов. Минимальный срок хранения собственного индекса и резервных копий - 10 лет. Стратегический целевой горизонт - 50 лет.</w:t>
      </w:r>
    </w:p>
    <w:p/>
    <w:p/>
    <w:p>
      <w:pPr>
        <w:pStyle w:val="Heading2"/>
      </w:pPr>
      <w:r>
        <w:t xml:space="preserve">5. DrawManager</w:t>
      </w:r>
    </w:p>
    <w:p/>
    <w:p>
      <w:r>
        <w:t xml:space="preserve">DrawManager управляет жизненным циклом тиража.</w:t>
      </w:r>
    </w:p>
    <w:p/>
    <w:p>
      <w:r>
        <w:t xml:space="preserve">Статусы: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Статус</w:t>
            </w:r>
          </w:p>
        </w:tc>
        <w:tc>
          <w:tcPr>
            <w:tcW w:w="2400" w:type="dxa"/>
          </w:tcPr>
          <w:p>
            <w:r>
              <w:t>Значение</w:t>
            </w:r>
          </w:p>
        </w:tc>
      </w:tr>
      <w:tr>
        <w:tc>
          <w:tcPr>
            <w:tcW w:w="2400" w:type="dxa"/>
          </w:tcPr>
          <w:p>
            <w:r>
              <w:t>Draft</w:t>
            </w:r>
          </w:p>
        </w:tc>
        <w:tc>
          <w:tcPr>
            <w:tcW w:w="2400" w:type="dxa"/>
          </w:tcPr>
          <w:p>
            <w:r>
              <w:t>тираж готовится</w:t>
            </w:r>
          </w:p>
        </w:tc>
      </w:tr>
      <w:tr>
        <w:tc>
          <w:tcPr>
            <w:tcW w:w="2400" w:type="dxa"/>
          </w:tcPr>
          <w:p>
            <w:r>
              <w:t>Prepared</w:t>
            </w:r>
          </w:p>
        </w:tc>
        <w:tc>
          <w:tcPr>
            <w:tcW w:w="2400" w:type="dxa"/>
          </w:tcPr>
          <w:p>
            <w:r>
              <w:t>параметры готовы</w:t>
            </w:r>
          </w:p>
        </w:tc>
      </w:tr>
      <w:tr>
        <w:tc>
          <w:tcPr>
            <w:tcW w:w="2400" w:type="dxa"/>
          </w:tcPr>
          <w:p>
            <w:r>
              <w:t>Open</w:t>
            </w:r>
          </w:p>
        </w:tc>
        <w:tc>
          <w:tcPr>
            <w:tcW w:w="2400" w:type="dxa"/>
          </w:tcPr>
          <w:p>
            <w:r>
              <w:t>продажи открыты</w:t>
            </w:r>
          </w:p>
        </w:tc>
      </w:tr>
      <w:tr>
        <w:tc>
          <w:tcPr>
            <w:tcW w:w="2400" w:type="dxa"/>
          </w:tcPr>
          <w:p>
            <w:r>
              <w:t>Locked</w:t>
            </w:r>
          </w:p>
        </w:tc>
        <w:tc>
          <w:tcPr>
            <w:tcW w:w="2400" w:type="dxa"/>
          </w:tcPr>
          <w:p>
            <w:r>
              <w:t>продажи закрыты</w:t>
            </w:r>
          </w:p>
        </w:tc>
      </w:tr>
      <w:tr>
        <w:tc>
          <w:tcPr>
            <w:tcW w:w="2400" w:type="dxa"/>
          </w:tcPr>
          <w:p>
            <w:r>
              <w:t>AwaitingResults</w:t>
            </w:r>
          </w:p>
        </w:tc>
        <w:tc>
          <w:tcPr>
            <w:tcW w:w="2400" w:type="dxa"/>
          </w:tcPr>
          <w:p>
            <w:r>
              <w:t>ожидание результатов</w:t>
            </w:r>
          </w:p>
        </w:tc>
      </w:tr>
      <w:tr>
        <w:tc>
          <w:tcPr>
            <w:tcW w:w="2400" w:type="dxa"/>
          </w:tcPr>
          <w:p>
            <w:r>
              <w:t>ResultsUnderReview</w:t>
            </w:r>
          </w:p>
        </w:tc>
        <w:tc>
          <w:tcPr>
            <w:tcW w:w="2400" w:type="dxa"/>
          </w:tcPr>
          <w:p>
            <w:r>
              <w:t>результаты на проверке</w:t>
            </w:r>
          </w:p>
        </w:tc>
      </w:tr>
      <w:tr>
        <w:tc>
          <w:tcPr>
            <w:tcW w:w="2400" w:type="dxa"/>
          </w:tcPr>
          <w:p>
            <w:r>
              <w:t>Finalized</w:t>
            </w:r>
          </w:p>
        </w:tc>
        <w:tc>
          <w:tcPr>
            <w:tcW w:w="2400" w:type="dxa"/>
          </w:tcPr>
          <w:p>
            <w:r>
              <w:t>результаты финализированы</w:t>
            </w:r>
          </w:p>
        </w:tc>
      </w:tr>
      <w:tr>
        <w:tc>
          <w:tcPr>
            <w:tcW w:w="2400" w:type="dxa"/>
          </w:tcPr>
          <w:p>
            <w:r>
              <w:t>PayoutsActive</w:t>
            </w:r>
          </w:p>
        </w:tc>
        <w:tc>
          <w:tcPr>
            <w:tcW w:w="2400" w:type="dxa"/>
          </w:tcPr>
          <w:p>
            <w:r>
              <w:t>выплаты активированы</w:t>
            </w:r>
          </w:p>
        </w:tc>
      </w:tr>
      <w:tr>
        <w:tc>
          <w:tcPr>
            <w:tcW w:w="2400" w:type="dxa"/>
          </w:tcPr>
          <w:p>
            <w:r>
              <w:t>Completed</w:t>
            </w:r>
          </w:p>
        </w:tc>
        <w:tc>
          <w:tcPr>
            <w:tcW w:w="2400" w:type="dxa"/>
          </w:tcPr>
          <w:p>
            <w:r>
              <w:t>тираж завершен</w:t>
            </w:r>
          </w:p>
        </w:tc>
      </w:tr>
      <w:tr>
        <w:tc>
          <w:tcPr>
            <w:tcW w:w="2400" w:type="dxa"/>
          </w:tcPr>
          <w:p>
            <w:r>
              <w:t>Paused</w:t>
            </w:r>
          </w:p>
        </w:tc>
        <w:tc>
          <w:tcPr>
            <w:tcW w:w="2400" w:type="dxa"/>
          </w:tcPr>
          <w:p>
            <w:r>
              <w:t>пауза</w:t>
            </w:r>
          </w:p>
        </w:tc>
      </w:tr>
      <w:tr>
        <w:tc>
          <w:tcPr>
            <w:tcW w:w="2400" w:type="dxa"/>
          </w:tcPr>
          <w:p>
            <w:r>
              <w:t>Cancelled</w:t>
            </w:r>
          </w:p>
        </w:tc>
        <w:tc>
          <w:tcPr>
            <w:tcW w:w="2400" w:type="dxa"/>
          </w:tcPr>
          <w:p>
            <w:r>
              <w:t>тираж отменен</w:t>
            </w:r>
          </w:p>
        </w:tc>
      </w:tr>
    </w:tbl>
    <w:p/>
    <w:p>
      <w:r>
        <w:t xml:space="preserve">Минимальные данные:</w:t>
      </w:r>
    </w:p>
    <w:p/>
    <w:p>
      <w:pPr>
        <w:pStyle w:val="Code"/>
      </w:pPr>
      <w:r>
        <w:t xml:space="preserve">drawId</w:t>
      </w:r>
    </w:p>
    <w:p>
      <w:pPr>
        <w:pStyle w:val="Code"/>
      </w:pPr>
      <w:r>
        <w:t xml:space="preserve">productType</w:t>
      </w:r>
    </w:p>
    <w:p>
      <w:pPr>
        <w:pStyle w:val="Code"/>
      </w:pPr>
      <w:r>
        <w:t xml:space="preserve">eventsCount</w:t>
      </w:r>
    </w:p>
    <w:p>
      <w:pPr>
        <w:pStyle w:val="Code"/>
      </w:pPr>
      <w:r>
        <w:t xml:space="preserve">comboPrice</w:t>
      </w:r>
    </w:p>
    <w:p>
      <w:pPr>
        <w:pStyle w:val="Code"/>
      </w:pPr>
      <w:r>
        <w:t xml:space="preserve">activeJackpot</w:t>
      </w:r>
    </w:p>
    <w:p>
      <w:pPr>
        <w:pStyle w:val="Code"/>
      </w:pPr>
      <w:r>
        <w:t xml:space="preserve">salesOpenAt</w:t>
      </w:r>
    </w:p>
    <w:p>
      <w:pPr>
        <w:pStyle w:val="Code"/>
      </w:pPr>
      <w:r>
        <w:t xml:space="preserve">salesCloseAt</w:t>
      </w:r>
    </w:p>
    <w:p>
      <w:pPr>
        <w:pStyle w:val="Code"/>
      </w:pPr>
      <w:r>
        <w:t xml:space="preserve">appealWindowSeconds</w:t>
      </w:r>
    </w:p>
    <w:p>
      <w:pPr>
        <w:pStyle w:val="Code"/>
      </w:pPr>
      <w:r>
        <w:t xml:space="preserve">payoutTimelockSeconds</w:t>
      </w:r>
    </w:p>
    <w:p>
      <w:pPr>
        <w:pStyle w:val="Code"/>
      </w:pPr>
      <w:r>
        <w:t xml:space="preserve">maxTicketAmount</w:t>
      </w:r>
    </w:p>
    <w:p>
      <w:pPr>
        <w:pStyle w:val="Code"/>
      </w:pPr>
      <w:r>
        <w:t xml:space="preserve">maxWalletAmountPerDraw</w:t>
      </w:r>
    </w:p>
    <w:p>
      <w:pPr>
        <w:pStyle w:val="Code"/>
      </w:pPr>
      <w:r>
        <w:t xml:space="preserve">status</w:t>
      </w:r>
    </w:p>
    <w:p>
      <w:pPr>
        <w:pStyle w:val="Code"/>
      </w:pPr>
      <w:r>
        <w:t xml:space="preserve">createdAt</w:t>
      </w:r>
    </w:p>
    <w:p>
      <w:pPr>
        <w:pStyle w:val="Code"/>
      </w:pPr>
      <w:r>
        <w:t xml:space="preserve">openedAt</w:t>
      </w:r>
    </w:p>
    <w:p>
      <w:pPr>
        <w:pStyle w:val="Code"/>
      </w:pPr>
      <w:r>
        <w:t xml:space="preserve">lockedAt</w:t>
      </w:r>
    </w:p>
    <w:p/>
    <w:p>
      <w:r>
        <w:t xml:space="preserve">`comboPrice` - минимальная цена одной комбинации, рассчитанная по этапу 5 "Защита от кита".</w:t>
      </w:r>
    </w:p>
    <w:p/>
    <w:p>
      <w:r>
        <w:t xml:space="preserve">Правило:</w:t>
      </w:r>
    </w:p>
    <w:p/>
    <w:p>
      <w:pPr>
        <w:pStyle w:val="Code"/>
      </w:pPr>
      <w:r>
        <w:t xml:space="preserve">minStakePerCombination = comboPrice</w:t>
      </w:r>
    </w:p>
    <w:p/>
    <w:p>
      <w:r>
        <w:t xml:space="preserve">Функции:</w:t>
      </w:r>
    </w:p>
    <w:p/>
    <w:p>
      <w:pPr>
        <w:pStyle w:val="Code"/>
      </w:pPr>
      <w:r>
        <w:t xml:space="preserve">createDraw(drawParams)</w:t>
      </w:r>
    </w:p>
    <w:p>
      <w:pPr>
        <w:pStyle w:val="Code"/>
      </w:pPr>
      <w:r>
        <w:t xml:space="preserve">prepareDraw(drawId, riskParams)</w:t>
      </w:r>
    </w:p>
    <w:p>
      <w:pPr>
        <w:pStyle w:val="Code"/>
      </w:pPr>
      <w:r>
        <w:t xml:space="preserve">setComboPrice(drawId, newComboPrice)</w:t>
      </w:r>
    </w:p>
    <w:p>
      <w:pPr>
        <w:pStyle w:val="Code"/>
      </w:pPr>
      <w:r>
        <w:t xml:space="preserve">openDraw(drawId)</w:t>
      </w:r>
    </w:p>
    <w:p>
      <w:pPr>
        <w:pStyle w:val="Code"/>
      </w:pPr>
      <w:r>
        <w:t xml:space="preserve">lockDraw(drawId)</w:t>
      </w:r>
    </w:p>
    <w:p>
      <w:pPr>
        <w:pStyle w:val="Code"/>
      </w:pPr>
      <w:r>
        <w:t xml:space="preserve">pauseDraw(drawId, reasonCode)</w:t>
      </w:r>
    </w:p>
    <w:p>
      <w:pPr>
        <w:pStyle w:val="Code"/>
      </w:pPr>
      <w:r>
        <w:t xml:space="preserve">resumeDraw(drawId)</w:t>
      </w:r>
    </w:p>
    <w:p>
      <w:pPr>
        <w:pStyle w:val="Code"/>
      </w:pPr>
      <w:r>
        <w:t xml:space="preserve">cancelDraw(drawId, reasonCode)</w:t>
      </w:r>
    </w:p>
    <w:p>
      <w:pPr>
        <w:pStyle w:val="Code"/>
      </w:pPr>
      <w:r>
        <w:t xml:space="preserve">setResultUnderReview(drawId)</w:t>
      </w:r>
    </w:p>
    <w:p>
      <w:pPr>
        <w:pStyle w:val="Code"/>
      </w:pPr>
      <w:r>
        <w:t xml:space="preserve">finalizeDraw(drawId)</w:t>
      </w:r>
    </w:p>
    <w:p>
      <w:pPr>
        <w:pStyle w:val="Code"/>
      </w:pPr>
      <w:r>
        <w:t xml:space="preserve">markCompleted(drawId)</w:t>
      </w:r>
    </w:p>
    <w:p/>
    <w:p>
      <w:r>
        <w:t xml:space="preserve">Правила:</w:t>
      </w:r>
    </w:p>
    <w:p/>
    <w:p>
      <w:pPr>
        <w:pStyle w:val="Bullet"/>
      </w:pPr>
      <w:r>
        <w:t xml:space="preserve">• после `Open` нельзя менять comboPrice;</w:t>
      </w:r>
    </w:p>
    <w:p>
      <w:pPr>
        <w:pStyle w:val="Bullet"/>
      </w:pPr>
      <w:r>
        <w:t xml:space="preserve">• после `Open` нельзя менять activeJackpot;</w:t>
      </w:r>
    </w:p>
    <w:p>
      <w:pPr>
        <w:pStyle w:val="Bullet"/>
      </w:pPr>
      <w:r>
        <w:t xml:space="preserve">• после `Open` нельзя менять список событий;</w:t>
      </w:r>
    </w:p>
    <w:p>
      <w:pPr>
        <w:pStyle w:val="Bullet"/>
      </w:pPr>
      <w:r>
        <w:t xml:space="preserve">• после `Open` нельзя менять правила распределения;</w:t>
      </w:r>
    </w:p>
    <w:p>
      <w:pPr>
        <w:pStyle w:val="Bullet"/>
      </w:pPr>
      <w:r>
        <w:t xml:space="preserve">• `openDraw` запрещен, если risk engine не разрешил открытие;</w:t>
      </w:r>
    </w:p>
    <w:p>
      <w:pPr>
        <w:pStyle w:val="Bullet"/>
      </w:pPr>
      <w:r>
        <w:t xml:space="preserve">• `openDraw` запрещен, если параметры джекпота не зафиксированы;</w:t>
      </w:r>
    </w:p>
    <w:p>
      <w:pPr>
        <w:pStyle w:val="Bullet"/>
      </w:pPr>
      <w:r>
        <w:t xml:space="preserve">• `openDraw` запрещен, если контракт не готов принимать USDC;</w:t>
      </w:r>
    </w:p>
    <w:p>
      <w:pPr>
        <w:pStyle w:val="Bullet"/>
      </w:pPr>
      <w:r>
        <w:t xml:space="preserve">• `cancelDraw` после покупки билетов запускает refund-процедуру.</w:t>
      </w:r>
    </w:p>
    <w:p/>
    <w:p>
      <w:r>
        <w:t xml:space="preserve">`setComboPrice` разрешен только до `Open` и только на основании risk report (отчета о рисках). После `Open` изменение цены запрещено технически.</w:t>
      </w:r>
    </w:p>
    <w:p/>
    <w:p/>
    <w:p>
      <w:pPr>
        <w:pStyle w:val="Heading2"/>
      </w:pPr>
      <w:r>
        <w:t xml:space="preserve">6. TicketVault</w:t>
      </w:r>
    </w:p>
    <w:p/>
    <w:p>
      <w:r>
        <w:t xml:space="preserve">TicketVault принимает оплату билетов и фиксирует покупку.</w:t>
      </w:r>
    </w:p>
    <w:p/>
    <w:p>
      <w:pPr>
        <w:pStyle w:val="Heading3"/>
      </w:pPr>
      <w:r>
        <w:t xml:space="preserve">6.1. Ticket model</w:t>
      </w:r>
    </w:p>
    <w:p/>
    <w:p>
      <w:r>
        <w:t xml:space="preserve">Минимальная структура:</w:t>
      </w:r>
    </w:p>
    <w:p/>
    <w:p>
      <w:pPr>
        <w:pStyle w:val="Code"/>
      </w:pPr>
      <w:r>
        <w:t xml:space="preserve">ticketId</w:t>
      </w:r>
    </w:p>
    <w:p>
      <w:pPr>
        <w:pStyle w:val="Code"/>
      </w:pPr>
      <w:r>
        <w:t xml:space="preserve">drawId</w:t>
      </w:r>
    </w:p>
    <w:p>
      <w:pPr>
        <w:pStyle w:val="Code"/>
      </w:pPr>
      <w:r>
        <w:t xml:space="preserve">buyer</w:t>
      </w:r>
    </w:p>
    <w:p>
      <w:pPr>
        <w:pStyle w:val="Code"/>
      </w:pPr>
      <w:r>
        <w:t xml:space="preserve">ticketHash</w:t>
      </w:r>
    </w:p>
    <w:p>
      <w:pPr>
        <w:pStyle w:val="Code"/>
      </w:pPr>
      <w:r>
        <w:t xml:space="preserve">combinationsCount</w:t>
      </w:r>
    </w:p>
    <w:p>
      <w:pPr>
        <w:pStyle w:val="Code"/>
      </w:pPr>
      <w:r>
        <w:t xml:space="preserve">stakePerCombination</w:t>
      </w:r>
    </w:p>
    <w:p>
      <w:pPr>
        <w:pStyle w:val="Code"/>
      </w:pPr>
      <w:r>
        <w:t xml:space="preserve">ticketPrice</w:t>
      </w:r>
    </w:p>
    <w:p>
      <w:pPr>
        <w:pStyle w:val="Code"/>
      </w:pPr>
      <w:r>
        <w:t xml:space="preserve">purchasedAt</w:t>
      </w:r>
    </w:p>
    <w:p/>
    <w:p>
      <w:r>
        <w:t xml:space="preserve">`ticketHash` - hash полного off-chain описания билета:</w:t>
      </w:r>
    </w:p>
    <w:p/>
    <w:p>
      <w:pPr>
        <w:pStyle w:val="Code"/>
      </w:pPr>
      <w:r>
        <w:t xml:space="preserve">hash(drawId, buyer, selections, combinationsCount, stakePerCombination, ticketNonce)</w:t>
      </w:r>
    </w:p>
    <w:p/>
    <w:p>
      <w:r>
        <w:t xml:space="preserve">Полный список selections (выборов пользователя) может храниться off-chain, но hash должен позволять проверить, что билет не изменился после покупки.</w:t>
      </w:r>
    </w:p>
    <w:p/>
    <w:p>
      <w:pPr>
        <w:pStyle w:val="Heading3"/>
      </w:pPr>
      <w:r>
        <w:t xml:space="preserve">6.2. Покупка билета</w:t>
      </w:r>
    </w:p>
    <w:p/>
    <w:p>
      <w:r>
        <w:t xml:space="preserve">Функция:</w:t>
      </w:r>
    </w:p>
    <w:p/>
    <w:p>
      <w:pPr>
        <w:pStyle w:val="Code"/>
      </w:pPr>
      <w:r>
        <w:t xml:space="preserve">buyTicket(drawId, ticketHash, combinationsCount, stakePerCombination, ticketPrice)</w:t>
      </w:r>
    </w:p>
    <w:p/>
    <w:p>
      <w:r>
        <w:t xml:space="preserve">Проверки:</w:t>
      </w:r>
    </w:p>
    <w:p/>
    <w:p>
      <w:pPr>
        <w:pStyle w:val="Bullet"/>
      </w:pPr>
      <w:r>
        <w:t xml:space="preserve">• drawId существует;</w:t>
      </w:r>
    </w:p>
    <w:p>
      <w:pPr>
        <w:pStyle w:val="Bullet"/>
      </w:pPr>
      <w:r>
        <w:t xml:space="preserve">• draw status = Open;</w:t>
      </w:r>
    </w:p>
    <w:p>
      <w:pPr>
        <w:pStyle w:val="Bullet"/>
      </w:pPr>
      <w:r>
        <w:t xml:space="preserve">• текущий timestamp внутри окна продаж;</w:t>
      </w:r>
    </w:p>
    <w:p>
      <w:pPr>
        <w:pStyle w:val="Bullet"/>
      </w:pPr>
      <w:r>
        <w:t xml:space="preserve">• ticketPrice = combinationsCount * stakePerCombination;</w:t>
      </w:r>
    </w:p>
    <w:p>
      <w:pPr>
        <w:pStyle w:val="Bullet"/>
      </w:pPr>
      <w:r>
        <w:t xml:space="preserve">• stakePerCombination &gt;= comboPrice;</w:t>
      </w:r>
    </w:p>
    <w:p>
      <w:pPr>
        <w:pStyle w:val="Bullet"/>
      </w:pPr>
      <w:r>
        <w:t xml:space="preserve">• combinationsCount &lt;= maxCombinationsPerTicket;</w:t>
      </w:r>
    </w:p>
    <w:p>
      <w:pPr>
        <w:pStyle w:val="Bullet"/>
      </w:pPr>
      <w:r>
        <w:t xml:space="preserve">• ticketPrice &lt;= maxTicketAmount;</w:t>
      </w:r>
    </w:p>
    <w:p>
      <w:pPr>
        <w:pStyle w:val="Bullet"/>
      </w:pPr>
      <w:r>
        <w:t xml:space="preserve">• walletSpentInDraw + ticketPrice &lt;= maxWalletAmountPerDraw;</w:t>
      </w:r>
    </w:p>
    <w:p>
      <w:pPr>
        <w:pStyle w:val="Bullet"/>
      </w:pPr>
      <w:r>
        <w:t xml:space="preserve">• USDC allowance достаточный;</w:t>
      </w:r>
    </w:p>
    <w:p>
      <w:pPr>
        <w:pStyle w:val="Bullet"/>
      </w:pPr>
      <w:r>
        <w:t xml:space="preserve">• USDC transferFrom успешен;</w:t>
      </w:r>
    </w:p>
    <w:p>
      <w:pPr>
        <w:pStyle w:val="Bullet"/>
      </w:pPr>
      <w:r>
        <w:t xml:space="preserve">• ticketHash не использовался ранее.</w:t>
      </w:r>
    </w:p>
    <w:p/>
    <w:p>
      <w:r>
        <w:t xml:space="preserve">Контрактная проверка минимальной цены:</w:t>
      </w:r>
    </w:p>
    <w:p/>
    <w:p>
      <w:pPr>
        <w:pStyle w:val="Code"/>
      </w:pPr>
      <w:r>
        <w:t xml:space="preserve">require(stakePerCombination &gt;= drawManager.comboPrice(drawId), "Stake below comboPrice");</w:t>
      </w:r>
    </w:p>
    <w:p/>
    <w:p>
      <w:r>
        <w:t xml:space="preserve">События:</w:t>
      </w:r>
    </w:p>
    <w:p/>
    <w:p>
      <w:pPr>
        <w:pStyle w:val="Code"/>
      </w:pPr>
      <w:r>
        <w:t xml:space="preserve">TicketPurchased(drawId, ticketId, buyer, ticketHash, combinationsCount, ticketPrice)</w:t>
      </w:r>
    </w:p>
    <w:p>
      <w:pPr>
        <w:pStyle w:val="Code"/>
      </w:pPr>
      <w:r>
        <w:t xml:space="preserve">WalletDrawSpendUpdated(drawId, buyer, totalSpent)</w:t>
      </w:r>
    </w:p>
    <w:p/>
    <w:p>
      <w:pPr>
        <w:pStyle w:val="Heading3"/>
      </w:pPr>
      <w:r>
        <w:t xml:space="preserve">6.3. Важное ограничение</w:t>
      </w:r>
    </w:p>
    <w:p/>
    <w:p>
      <w:r>
        <w:t xml:space="preserve">Смарт-контракт MVP не обязан раскладывать системную ставку в каждую комбинацию. Это делает off-chain ticket engine.</w:t>
      </w:r>
    </w:p>
    <w:p/>
    <w:p>
      <w:r>
        <w:t xml:space="preserve">Контракт должен проверить:</w:t>
      </w:r>
    </w:p>
    <w:p/>
    <w:p>
      <w:pPr>
        <w:pStyle w:val="Bullet"/>
      </w:pPr>
      <w:r>
        <w:t xml:space="preserve">• количество комбинаций;</w:t>
      </w:r>
    </w:p>
    <w:p>
      <w:pPr>
        <w:pStyle w:val="Bullet"/>
      </w:pPr>
      <w:r>
        <w:t xml:space="preserve">• цену;</w:t>
      </w:r>
    </w:p>
    <w:p>
      <w:pPr>
        <w:pStyle w:val="Bullet"/>
      </w:pPr>
      <w:r>
        <w:t xml:space="preserve">• лимиты;</w:t>
      </w:r>
    </w:p>
    <w:p>
      <w:pPr>
        <w:pStyle w:val="Bullet"/>
      </w:pPr>
      <w:r>
        <w:t xml:space="preserve">• hash билета;</w:t>
      </w:r>
    </w:p>
    <w:p>
      <w:pPr>
        <w:pStyle w:val="Bullet"/>
      </w:pPr>
      <w:r>
        <w:t xml:space="preserve">• оплату.</w:t>
      </w:r>
    </w:p>
    <w:p/>
    <w:p/>
    <w:p>
      <w:pPr>
        <w:pStyle w:val="Heading2"/>
      </w:pPr>
      <w:r>
        <w:t xml:space="preserve">7. TreasuryVault</w:t>
      </w:r>
    </w:p>
    <w:p/>
    <w:p>
      <w:r>
        <w:t xml:space="preserve">TreasuryVault отвечает за учет средств.</w:t>
      </w:r>
    </w:p>
    <w:p/>
    <w:p>
      <w:r>
        <w:t xml:space="preserve">Базовое распределение:</w:t>
      </w:r>
    </w:p>
    <w:p/>
    <w:p>
      <w:pPr>
        <w:pStyle w:val="Code"/>
      </w:pPr>
      <w:r>
        <w:t xml:space="preserve">prizePool = handle * 80%</w:t>
      </w:r>
    </w:p>
    <w:p>
      <w:pPr>
        <w:pStyle w:val="Code"/>
      </w:pPr>
      <w:r>
        <w:t xml:space="preserve">platformFeeGross = handle * 10%</w:t>
      </w:r>
    </w:p>
    <w:p>
      <w:pPr>
        <w:pStyle w:val="Code"/>
      </w:pPr>
      <w:r>
        <w:t xml:space="preserve">jackpotContribution = handle * 10%</w:t>
      </w:r>
    </w:p>
    <w:p>
      <w:pPr>
        <w:pStyle w:val="Code"/>
      </w:pPr>
      <w:r>
        <w:t xml:space="preserve">gasReserve = handle * 2%</w:t>
      </w:r>
    </w:p>
    <w:p>
      <w:pPr>
        <w:pStyle w:val="Code"/>
      </w:pPr>
      <w:r>
        <w:t xml:space="preserve">platformOperatingFee = handle * 8%</w:t>
      </w:r>
    </w:p>
    <w:p/>
    <w:p>
      <w:r>
        <w:t xml:space="preserve">Важно:</w:t>
      </w:r>
    </w:p>
    <w:p/>
    <w:p>
      <w:pPr>
        <w:pStyle w:val="Code"/>
      </w:pPr>
      <w:r>
        <w:t xml:space="preserve">gasReserve является внутренней частью platformFeeGross,</w:t>
      </w:r>
    </w:p>
    <w:p>
      <w:pPr>
        <w:pStyle w:val="Code"/>
      </w:pPr>
      <w:r>
        <w:t xml:space="preserve">а не дополнительным удержанием сверх 80/10/10.</w:t>
      </w:r>
    </w:p>
    <w:p/>
    <w:p>
      <w:r>
        <w:t xml:space="preserve">Gas reserve должен учитываться отдельно от prizePool и jackpot. Для MVP допускаются три варианта реализации:</w:t>
      </w:r>
    </w:p>
    <w:p/>
    <w:p>
      <w:r>
        <w:t xml:space="preserve">1. отдельный `GasReserveWallet` (кошелек резерва газа);</w:t>
      </w:r>
    </w:p>
    <w:p>
      <w:r>
        <w:t xml:space="preserve">2. отдельный баланс внутри `TreasuryVault`;</w:t>
      </w:r>
    </w:p>
    <w:p>
      <w:r>
        <w:t xml:space="preserve">3. пополнение executor wallet из операционного кошелька с обязательным учетом gas reserve.</w:t>
      </w:r>
    </w:p>
    <w:p/>
    <w:p>
      <w:r>
        <w:t xml:space="preserve">Финальный вариант выбирается на этапе инфраструктуры. В любом варианте prizePool и jackpot не используются для оплаты газа.</w:t>
      </w:r>
    </w:p>
    <w:p/>
    <w:p>
      <w:r>
        <w:t xml:space="preserve">Функции:</w:t>
      </w:r>
    </w:p>
    <w:p/>
    <w:p>
      <w:pPr>
        <w:pStyle w:val="Code"/>
      </w:pPr>
      <w:r>
        <w:t xml:space="preserve">accountTicketPurchase(drawId, amount)</w:t>
      </w:r>
    </w:p>
    <w:p>
      <w:pPr>
        <w:pStyle w:val="Code"/>
      </w:pPr>
      <w:r>
        <w:t xml:space="preserve">finalizeEconomy(drawId)</w:t>
      </w:r>
    </w:p>
    <w:p>
      <w:pPr>
        <w:pStyle w:val="Code"/>
      </w:pPr>
      <w:r>
        <w:t xml:space="preserve">fundPayoutVault(drawId, amount)</w:t>
      </w:r>
    </w:p>
    <w:p>
      <w:pPr>
        <w:pStyle w:val="Code"/>
      </w:pPr>
      <w:r>
        <w:t xml:space="preserve">fundRefundVault(drawId, amount)</w:t>
      </w:r>
    </w:p>
    <w:p>
      <w:pPr>
        <w:pStyle w:val="Code"/>
      </w:pPr>
      <w:r>
        <w:t xml:space="preserve">moveJackpotContributionToNextDraw(drawId)</w:t>
      </w:r>
    </w:p>
    <w:p>
      <w:pPr>
        <w:pStyle w:val="Code"/>
      </w:pPr>
      <w:r>
        <w:t xml:space="preserve">applyJackpotSupportTopUp(drawId, amount)</w:t>
      </w:r>
    </w:p>
    <w:p/>
    <w:p>
      <w:r>
        <w:t xml:space="preserve">Правила:</w:t>
      </w:r>
    </w:p>
    <w:p/>
    <w:p>
      <w:pPr>
        <w:pStyle w:val="Bullet"/>
      </w:pPr>
      <w:r>
        <w:t xml:space="preserve">• prizePool нельзя использовать для gas reserve;</w:t>
      </w:r>
    </w:p>
    <w:p>
      <w:pPr>
        <w:pStyle w:val="Bullet"/>
      </w:pPr>
      <w:r>
        <w:t xml:space="preserve">• jackpot нельзя использовать для gas reserve;</w:t>
      </w:r>
    </w:p>
    <w:p>
      <w:pPr>
        <w:pStyle w:val="Bullet"/>
      </w:pPr>
      <w:r>
        <w:t xml:space="preserve">• jackpotContribution текущего тиража идет в следующий тираж;</w:t>
      </w:r>
    </w:p>
    <w:p>
      <w:pPr>
        <w:pStyle w:val="Bullet"/>
      </w:pPr>
      <w:r>
        <w:t xml:space="preserve">• activeJackpot фиксируется до Open;</w:t>
      </w:r>
    </w:p>
    <w:p>
      <w:pPr>
        <w:pStyle w:val="Bullet"/>
      </w:pPr>
      <w:r>
        <w:t xml:space="preserve">• минимальный публичный джекпот MVP = 5 000 USDC;</w:t>
      </w:r>
    </w:p>
    <w:p>
      <w:pPr>
        <w:pStyle w:val="Bullet"/>
      </w:pPr>
      <w:r>
        <w:t xml:space="preserve">• top-up до минимального джекпота идет из jackpot support reserve или операционных средств;</w:t>
      </w:r>
    </w:p>
    <w:p>
      <w:pPr>
        <w:pStyle w:val="Bullet"/>
      </w:pPr>
      <w:r>
        <w:t xml:space="preserve">• неиспользованные доли и rounding dust идут в jackpot reserve следующего тиража;</w:t>
      </w:r>
    </w:p>
    <w:p>
      <w:pPr>
        <w:pStyle w:val="Bullet"/>
      </w:pPr>
      <w:r>
        <w:t xml:space="preserve">• каждый перевод средств должен иметь событие.</w:t>
      </w:r>
    </w:p>
    <w:p/>
    <w:p>
      <w:r>
        <w:t xml:space="preserve">События:</w:t>
      </w:r>
    </w:p>
    <w:p/>
    <w:p>
      <w:pPr>
        <w:pStyle w:val="Code"/>
      </w:pPr>
      <w:r>
        <w:t xml:space="preserve">TreasuryAccounted(drawId, handle, prizePool, platformFeeGross, jackpotContribution)</w:t>
      </w:r>
    </w:p>
    <w:p>
      <w:pPr>
        <w:pStyle w:val="Code"/>
      </w:pPr>
      <w:r>
        <w:t xml:space="preserve">GasReserveAccounted(drawId, gasReserve, platformOperatingFee)</w:t>
      </w:r>
    </w:p>
    <w:p>
      <w:pPr>
        <w:pStyle w:val="Code"/>
      </w:pPr>
      <w:r>
        <w:t xml:space="preserve">JackpotLocked(drawId, activeJackpot)</w:t>
      </w:r>
    </w:p>
    <w:p>
      <w:pPr>
        <w:pStyle w:val="Code"/>
      </w:pPr>
      <w:r>
        <w:t xml:space="preserve">JackpotSupportTopUp(drawId, amount, source)</w:t>
      </w:r>
    </w:p>
    <w:p>
      <w:pPr>
        <w:pStyle w:val="Code"/>
      </w:pPr>
      <w:r>
        <w:t xml:space="preserve">JackpotContributionMoved(drawId, nextDrawId, amount)</w:t>
      </w:r>
    </w:p>
    <w:p>
      <w:pPr>
        <w:pStyle w:val="Code"/>
      </w:pPr>
      <w:r>
        <w:t xml:space="preserve">PayoutVaultFunded(drawId, amount)</w:t>
      </w:r>
    </w:p>
    <w:p>
      <w:pPr>
        <w:pStyle w:val="Code"/>
      </w:pPr>
      <w:r>
        <w:t xml:space="preserve">RefundVaultFunded(drawId, amount)</w:t>
      </w:r>
    </w:p>
    <w:p/>
    <w:p/>
    <w:p>
      <w:pPr>
        <w:pStyle w:val="Heading2"/>
      </w:pPr>
      <w:r>
        <w:t xml:space="preserve">8. ResultRegistry</w:t>
      </w:r>
    </w:p>
    <w:p/>
    <w:p>
      <w:r>
        <w:t xml:space="preserve">ResultRegistry фиксирует финальный результат тиража.</w:t>
      </w:r>
    </w:p>
    <w:p/>
    <w:p>
      <w:r>
        <w:t xml:space="preserve">Минимальные данные:</w:t>
      </w:r>
    </w:p>
    <w:p/>
    <w:p>
      <w:pPr>
        <w:pStyle w:val="Code"/>
      </w:pPr>
      <w:r>
        <w:t xml:space="preserve">drawId</w:t>
      </w:r>
    </w:p>
    <w:p>
      <w:pPr>
        <w:pStyle w:val="Code"/>
      </w:pPr>
      <w:r>
        <w:t xml:space="preserve">resultVersion</w:t>
      </w:r>
    </w:p>
    <w:p>
      <w:pPr>
        <w:pStyle w:val="Code"/>
      </w:pPr>
      <w:r>
        <w:t xml:space="preserve">validEventsCount</w:t>
      </w:r>
    </w:p>
    <w:p>
      <w:pPr>
        <w:pStyle w:val="Code"/>
      </w:pPr>
      <w:r>
        <w:t xml:space="preserve">resultRoot</w:t>
      </w:r>
    </w:p>
    <w:p>
      <w:pPr>
        <w:pStyle w:val="Code"/>
      </w:pPr>
      <w:r>
        <w:t xml:space="preserve">manifestHash</w:t>
      </w:r>
    </w:p>
    <w:p>
      <w:pPr>
        <w:pStyle w:val="Code"/>
      </w:pPr>
      <w:r>
        <w:t xml:space="preserve">publishedAt</w:t>
      </w:r>
    </w:p>
    <w:p>
      <w:pPr>
        <w:pStyle w:val="Code"/>
      </w:pPr>
      <w:r>
        <w:t xml:space="preserve">finalizedAt</w:t>
      </w:r>
    </w:p>
    <w:p>
      <w:pPr>
        <w:pStyle w:val="Code"/>
      </w:pPr>
      <w:r>
        <w:t xml:space="preserve">status</w:t>
      </w:r>
    </w:p>
    <w:p/>
    <w:p>
      <w:r>
        <w:t xml:space="preserve">Функции:</w:t>
      </w:r>
    </w:p>
    <w:p/>
    <w:p>
      <w:pPr>
        <w:pStyle w:val="Code"/>
      </w:pPr>
      <w:r>
        <w:t xml:space="preserve">publishResultRoot(drawId, resultVersion, resultRoot, manifestHash, validEventsCount)</w:t>
      </w:r>
    </w:p>
    <w:p>
      <w:pPr>
        <w:pStyle w:val="Code"/>
      </w:pPr>
      <w:r>
        <w:t xml:space="preserve">finalizeResultRoot(drawId, resultVersion)</w:t>
      </w:r>
    </w:p>
    <w:p>
      <w:pPr>
        <w:pStyle w:val="Code"/>
      </w:pPr>
      <w:r>
        <w:t xml:space="preserve">cancelResultRoot(drawId, resultVersion, reasonCode)</w:t>
      </w:r>
    </w:p>
    <w:p>
      <w:pPr>
        <w:pStyle w:val="Code"/>
      </w:pPr>
      <w:r>
        <w:t xml:space="preserve">getResultRoot(drawId)</w:t>
      </w:r>
    </w:p>
    <w:p/>
    <w:p>
      <w:r>
        <w:t xml:space="preserve">Публичный on-chain challenge (оспаривание результата в контракте) в MVP не реализуется.</w:t>
      </w:r>
    </w:p>
    <w:p/>
    <w:p>
      <w:r>
        <w:t xml:space="preserve">Причина: в этапе 7 апелляции пользователей обрабатываются off-chain через интерфейс, ResultOperator и multisig. Контракт не должен открывать публичный спам-вектор для оспаривания root.</w:t>
      </w:r>
    </w:p>
    <w:p/>
    <w:p>
      <w:r>
        <w:t xml:space="preserve">Правила:</w:t>
      </w:r>
    </w:p>
    <w:p/>
    <w:p>
      <w:pPr>
        <w:pStyle w:val="Bullet"/>
      </w:pPr>
      <w:r>
        <w:t xml:space="preserve">• result root нельзя публиковать до закрытия продаж;</w:t>
      </w:r>
    </w:p>
    <w:p>
      <w:pPr>
        <w:pStyle w:val="Bullet"/>
      </w:pPr>
      <w:r>
        <w:t xml:space="preserve">• settlement нельзя запускать до финализации result root;</w:t>
      </w:r>
    </w:p>
    <w:p>
      <w:pPr>
        <w:pStyle w:val="Bullet"/>
      </w:pPr>
      <w:r>
        <w:t xml:space="preserve">• новая версия результата должна увеличивать resultVersion;</w:t>
      </w:r>
    </w:p>
    <w:p>
      <w:pPr>
        <w:pStyle w:val="Bullet"/>
      </w:pPr>
      <w:r>
        <w:t xml:space="preserve">• отмена root после финализации допускается только через аварийную процедуру;</w:t>
      </w:r>
    </w:p>
    <w:p>
      <w:pPr>
        <w:pStyle w:val="Bullet"/>
      </w:pPr>
      <w:r>
        <w:t xml:space="preserve">• решения, влияющие на выплаты, требуют multisig 2 из 3;</w:t>
      </w:r>
    </w:p>
    <w:p>
      <w:pPr>
        <w:pStyle w:val="Bullet"/>
      </w:pPr>
      <w:r>
        <w:t xml:space="preserve">• validEventsCount может быть только 15, 14, 13 или 0 для void/refund.</w:t>
      </w:r>
    </w:p>
    <w:p/>
    <w:p>
      <w:r>
        <w:t xml:space="preserve">События:</w:t>
      </w:r>
    </w:p>
    <w:p/>
    <w:p>
      <w:pPr>
        <w:pStyle w:val="Code"/>
      </w:pPr>
      <w:r>
        <w:t xml:space="preserve">ResultRootPublished(drawId, resultVersion, resultRoot, manifestHash, validEventsCount)</w:t>
      </w:r>
    </w:p>
    <w:p>
      <w:pPr>
        <w:pStyle w:val="Code"/>
      </w:pPr>
      <w:r>
        <w:t xml:space="preserve">ResultRootFinalized(drawId, resultVersion)</w:t>
      </w:r>
    </w:p>
    <w:p>
      <w:pPr>
        <w:pStyle w:val="Code"/>
      </w:pPr>
      <w:r>
        <w:t xml:space="preserve">ResultRootCancelled(drawId, resultVersion, reasonCode)</w:t>
      </w:r>
    </w:p>
    <w:p/>
    <w:p/>
    <w:p>
      <w:pPr>
        <w:pStyle w:val="Heading2"/>
      </w:pPr>
      <w:r>
        <w:t xml:space="preserve">9. PayoutVault</w:t>
      </w:r>
    </w:p>
    <w:p/>
    <w:p>
      <w:r>
        <w:t xml:space="preserve">PayoutVault реализует выплаты через Merkle proof.</w:t>
      </w:r>
    </w:p>
    <w:p/>
    <w:p>
      <w:r>
        <w:t xml:space="preserve">Архитектура из этапа 6:</w:t>
      </w:r>
    </w:p>
    <w:p/>
    <w:p>
      <w:pPr>
        <w:pStyle w:val="Code"/>
      </w:pPr>
      <w:r>
        <w:t xml:space="preserve">Merkle settlement + sponsored claim + automatic executor + fallback claim</w:t>
      </w:r>
    </w:p>
    <w:p/>
    <w:p>
      <w:r>
        <w:t xml:space="preserve">Функции:</w:t>
      </w:r>
    </w:p>
    <w:p/>
    <w:p>
      <w:pPr>
        <w:pStyle w:val="Code"/>
      </w:pPr>
      <w:r>
        <w:t xml:space="preserve">publishPayoutRoot(drawId, root, totalAmount, manifestHash)</w:t>
      </w:r>
    </w:p>
    <w:p>
      <w:pPr>
        <w:pStyle w:val="Code"/>
      </w:pPr>
      <w:r>
        <w:t xml:space="preserve">activatePayouts(drawId)</w:t>
      </w:r>
    </w:p>
    <w:p>
      <w:pPr>
        <w:pStyle w:val="Code"/>
      </w:pPr>
      <w:r>
        <w:t xml:space="preserve">claim(drawId, leafData, merkleProof)</w:t>
      </w:r>
    </w:p>
    <w:p>
      <w:pPr>
        <w:pStyle w:val="Code"/>
      </w:pPr>
      <w:r>
        <w:t xml:space="preserve">claimFor(drawId, recipient, leafData, merkleProof)</w:t>
      </w:r>
    </w:p>
    <w:p>
      <w:pPr>
        <w:pStyle w:val="Code"/>
      </w:pPr>
      <w:r>
        <w:t xml:space="preserve">pausePayouts(drawId, reasonCode)</w:t>
      </w:r>
    </w:p>
    <w:p>
      <w:pPr>
        <w:pStyle w:val="Code"/>
      </w:pPr>
      <w:r>
        <w:t xml:space="preserve">resumePayouts(drawId)</w:t>
      </w:r>
    </w:p>
    <w:p>
      <w:pPr>
        <w:pStyle w:val="Code"/>
      </w:pPr>
      <w:r>
        <w:t xml:space="preserve">cancelPayoutRoot(drawId, rootVersion, reasonCode)</w:t>
      </w:r>
    </w:p>
    <w:p/>
    <w:p>
      <w:r>
        <w:t xml:space="preserve">Leaf data:</w:t>
      </w:r>
    </w:p>
    <w:p/>
    <w:p>
      <w:pPr>
        <w:pStyle w:val="Code"/>
      </w:pPr>
      <w:r>
        <w:t xml:space="preserve">drawId</w:t>
      </w:r>
    </w:p>
    <w:p>
      <w:pPr>
        <w:pStyle w:val="Code"/>
      </w:pPr>
      <w:r>
        <w:t xml:space="preserve">rootVersion</w:t>
      </w:r>
    </w:p>
    <w:p>
      <w:pPr>
        <w:pStyle w:val="Code"/>
      </w:pPr>
      <w:r>
        <w:t xml:space="preserve">leafIndex</w:t>
      </w:r>
    </w:p>
    <w:p>
      <w:pPr>
        <w:pStyle w:val="Code"/>
      </w:pPr>
      <w:r>
        <w:t xml:space="preserve">userAddress</w:t>
      </w:r>
    </w:p>
    <w:p>
      <w:pPr>
        <w:pStyle w:val="Code"/>
      </w:pPr>
      <w:r>
        <w:t xml:space="preserve">tokenAddress</w:t>
      </w:r>
    </w:p>
    <w:p>
      <w:pPr>
        <w:pStyle w:val="Code"/>
      </w:pPr>
      <w:r>
        <w:t xml:space="preserve">amount</w:t>
      </w:r>
    </w:p>
    <w:p>
      <w:pPr>
        <w:pStyle w:val="Code"/>
      </w:pPr>
      <w:r>
        <w:t xml:space="preserve">ticketId</w:t>
      </w:r>
    </w:p>
    <w:p>
      <w:pPr>
        <w:pStyle w:val="Code"/>
      </w:pPr>
      <w:r>
        <w:t xml:space="preserve">claimDeadline</w:t>
      </w:r>
    </w:p>
    <w:p/>
    <w:p>
      <w:r>
        <w:t xml:space="preserve">`claimDeadline` - timestamp, после которого claim невозможен, если срок не продлен контролируемой процедурой.</w:t>
      </w:r>
    </w:p>
    <w:p/>
    <w:p>
      <w:r>
        <w:t xml:space="preserve">Проверки:</w:t>
      </w:r>
    </w:p>
    <w:p/>
    <w:p>
      <w:pPr>
        <w:pStyle w:val="Bullet"/>
      </w:pPr>
      <w:r>
        <w:t xml:space="preserve">• drawId совпадает;</w:t>
      </w:r>
    </w:p>
    <w:p>
      <w:pPr>
        <w:pStyle w:val="Bullet"/>
      </w:pPr>
      <w:r>
        <w:t xml:space="preserve">• rootVersion актуальна;</w:t>
      </w:r>
    </w:p>
    <w:p>
      <w:pPr>
        <w:pStyle w:val="Bullet"/>
      </w:pPr>
      <w:r>
        <w:t xml:space="preserve">• Merkle proof валиден;</w:t>
      </w:r>
    </w:p>
    <w:p>
      <w:pPr>
        <w:pStyle w:val="Bullet"/>
      </w:pPr>
      <w:r>
        <w:t xml:space="preserve">• leafIndex еще не claimed;</w:t>
      </w:r>
    </w:p>
    <w:p>
      <w:pPr>
        <w:pStyle w:val="Bullet"/>
      </w:pPr>
      <w:r>
        <w:t xml:space="preserve">• tokenAddress = USDC;</w:t>
      </w:r>
    </w:p>
    <w:p>
      <w:pPr>
        <w:pStyle w:val="Bullet"/>
      </w:pPr>
      <w:r>
        <w:t xml:space="preserve">• amount &gt; 0;</w:t>
      </w:r>
    </w:p>
    <w:p>
      <w:pPr>
        <w:pStyle w:val="Bullet"/>
      </w:pPr>
      <w:r>
        <w:t xml:space="preserve">• claimDeadline не истек;</w:t>
      </w:r>
    </w:p>
    <w:p>
      <w:pPr>
        <w:pStyle w:val="Bullet"/>
      </w:pPr>
      <w:r>
        <w:t xml:space="preserve">• выплаты активированы;</w:t>
      </w:r>
    </w:p>
    <w:p>
      <w:pPr>
        <w:pStyle w:val="Bullet"/>
      </w:pPr>
      <w:r>
        <w:t xml:space="preserve">• контракт не на паузе;</w:t>
      </w:r>
    </w:p>
    <w:p>
      <w:pPr>
        <w:pStyle w:val="Bullet"/>
      </w:pPr>
      <w:r>
        <w:t xml:space="preserve">• KYC/compliance блокировка учтена off-chain до claimFor.</w:t>
      </w:r>
    </w:p>
    <w:p/>
    <w:p>
      <w:r>
        <w:t xml:space="preserve">Контрактная проверка срока claim:</w:t>
      </w:r>
    </w:p>
    <w:p/>
    <w:p>
      <w:pPr>
        <w:pStyle w:val="Code"/>
      </w:pPr>
      <w:r>
        <w:t xml:space="preserve">require(block.timestamp &lt;= claimDeadline, "Claim deadline passed");</w:t>
      </w:r>
    </w:p>
    <w:p/>
    <w:p>
      <w:r>
        <w:t xml:space="preserve">Защита от повторной выплаты:</w:t>
      </w:r>
    </w:p>
    <w:p/>
    <w:p>
      <w:pPr>
        <w:pStyle w:val="Code"/>
      </w:pPr>
      <w:r>
        <w:t xml:space="preserve">claimedBitmap[drawId][rootVersion][leafIndex] = true</w:t>
      </w:r>
    </w:p>
    <w:p/>
    <w:p>
      <w:r>
        <w:t xml:space="preserve">События:</w:t>
      </w:r>
    </w:p>
    <w:p/>
    <w:p>
      <w:pPr>
        <w:pStyle w:val="Code"/>
      </w:pPr>
      <w:r>
        <w:t xml:space="preserve">PayoutRootPublished(drawId, rootVersion, root, totalAmount, manifestHash)</w:t>
      </w:r>
    </w:p>
    <w:p>
      <w:pPr>
        <w:pStyle w:val="Code"/>
      </w:pPr>
      <w:r>
        <w:t xml:space="preserve">PayoutsActivated(drawId, rootVersion)</w:t>
      </w:r>
    </w:p>
    <w:p>
      <w:pPr>
        <w:pStyle w:val="Code"/>
      </w:pPr>
      <w:r>
        <w:t xml:space="preserve">PayoutClaimed(drawId, rootVersion, leafIndex, user, amount, executor)</w:t>
      </w:r>
    </w:p>
    <w:p>
      <w:pPr>
        <w:pStyle w:val="Code"/>
      </w:pPr>
      <w:r>
        <w:t xml:space="preserve">PayoutClaimFailed(drawId, rootVersion, leafIndex, user, reasonCode)</w:t>
      </w:r>
    </w:p>
    <w:p>
      <w:pPr>
        <w:pStyle w:val="Code"/>
      </w:pPr>
      <w:r>
        <w:t xml:space="preserve">PayoutPaused(drawId, reasonCode)</w:t>
      </w:r>
    </w:p>
    <w:p>
      <w:pPr>
        <w:pStyle w:val="Code"/>
      </w:pPr>
      <w:r>
        <w:t xml:space="preserve">PayoutResumed(drawId)</w:t>
      </w:r>
    </w:p>
    <w:p>
      <w:pPr>
        <w:pStyle w:val="Code"/>
      </w:pPr>
      <w:r>
        <w:t xml:space="preserve">PayoutRootCancelled(drawId, rootVersion, reasonCode)</w:t>
      </w:r>
    </w:p>
    <w:p>
      <w:pPr>
        <w:pStyle w:val="Code"/>
      </w:pPr>
      <w:r>
        <w:t xml:space="preserve">RefundClaimed(drawId, rootVersion, leafIndex, user, amount, executor)</w:t>
      </w:r>
    </w:p>
    <w:p/>
    <w:p/>
    <w:p>
      <w:pPr>
        <w:pStyle w:val="Heading2"/>
      </w:pPr>
      <w:r>
        <w:t xml:space="preserve">10. Refund</w:t>
      </w:r>
    </w:p>
    <w:p/>
    <w:p>
      <w:r>
        <w:t xml:space="preserve">Если 3+ события исключены, тираж становится void.</w:t>
      </w:r>
    </w:p>
    <w:p/>
    <w:p>
      <w:r>
        <w:t xml:space="preserve">Правило:</w:t>
      </w:r>
    </w:p>
    <w:p/>
    <w:p>
      <w:pPr>
        <w:pStyle w:val="Code"/>
      </w:pPr>
      <w:r>
        <w:t xml:space="preserve">refund = 100% paid ticket price</w:t>
      </w:r>
    </w:p>
    <w:p>
      <w:pPr>
        <w:pStyle w:val="Code"/>
      </w:pPr>
      <w:r>
        <w:t xml:space="preserve">platformFee = 0</w:t>
      </w:r>
    </w:p>
    <w:p>
      <w:pPr>
        <w:pStyle w:val="Code"/>
      </w:pPr>
      <w:r>
        <w:t xml:space="preserve">jackpotContribution = 0</w:t>
      </w:r>
    </w:p>
    <w:p/>
    <w:p>
      <w:r>
        <w:t xml:space="preserve">Refund выполняется через ту же архитектуру:</w:t>
      </w:r>
    </w:p>
    <w:p/>
    <w:p>
      <w:pPr>
        <w:pStyle w:val="Code"/>
      </w:pPr>
      <w:r>
        <w:t xml:space="preserve">Refund manifest -&gt; Merkle root -&gt; sponsored claim -&gt; fallback claim</w:t>
      </w:r>
    </w:p>
    <w:p/>
    <w:p>
      <w:r>
        <w:t xml:space="preserve">Смарт-контракт не должен смешивать refund и выигрыш:</w:t>
      </w:r>
    </w:p>
    <w:p/>
    <w:p>
      <w:pPr>
        <w:pStyle w:val="Bullet"/>
      </w:pPr>
      <w:r>
        <w:t xml:space="preserve">• refund имеет payoutLevel = Refund;</w:t>
      </w:r>
    </w:p>
    <w:p>
      <w:pPr>
        <w:pStyle w:val="Bullet"/>
      </w:pPr>
      <w:r>
        <w:t xml:space="preserve">• refund не создает jackpotContribution;</w:t>
      </w:r>
    </w:p>
    <w:p>
      <w:pPr>
        <w:pStyle w:val="Bullet"/>
      </w:pPr>
      <w:r>
        <w:t xml:space="preserve">• refund не участвует в prizePool;</w:t>
      </w:r>
    </w:p>
    <w:p>
      <w:pPr>
        <w:pStyle w:val="Bullet"/>
      </w:pPr>
      <w:r>
        <w:t xml:space="preserve">• refund должен быть проверяемым через Merkle proof.</w:t>
      </w:r>
    </w:p>
    <w:p/>
    <w:p/>
    <w:p>
      <w:pPr>
        <w:pStyle w:val="Heading2"/>
      </w:pPr>
      <w:r>
        <w:t xml:space="preserve">11. Сокращенные тиражи 14/13</w:t>
      </w:r>
    </w:p>
    <w:p/>
    <w:p>
      <w:r>
        <w:t xml:space="preserve">Если исключено 1-2 события, тираж может быть валидным сокращенным тиражом.</w:t>
      </w:r>
    </w:p>
    <w:p/>
    <w:p>
      <w:r>
        <w:t xml:space="preserve">Правила:</w:t>
      </w:r>
    </w:p>
    <w:p/>
    <w:p>
      <w:pPr>
        <w:pStyle w:val="Bullet"/>
      </w:pPr>
      <w:r>
        <w:t xml:space="preserve">• при 14/13 activeJackpot 15/15 не разыгрывается;</w:t>
      </w:r>
    </w:p>
    <w:p>
      <w:pPr>
        <w:pStyle w:val="Bullet"/>
      </w:pPr>
      <w:r>
        <w:t xml:space="preserve">• activeJackpot переносится дальше;</w:t>
      </w:r>
    </w:p>
    <w:p>
      <w:pPr>
        <w:pStyle w:val="Bullet"/>
      </w:pPr>
      <w:r>
        <w:t xml:space="preserve">• 10% текущего оборота идет в джекпот следующего тиража;</w:t>
      </w:r>
    </w:p>
    <w:p>
      <w:pPr>
        <w:pStyle w:val="Bullet"/>
      </w:pPr>
      <w:r>
        <w:t xml:space="preserve">• 80% prizePool распределяется по сокращенной сетке;</w:t>
      </w:r>
    </w:p>
    <w:p>
      <w:pPr>
        <w:pStyle w:val="Bullet"/>
      </w:pPr>
      <w:r>
        <w:t xml:space="preserve">• payout manifest должен содержать validEventsCount;</w:t>
      </w:r>
    </w:p>
    <w:p>
      <w:pPr>
        <w:pStyle w:val="Bullet"/>
      </w:pPr>
      <w:r>
        <w:t xml:space="preserve">• payout root публикуется уже по сокращенной сетке.</w:t>
      </w:r>
    </w:p>
    <w:p/>
    <w:p>
      <w:r>
        <w:t xml:space="preserve">Контракт PayoutVault не обязан знать все формулы сокращенной сетки. Он проверяет Merkle proof и сумму из утвержденного payout root.</w:t>
      </w:r>
    </w:p>
    <w:p/>
    <w:p/>
    <w:p>
      <w:pPr>
        <w:pStyle w:val="Heading2"/>
      </w:pPr>
      <w:r>
        <w:t xml:space="preserve">12. AccessControl и роли</w:t>
      </w:r>
    </w:p>
    <w:p/>
    <w:p>
      <w:r>
        <w:t xml:space="preserve">Роли: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Роль</w:t>
            </w:r>
          </w:p>
        </w:tc>
        <w:tc>
          <w:tcPr>
            <w:tcW w:w="2400" w:type="dxa"/>
          </w:tcPr>
          <w:p>
            <w:r>
              <w:t>Назначение</w:t>
            </w:r>
          </w:p>
        </w:tc>
      </w:tr>
      <w:tr>
        <w:tc>
          <w:tcPr>
            <w:tcW w:w="2400" w:type="dxa"/>
          </w:tcPr>
          <w:p>
            <w:r>
              <w:t>DEFAULT_ADMIN_ROLE</w:t>
            </w:r>
          </w:p>
        </w:tc>
        <w:tc>
          <w:tcPr>
            <w:tcW w:w="2400" w:type="dxa"/>
          </w:tcPr>
          <w:p>
            <w:r>
              <w:t>настройка ролей, должен быть multisig</w:t>
            </w:r>
          </w:p>
        </w:tc>
      </w:tr>
      <w:tr>
        <w:tc>
          <w:tcPr>
            <w:tcW w:w="2400" w:type="dxa"/>
          </w:tcPr>
          <w:p>
            <w:r>
              <w:t>DRAW_ADMIN_ROLE</w:t>
            </w:r>
          </w:p>
        </w:tc>
        <w:tc>
          <w:tcPr>
            <w:tcW w:w="2400" w:type="dxa"/>
          </w:tcPr>
          <w:p>
            <w:r>
              <w:t>создание и подготовка тиражей</w:t>
            </w:r>
          </w:p>
        </w:tc>
      </w:tr>
      <w:tr>
        <w:tc>
          <w:tcPr>
            <w:tcW w:w="2400" w:type="dxa"/>
          </w:tcPr>
          <w:p>
            <w:r>
              <w:t>DRAW_OPERATOR_ROLE</w:t>
            </w:r>
          </w:p>
        </w:tc>
        <w:tc>
          <w:tcPr>
            <w:tcW w:w="2400" w:type="dxa"/>
          </w:tcPr>
          <w:p>
            <w:r>
              <w:t>открытие/закрытие продаж по готовым параметрам</w:t>
            </w:r>
          </w:p>
        </w:tc>
      </w:tr>
      <w:tr>
        <w:tc>
          <w:tcPr>
            <w:tcW w:w="2400" w:type="dxa"/>
          </w:tcPr>
          <w:p>
            <w:r>
              <w:t>RISK_MANAGER_ROLE</w:t>
            </w:r>
          </w:p>
        </w:tc>
        <w:tc>
          <w:tcPr>
            <w:tcW w:w="2400" w:type="dxa"/>
          </w:tcPr>
          <w:p>
            <w:r>
              <w:t>публикация risk params до Open</w:t>
            </w:r>
          </w:p>
        </w:tc>
      </w:tr>
      <w:tr>
        <w:tc>
          <w:tcPr>
            <w:tcW w:w="2400" w:type="dxa"/>
          </w:tcPr>
          <w:p>
            <w:r>
              <w:t>RESULT_PUBLISHER_ROLE</w:t>
            </w:r>
          </w:p>
        </w:tc>
        <w:tc>
          <w:tcPr>
            <w:tcW w:w="2400" w:type="dxa"/>
          </w:tcPr>
          <w:p>
            <w:r>
              <w:t>публикация result root</w:t>
            </w:r>
          </w:p>
        </w:tc>
      </w:tr>
      <w:tr>
        <w:tc>
          <w:tcPr>
            <w:tcW w:w="2400" w:type="dxa"/>
          </w:tcPr>
          <w:p>
            <w:r>
              <w:t>RESULT_FINALIZER_ROLE</w:t>
            </w:r>
          </w:p>
        </w:tc>
        <w:tc>
          <w:tcPr>
            <w:tcW w:w="2400" w:type="dxa"/>
          </w:tcPr>
          <w:p>
            <w:r>
              <w:t>финализация result root</w:t>
            </w:r>
          </w:p>
        </w:tc>
      </w:tr>
      <w:tr>
        <w:tc>
          <w:tcPr>
            <w:tcW w:w="2400" w:type="dxa"/>
          </w:tcPr>
          <w:p>
            <w:r>
              <w:t>PAYOUT_ROOT_PUBLISHER_ROLE</w:t>
            </w:r>
          </w:p>
        </w:tc>
        <w:tc>
          <w:tcPr>
            <w:tcW w:w="2400" w:type="dxa"/>
          </w:tcPr>
          <w:p>
            <w:r>
              <w:t>публикация payout root</w:t>
            </w:r>
          </w:p>
        </w:tc>
      </w:tr>
      <w:tr>
        <w:tc>
          <w:tcPr>
            <w:tcW w:w="2400" w:type="dxa"/>
          </w:tcPr>
          <w:p>
            <w:r>
              <w:t>EXECUTOR_ROLE</w:t>
            </w:r>
          </w:p>
        </w:tc>
        <w:tc>
          <w:tcPr>
            <w:tcW w:w="2400" w:type="dxa"/>
          </w:tcPr>
          <w:p>
            <w:r>
              <w:t>вызов claimFor</w:t>
            </w:r>
          </w:p>
        </w:tc>
      </w:tr>
      <w:tr>
        <w:tc>
          <w:tcPr>
            <w:tcW w:w="2400" w:type="dxa"/>
          </w:tcPr>
          <w:p>
            <w:r>
              <w:t>PAUSER_ROLE</w:t>
            </w:r>
          </w:p>
        </w:tc>
        <w:tc>
          <w:tcPr>
            <w:tcW w:w="2400" w:type="dxa"/>
          </w:tcPr>
          <w:p>
            <w:r>
              <w:t>pause/unpause</w:t>
            </w:r>
          </w:p>
        </w:tc>
      </w:tr>
      <w:tr>
        <w:tc>
          <w:tcPr>
            <w:tcW w:w="2400" w:type="dxa"/>
          </w:tcPr>
          <w:p>
            <w:r>
              <w:t>TREASURY_ROLE</w:t>
            </w:r>
          </w:p>
        </w:tc>
        <w:tc>
          <w:tcPr>
            <w:tcW w:w="2400" w:type="dxa"/>
          </w:tcPr>
          <w:p>
            <w:r>
              <w:t>учет и перемещение средств по утвержденным правилам</w:t>
            </w:r>
          </w:p>
        </w:tc>
      </w:tr>
      <w:tr>
        <w:tc>
          <w:tcPr>
            <w:tcW w:w="2400" w:type="dxa"/>
          </w:tcPr>
          <w:p>
            <w:r>
              <w:t>AUDITOR_ROLE</w:t>
            </w:r>
          </w:p>
        </w:tc>
        <w:tc>
          <w:tcPr>
            <w:tcW w:w="2400" w:type="dxa"/>
          </w:tcPr>
          <w:p>
            <w:r>
              <w:t>read-only доступ через backend/индексатор</w:t>
            </w:r>
          </w:p>
        </w:tc>
      </w:tr>
    </w:tbl>
    <w:p/>
    <w:p>
      <w:r>
        <w:t xml:space="preserve">Критические действия через multisig 2 из 3:</w:t>
      </w:r>
    </w:p>
    <w:p/>
    <w:p>
      <w:pPr>
        <w:pStyle w:val="Bullet"/>
      </w:pPr>
      <w:r>
        <w:t xml:space="preserve">• смена ролей;</w:t>
      </w:r>
    </w:p>
    <w:p>
      <w:pPr>
        <w:pStyle w:val="Bullet"/>
      </w:pPr>
      <w:r>
        <w:t xml:space="preserve">• cancelDraw после покупки билетов;</w:t>
      </w:r>
    </w:p>
    <w:p>
      <w:pPr>
        <w:pStyle w:val="Bullet"/>
      </w:pPr>
      <w:r>
        <w:t xml:space="preserve">• cancelResultRoot;</w:t>
      </w:r>
    </w:p>
    <w:p>
      <w:pPr>
        <w:pStyle w:val="Bullet"/>
      </w:pPr>
      <w:r>
        <w:t xml:space="preserve">• cancelPayoutRoot;</w:t>
      </w:r>
    </w:p>
    <w:p>
      <w:pPr>
        <w:pStyle w:val="Bullet"/>
      </w:pPr>
      <w:r>
        <w:t xml:space="preserve">• изменение адресов контрактов;</w:t>
      </w:r>
    </w:p>
    <w:p>
      <w:pPr>
        <w:pStyle w:val="Bullet"/>
      </w:pPr>
      <w:r>
        <w:t xml:space="preserve">• изменение лимитов MVP;</w:t>
      </w:r>
    </w:p>
    <w:p>
      <w:pPr>
        <w:pStyle w:val="Bullet"/>
      </w:pPr>
      <w:r>
        <w:t xml:space="preserve">• изменение адреса USDC;</w:t>
      </w:r>
    </w:p>
    <w:p>
      <w:pPr>
        <w:pStyle w:val="Bullet"/>
      </w:pPr>
      <w:r>
        <w:t xml:space="preserve">• миграция средств.</w:t>
      </w:r>
    </w:p>
    <w:p/>
    <w:p>
      <w:r>
        <w:t xml:space="preserve">Для MVP emergency withdrawal из пользовательских средств запрещен.</w:t>
      </w:r>
    </w:p>
    <w:p/>
    <w:p>
      <w:r>
        <w:t xml:space="preserve">Запрещенные источники для emergency withdrawal:</w:t>
      </w:r>
    </w:p>
    <w:p/>
    <w:p>
      <w:pPr>
        <w:pStyle w:val="Bullet"/>
      </w:pPr>
      <w:r>
        <w:t xml:space="preserve">• prizePool;</w:t>
      </w:r>
    </w:p>
    <w:p>
      <w:pPr>
        <w:pStyle w:val="Bullet"/>
      </w:pPr>
      <w:r>
        <w:t xml:space="preserve">• activeJackpot;</w:t>
      </w:r>
    </w:p>
    <w:p>
      <w:pPr>
        <w:pStyle w:val="Bullet"/>
      </w:pPr>
      <w:r>
        <w:t xml:space="preserve">• jackpot reserve;</w:t>
      </w:r>
    </w:p>
    <w:p>
      <w:pPr>
        <w:pStyle w:val="Bullet"/>
      </w:pPr>
      <w:r>
        <w:t xml:space="preserve">• refund funds;</w:t>
      </w:r>
    </w:p>
    <w:p>
      <w:pPr>
        <w:pStyle w:val="Bullet"/>
      </w:pPr>
      <w:r>
        <w:t xml:space="preserve">• funded payout vault.</w:t>
      </w:r>
    </w:p>
    <w:p/>
    <w:p>
      <w:r>
        <w:t xml:space="preserve">Если в будущем потребуется аварийная миграция средств, она должна быть вынесена в отдельное решение: multisig, timelock, публичное событие, юридическое основание и заранее описанная процедура.</w:t>
      </w:r>
    </w:p>
    <w:p/>
    <w:p>
      <w:r>
        <w:t xml:space="preserve">Executor не должен иметь права:</w:t>
      </w:r>
    </w:p>
    <w:p/>
    <w:p>
      <w:pPr>
        <w:pStyle w:val="Bullet"/>
      </w:pPr>
      <w:r>
        <w:t xml:space="preserve">• публиковать payout root;</w:t>
      </w:r>
    </w:p>
    <w:p>
      <w:pPr>
        <w:pStyle w:val="Bullet"/>
      </w:pPr>
      <w:r>
        <w:t xml:space="preserve">• активировать выплаты;</w:t>
      </w:r>
    </w:p>
    <w:p>
      <w:pPr>
        <w:pStyle w:val="Bullet"/>
      </w:pPr>
      <w:r>
        <w:t xml:space="preserve">• менять суммы;</w:t>
      </w:r>
    </w:p>
    <w:p>
      <w:pPr>
        <w:pStyle w:val="Bullet"/>
      </w:pPr>
      <w:r>
        <w:t xml:space="preserve">• выводить средства;</w:t>
      </w:r>
    </w:p>
    <w:p>
      <w:pPr>
        <w:pStyle w:val="Bullet"/>
      </w:pPr>
      <w:r>
        <w:t xml:space="preserve">• менять роли.</w:t>
      </w:r>
    </w:p>
    <w:p/>
    <w:p/>
    <w:p>
      <w:pPr>
        <w:pStyle w:val="Heading2"/>
      </w:pPr>
      <w:r>
        <w:t xml:space="preserve">13. Pause и аварийные сценарии</w:t>
      </w:r>
    </w:p>
    <w:p/>
    <w:p>
      <w:r>
        <w:t xml:space="preserve">Нужны разные типы pause: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Пауза</w:t>
            </w:r>
          </w:p>
        </w:tc>
        <w:tc>
          <w:tcPr>
            <w:tcW w:w="2400" w:type="dxa"/>
          </w:tcPr>
          <w:p>
            <w:r>
              <w:t>Что блокирует</w:t>
            </w:r>
          </w:p>
        </w:tc>
      </w:tr>
      <w:tr>
        <w:tc>
          <w:tcPr>
            <w:tcW w:w="2400" w:type="dxa"/>
          </w:tcPr>
          <w:p>
            <w:r>
              <w:t>Draw pause</w:t>
            </w:r>
          </w:p>
        </w:tc>
        <w:tc>
          <w:tcPr>
            <w:tcW w:w="2400" w:type="dxa"/>
          </w:tcPr>
          <w:p>
            <w:r>
              <w:t>открытие/покупку билетов</w:t>
            </w:r>
          </w:p>
        </w:tc>
      </w:tr>
      <w:tr>
        <w:tc>
          <w:tcPr>
            <w:tcW w:w="2400" w:type="dxa"/>
          </w:tcPr>
          <w:p>
            <w:r>
              <w:t>Ticket pause</w:t>
            </w:r>
          </w:p>
        </w:tc>
        <w:tc>
          <w:tcPr>
            <w:tcW w:w="2400" w:type="dxa"/>
          </w:tcPr>
          <w:p>
            <w:r>
              <w:t>покупку билетов</w:t>
            </w:r>
          </w:p>
        </w:tc>
      </w:tr>
      <w:tr>
        <w:tc>
          <w:tcPr>
            <w:tcW w:w="2400" w:type="dxa"/>
          </w:tcPr>
          <w:p>
            <w:r>
              <w:t>Result pause</w:t>
            </w:r>
          </w:p>
        </w:tc>
        <w:tc>
          <w:tcPr>
            <w:tcW w:w="2400" w:type="dxa"/>
          </w:tcPr>
          <w:p>
            <w:r>
              <w:t>публикацию/финализацию результатов</w:t>
            </w:r>
          </w:p>
        </w:tc>
      </w:tr>
      <w:tr>
        <w:tc>
          <w:tcPr>
            <w:tcW w:w="2400" w:type="dxa"/>
          </w:tcPr>
          <w:p>
            <w:r>
              <w:t>Payout pause</w:t>
            </w:r>
          </w:p>
        </w:tc>
        <w:tc>
          <w:tcPr>
            <w:tcW w:w="2400" w:type="dxa"/>
          </w:tcPr>
          <w:p>
            <w:r>
              <w:t>claim и claimFor</w:t>
            </w:r>
          </w:p>
        </w:tc>
      </w:tr>
      <w:tr>
        <w:tc>
          <w:tcPr>
            <w:tcW w:w="2400" w:type="dxa"/>
          </w:tcPr>
          <w:p>
            <w:r>
              <w:t>Global pause</w:t>
            </w:r>
          </w:p>
        </w:tc>
        <w:tc>
          <w:tcPr>
            <w:tcW w:w="2400" w:type="dxa"/>
          </w:tcPr>
          <w:p>
            <w:r>
              <w:t>критическая остановка системы</w:t>
            </w:r>
          </w:p>
        </w:tc>
      </w:tr>
    </w:tbl>
    <w:p/>
    <w:p>
      <w:r>
        <w:t xml:space="preserve">Pause не дает право менять правила открытого тиража.</w:t>
      </w:r>
    </w:p>
    <w:p/>
    <w:p>
      <w:r>
        <w:t xml:space="preserve">Причины pause:</w:t>
      </w:r>
    </w:p>
    <w:p/>
    <w:p>
      <w:pPr>
        <w:pStyle w:val="Bullet"/>
      </w:pPr>
      <w:r>
        <w:t xml:space="preserve">• ошибка контракта;</w:t>
      </w:r>
    </w:p>
    <w:p>
      <w:pPr>
        <w:pStyle w:val="Bullet"/>
      </w:pPr>
      <w:r>
        <w:t xml:space="preserve">• неверный result root;</w:t>
      </w:r>
    </w:p>
    <w:p>
      <w:pPr>
        <w:pStyle w:val="Bullet"/>
      </w:pPr>
      <w:r>
        <w:t xml:space="preserve">• неверный payout root;</w:t>
      </w:r>
    </w:p>
    <w:p>
      <w:pPr>
        <w:pStyle w:val="Bullet"/>
      </w:pPr>
      <w:r>
        <w:t xml:space="preserve">• атака на claim;</w:t>
      </w:r>
    </w:p>
    <w:p>
      <w:pPr>
        <w:pStyle w:val="Bullet"/>
      </w:pPr>
      <w:r>
        <w:t xml:space="preserve">• сбой USDC transfer;</w:t>
      </w:r>
    </w:p>
    <w:p>
      <w:pPr>
        <w:pStyle w:val="Bullet"/>
      </w:pPr>
      <w:r>
        <w:t xml:space="preserve">• критическая ошибка API/оракула;</w:t>
      </w:r>
    </w:p>
    <w:p>
      <w:pPr>
        <w:pStyle w:val="Bullet"/>
      </w:pPr>
      <w:r>
        <w:t xml:space="preserve">• подозрение на компрометацию роли;</w:t>
      </w:r>
    </w:p>
    <w:p>
      <w:pPr>
        <w:pStyle w:val="Bullet"/>
      </w:pPr>
      <w:r>
        <w:t xml:space="preserve">• аномальная активность кита.</w:t>
      </w:r>
    </w:p>
    <w:p/>
    <w:p>
      <w:r>
        <w:t xml:space="preserve">Каждый pause должен иметь `reasonCode` и событие.</w:t>
      </w:r>
    </w:p>
    <w:p/>
    <w:p/>
    <w:p>
      <w:pPr>
        <w:pStyle w:val="Heading2"/>
      </w:pPr>
      <w:r>
        <w:t xml:space="preserve">14. Upgradeability</w:t>
      </w:r>
    </w:p>
    <w:p/>
    <w:p>
      <w:r>
        <w:t xml:space="preserve">Для MVP фиксируется базовое решение:</w:t>
      </w:r>
    </w:p>
    <w:p/>
    <w:p>
      <w:pPr>
        <w:pStyle w:val="Code"/>
      </w:pPr>
      <w:r>
        <w:t xml:space="preserve">MVP contracts = non-upgradeable</w:t>
      </w:r>
    </w:p>
    <w:p/>
    <w:p>
      <w:r>
        <w:t xml:space="preserve">То есть стартовые контракты не должны обновляться через proxy (прокси).</w:t>
      </w:r>
    </w:p>
    <w:p/>
    <w:p>
      <w:r>
        <w:t xml:space="preserve">Вариант A: non-upgradeable contracts (необновляемые контракты).</w:t>
      </w:r>
    </w:p>
    <w:p/>
    <w:p>
      <w:r>
        <w:t xml:space="preserve">Плюсы:</w:t>
      </w:r>
    </w:p>
    <w:p/>
    <w:p>
      <w:pPr>
        <w:pStyle w:val="Bullet"/>
      </w:pPr>
      <w:r>
        <w:t xml:space="preserve">• проще доверие;</w:t>
      </w:r>
    </w:p>
    <w:p>
      <w:pPr>
        <w:pStyle w:val="Bullet"/>
      </w:pPr>
      <w:r>
        <w:t xml:space="preserve">• проще аудит;</w:t>
      </w:r>
    </w:p>
    <w:p>
      <w:pPr>
        <w:pStyle w:val="Bullet"/>
      </w:pPr>
      <w:r>
        <w:t xml:space="preserve">• меньше admin risk.</w:t>
      </w:r>
    </w:p>
    <w:p/>
    <w:p>
      <w:r>
        <w:t xml:space="preserve">Минусы:</w:t>
      </w:r>
    </w:p>
    <w:p/>
    <w:p>
      <w:pPr>
        <w:pStyle w:val="Bullet"/>
      </w:pPr>
      <w:r>
        <w:t xml:space="preserve">• ошибка требует миграции;</w:t>
      </w:r>
    </w:p>
    <w:p>
      <w:pPr>
        <w:pStyle w:val="Bullet"/>
      </w:pPr>
      <w:r>
        <w:t xml:space="preserve">• сложнее развивать продукт.</w:t>
      </w:r>
    </w:p>
    <w:p/>
    <w:p>
      <w:r>
        <w:t xml:space="preserve">Вариант B: upgradeable proxy (обновляемые прокси).</w:t>
      </w:r>
    </w:p>
    <w:p/>
    <w:p>
      <w:r>
        <w:t xml:space="preserve">Плюсы:</w:t>
      </w:r>
    </w:p>
    <w:p/>
    <w:p>
      <w:pPr>
        <w:pStyle w:val="Bullet"/>
      </w:pPr>
      <w:r>
        <w:t xml:space="preserve">• можно исправлять ошибки;</w:t>
      </w:r>
    </w:p>
    <w:p>
      <w:pPr>
        <w:pStyle w:val="Bullet"/>
      </w:pPr>
      <w:r>
        <w:t xml:space="preserve">• проще добавлять новые продукты.</w:t>
      </w:r>
    </w:p>
    <w:p/>
    <w:p>
      <w:r>
        <w:t xml:space="preserve">Минусы:</w:t>
      </w:r>
    </w:p>
    <w:p/>
    <w:p>
      <w:pPr>
        <w:pStyle w:val="Bullet"/>
      </w:pPr>
      <w:r>
        <w:t xml:space="preserve">• выше риск админского контроля;</w:t>
      </w:r>
    </w:p>
    <w:p>
      <w:pPr>
        <w:pStyle w:val="Bullet"/>
      </w:pPr>
      <w:r>
        <w:t xml:space="preserve">• сложнее аудит;</w:t>
      </w:r>
    </w:p>
    <w:p>
      <w:pPr>
        <w:pStyle w:val="Bullet"/>
      </w:pPr>
      <w:r>
        <w:t xml:space="preserve">• пользователю нужно доверять механизму upgrade.</w:t>
      </w:r>
    </w:p>
    <w:p/>
    <w:p>
      <w:r>
        <w:t xml:space="preserve">Решение MVP:</w:t>
      </w:r>
    </w:p>
    <w:p/>
    <w:p>
      <w:pPr>
        <w:pStyle w:val="Code"/>
      </w:pPr>
      <w:r>
        <w:t xml:space="preserve">запускать non-upgradeable MVP;</w:t>
      </w:r>
    </w:p>
    <w:p>
      <w:pPr>
        <w:pStyle w:val="Code"/>
      </w:pPr>
      <w:r>
        <w:t xml:space="preserve">при необходимости обновления выпускать новую версию контрактов и выполнять контролируемую миграцию.</w:t>
      </w:r>
    </w:p>
    <w:p/>
    <w:p>
      <w:r>
        <w:t xml:space="preserve">Upgradeable proxy можно рассматривать после MVP, но только через отдельное решение, аудит, multisig, timelock и публичные события.</w:t>
      </w:r>
    </w:p>
    <w:p/>
    <w:p/>
    <w:p>
      <w:pPr>
        <w:pStyle w:val="Heading2"/>
      </w:pPr>
      <w:r>
        <w:t xml:space="preserve">15. Инварианты</w:t>
      </w:r>
    </w:p>
    <w:p/>
    <w:p>
      <w:r>
        <w:t xml:space="preserve">Контракты должны выполнять:</w:t>
      </w:r>
    </w:p>
    <w:p/>
    <w:p>
      <w:pPr>
        <w:pStyle w:val="Code"/>
      </w:pPr>
      <w:r>
        <w:t xml:space="preserve">ticketPrice == combinationsCount * stakePerCombination</w:t>
      </w:r>
    </w:p>
    <w:p/>
    <w:p>
      <w:pPr>
        <w:pStyle w:val="Code"/>
      </w:pPr>
      <w:r>
        <w:t xml:space="preserve">stakePerCombination &gt;= comboPrice</w:t>
      </w:r>
    </w:p>
    <w:p/>
    <w:p>
      <w:pPr>
        <w:pStyle w:val="Code"/>
      </w:pPr>
      <w:r>
        <w:t xml:space="preserve">draw parameters cannot change after Open</w:t>
      </w:r>
    </w:p>
    <w:p/>
    <w:p>
      <w:pPr>
        <w:pStyle w:val="Code"/>
      </w:pPr>
      <w:r>
        <w:t xml:space="preserve">activeJackpot cannot decrease after Open</w:t>
      </w:r>
    </w:p>
    <w:p/>
    <w:p>
      <w:pPr>
        <w:pStyle w:val="Code"/>
      </w:pPr>
      <w:r>
        <w:t xml:space="preserve">sum(prizePool + platformFeeGross + jackpotContribution) == handle</w:t>
      </w:r>
    </w:p>
    <w:p/>
    <w:p>
      <w:pPr>
        <w:pStyle w:val="Code"/>
      </w:pPr>
      <w:r>
        <w:t xml:space="preserve">gasReserve is inside platformFeeGross</w:t>
      </w:r>
    </w:p>
    <w:p/>
    <w:p>
      <w:pPr>
        <w:pStyle w:val="Code"/>
      </w:pPr>
      <w:r>
        <w:t xml:space="preserve">jackpotContribution current draw -&gt; next draw</w:t>
      </w:r>
    </w:p>
    <w:p/>
    <w:p>
      <w:pPr>
        <w:pStyle w:val="Code"/>
      </w:pPr>
      <w:r>
        <w:t xml:space="preserve">same payout leaf cannot be claimed twice</w:t>
      </w:r>
    </w:p>
    <w:p/>
    <w:p>
      <w:pPr>
        <w:pStyle w:val="Code"/>
      </w:pPr>
      <w:r>
        <w:t xml:space="preserve">payout cannot start before result finalization and payout timelock</w:t>
      </w:r>
    </w:p>
    <w:p/>
    <w:p>
      <w:pPr>
        <w:pStyle w:val="Code"/>
      </w:pPr>
      <w:r>
        <w:t xml:space="preserve">refund cannot charge platform fee</w:t>
      </w:r>
    </w:p>
    <w:p/>
    <w:p>
      <w:pPr>
        <w:pStyle w:val="Code"/>
      </w:pPr>
      <w:r>
        <w:t xml:space="preserve">15/15 jackpot cannot be paid in reduced 14/13 draw</w:t>
      </w:r>
    </w:p>
    <w:p/>
    <w:p/>
    <w:p>
      <w:pPr>
        <w:pStyle w:val="Heading2"/>
      </w:pPr>
      <w:r>
        <w:t xml:space="preserve">16. События</w:t>
      </w:r>
    </w:p>
    <w:p/>
    <w:p>
      <w:r>
        <w:t xml:space="preserve">Минимальные события:</w:t>
      </w:r>
    </w:p>
    <w:p/>
    <w:p>
      <w:pPr>
        <w:pStyle w:val="Code"/>
      </w:pPr>
      <w:r>
        <w:t xml:space="preserve">DrawCreated(drawId, productType)</w:t>
      </w:r>
    </w:p>
    <w:p>
      <w:pPr>
        <w:pStyle w:val="Code"/>
      </w:pPr>
      <w:r>
        <w:t xml:space="preserve">DrawPrepared(drawId, comboPrice, activeJackpot)</w:t>
      </w:r>
    </w:p>
    <w:p>
      <w:pPr>
        <w:pStyle w:val="Code"/>
      </w:pPr>
      <w:r>
        <w:t xml:space="preserve">ComboPriceUpdated(drawId, oldComboPrice, newComboPrice)</w:t>
      </w:r>
    </w:p>
    <w:p>
      <w:pPr>
        <w:pStyle w:val="Code"/>
      </w:pPr>
      <w:r>
        <w:t xml:space="preserve">DrawOpened(drawId)</w:t>
      </w:r>
    </w:p>
    <w:p>
      <w:pPr>
        <w:pStyle w:val="Code"/>
      </w:pPr>
      <w:r>
        <w:t xml:space="preserve">DrawLocked(drawId)</w:t>
      </w:r>
    </w:p>
    <w:p>
      <w:pPr>
        <w:pStyle w:val="Code"/>
      </w:pPr>
      <w:r>
        <w:t xml:space="preserve">DrawPaused(drawId, reasonCode)</w:t>
      </w:r>
    </w:p>
    <w:p>
      <w:pPr>
        <w:pStyle w:val="Code"/>
      </w:pPr>
      <w:r>
        <w:t xml:space="preserve">DrawResumed(drawId)</w:t>
      </w:r>
    </w:p>
    <w:p>
      <w:pPr>
        <w:pStyle w:val="Code"/>
      </w:pPr>
      <w:r>
        <w:t xml:space="preserve">DrawCancelled(drawId, reasonCode)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TicketPurchased(drawId, ticketId, buyer, ticketHash, combinationsCount, ticketPrice)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TreasuryAccounted(drawId, handle, prizePool, platformFeeGross, jackpotContribution)</w:t>
      </w:r>
    </w:p>
    <w:p>
      <w:pPr>
        <w:pStyle w:val="Code"/>
      </w:pPr>
      <w:r>
        <w:t xml:space="preserve">GasReserveAccounted(drawId, gasReserve, platformOperatingFee)</w:t>
      </w:r>
    </w:p>
    <w:p>
      <w:pPr>
        <w:pStyle w:val="Code"/>
      </w:pPr>
      <w:r>
        <w:t xml:space="preserve">JackpotLocked(drawId, activeJackpot)</w:t>
      </w:r>
    </w:p>
    <w:p>
      <w:pPr>
        <w:pStyle w:val="Code"/>
      </w:pPr>
      <w:r>
        <w:t xml:space="preserve">JackpotSupportTopUp(drawId, amount, source)</w:t>
      </w:r>
    </w:p>
    <w:p>
      <w:pPr>
        <w:pStyle w:val="Code"/>
      </w:pPr>
      <w:r>
        <w:t xml:space="preserve">JackpotContributionMoved(drawId, nextDrawId, amount)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ResultRootPublished(drawId, resultVersion, resultRoot, manifestHash, validEventsCount)</w:t>
      </w:r>
    </w:p>
    <w:p>
      <w:pPr>
        <w:pStyle w:val="Code"/>
      </w:pPr>
      <w:r>
        <w:t xml:space="preserve">ResultRootFinalized(drawId, resultVersion)</w:t>
      </w:r>
    </w:p>
    <w:p>
      <w:pPr>
        <w:pStyle w:val="Code"/>
      </w:pPr>
      <w:r>
        <w:t xml:space="preserve">ResultRootCancelled(drawId, resultVersion, reasonCode)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PayoutRootPublished(drawId, rootVersion, root, totalAmount, manifestHash)</w:t>
      </w:r>
    </w:p>
    <w:p>
      <w:pPr>
        <w:pStyle w:val="Code"/>
      </w:pPr>
      <w:r>
        <w:t xml:space="preserve">PayoutsActivated(drawId, rootVersion)</w:t>
      </w:r>
    </w:p>
    <w:p>
      <w:pPr>
        <w:pStyle w:val="Code"/>
      </w:pPr>
      <w:r>
        <w:t xml:space="preserve">PayoutClaimed(drawId, rootVersion, leafIndex, user, amount, executor)</w:t>
      </w:r>
    </w:p>
    <w:p>
      <w:pPr>
        <w:pStyle w:val="Code"/>
      </w:pPr>
      <w:r>
        <w:t xml:space="preserve">RefundClaimed(drawId, rootVersion, leafIndex, user, amount, executor)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RoleGranted(role, account, sender)</w:t>
      </w:r>
    </w:p>
    <w:p>
      <w:pPr>
        <w:pStyle w:val="Code"/>
      </w:pPr>
      <w:r>
        <w:t xml:space="preserve">RoleRevoked(role, account, sender)</w:t>
      </w:r>
    </w:p>
    <w:p>
      <w:pPr>
        <w:pStyle w:val="Code"/>
      </w:pPr>
      <w:r>
        <w:t xml:space="preserve">EmergencyAction(actionType, reasonCode)</w:t>
      </w:r>
    </w:p>
    <w:p/>
    <w:p>
      <w:r>
        <w:t xml:space="preserve">События должны позволять восстановить историю тиража через индексатор.</w:t>
      </w:r>
    </w:p>
    <w:p/>
    <w:p/>
    <w:p>
      <w:pPr>
        <w:pStyle w:val="Heading2"/>
      </w:pPr>
      <w:r>
        <w:t xml:space="preserve">17. Безопасность</w:t>
      </w:r>
    </w:p>
    <w:p/>
    <w:p>
      <w:r>
        <w:t xml:space="preserve">Обязательные меры:</w:t>
      </w:r>
    </w:p>
    <w:p/>
    <w:p>
      <w:pPr>
        <w:pStyle w:val="Bullet"/>
      </w:pPr>
      <w:r>
        <w:t xml:space="preserve">• SafeERC20 для USDC;</w:t>
      </w:r>
    </w:p>
    <w:p>
      <w:pPr>
        <w:pStyle w:val="Bullet"/>
      </w:pPr>
      <w:r>
        <w:t xml:space="preserve">• ReentrancyGuard на функциях перевода средств;</w:t>
      </w:r>
    </w:p>
    <w:p>
      <w:pPr>
        <w:pStyle w:val="Bullet"/>
      </w:pPr>
      <w:r>
        <w:t xml:space="preserve">• Checks-Effects-Interactions pattern (сначала проверки, потом изменение состояния, потом внешний вызов);</w:t>
      </w:r>
    </w:p>
    <w:p>
      <w:pPr>
        <w:pStyle w:val="Bullet"/>
      </w:pPr>
      <w:r>
        <w:t xml:space="preserve">• AccessControl для ролей;</w:t>
      </w:r>
    </w:p>
    <w:p>
      <w:pPr>
        <w:pStyle w:val="Bullet"/>
      </w:pPr>
      <w:r>
        <w:t xml:space="preserve">• multisig для admin role;</w:t>
      </w:r>
    </w:p>
    <w:p>
      <w:pPr>
        <w:pStyle w:val="Bullet"/>
      </w:pPr>
      <w:r>
        <w:t xml:space="preserve">• pause для критических сценариев;</w:t>
      </w:r>
    </w:p>
    <w:p>
      <w:pPr>
        <w:pStyle w:val="Bullet"/>
      </w:pPr>
      <w:r>
        <w:t xml:space="preserve">• запрет изменения параметров после Open;</w:t>
      </w:r>
    </w:p>
    <w:p>
      <w:pPr>
        <w:pStyle w:val="Bullet"/>
      </w:pPr>
      <w:r>
        <w:t xml:space="preserve">• claimed bitmap;</w:t>
      </w:r>
    </w:p>
    <w:p>
      <w:pPr>
        <w:pStyle w:val="Bullet"/>
      </w:pPr>
      <w:r>
        <w:t xml:space="preserve">• проверка Merkle proof;</w:t>
      </w:r>
    </w:p>
    <w:p>
      <w:pPr>
        <w:pStyle w:val="Bullet"/>
      </w:pPr>
      <w:r>
        <w:t xml:space="preserve">• явные reasonCode для отмены и пауз;</w:t>
      </w:r>
    </w:p>
    <w:p>
      <w:pPr>
        <w:pStyle w:val="Bullet"/>
      </w:pPr>
      <w:r>
        <w:t xml:space="preserve">• тесты на rounding;</w:t>
      </w:r>
    </w:p>
    <w:p>
      <w:pPr>
        <w:pStyle w:val="Bullet"/>
      </w:pPr>
      <w:r>
        <w:t xml:space="preserve">• тесты на повторный claim;</w:t>
      </w:r>
    </w:p>
    <w:p>
      <w:pPr>
        <w:pStyle w:val="Bullet"/>
      </w:pPr>
      <w:r>
        <w:t xml:space="preserve">• тесты на неверный root;</w:t>
      </w:r>
    </w:p>
    <w:p>
      <w:pPr>
        <w:pStyle w:val="Bullet"/>
      </w:pPr>
      <w:r>
        <w:t xml:space="preserve">• тесты на USDC decimals = 6.</w:t>
      </w:r>
    </w:p>
    <w:p/>
    <w:p>
      <w:r>
        <w:t xml:space="preserve">Запрещено:</w:t>
      </w:r>
    </w:p>
    <w:p/>
    <w:p>
      <w:pPr>
        <w:pStyle w:val="Bullet"/>
      </w:pPr>
      <w:r>
        <w:t xml:space="preserve">• admin withdrawal из prizePool;</w:t>
      </w:r>
    </w:p>
    <w:p>
      <w:pPr>
        <w:pStyle w:val="Bullet"/>
      </w:pPr>
      <w:r>
        <w:t xml:space="preserve">• admin withdrawal из activeJackpot;</w:t>
      </w:r>
    </w:p>
    <w:p>
      <w:pPr>
        <w:pStyle w:val="Bullet"/>
      </w:pPr>
      <w:r>
        <w:t xml:space="preserve">• admin withdrawal из jackpot reserve;</w:t>
      </w:r>
    </w:p>
    <w:p>
      <w:pPr>
        <w:pStyle w:val="Bullet"/>
      </w:pPr>
      <w:r>
        <w:t xml:space="preserve">• admin withdrawal из refund funds;</w:t>
      </w:r>
    </w:p>
    <w:p>
      <w:pPr>
        <w:pStyle w:val="Bullet"/>
      </w:pPr>
      <w:r>
        <w:t xml:space="preserve">• admin withdrawal из funded payout vault;</w:t>
      </w:r>
    </w:p>
    <w:p>
      <w:pPr>
        <w:pStyle w:val="Bullet"/>
      </w:pPr>
      <w:r>
        <w:t xml:space="preserve">• изменение ticketHash после покупки;</w:t>
      </w:r>
    </w:p>
    <w:p>
      <w:pPr>
        <w:pStyle w:val="Bullet"/>
      </w:pPr>
      <w:r>
        <w:t xml:space="preserve">• изменение comboPrice после Open;</w:t>
      </w:r>
    </w:p>
    <w:p>
      <w:pPr>
        <w:pStyle w:val="Bullet"/>
      </w:pPr>
      <w:r>
        <w:t xml:space="preserve">• изменение activeJackpot после Open;</w:t>
      </w:r>
    </w:p>
    <w:p>
      <w:pPr>
        <w:pStyle w:val="Bullet"/>
      </w:pPr>
      <w:r>
        <w:t xml:space="preserve">• claim без проверки Merkle proof;</w:t>
      </w:r>
    </w:p>
    <w:p>
      <w:pPr>
        <w:pStyle w:val="Bullet"/>
      </w:pPr>
      <w:r>
        <w:t xml:space="preserve">• claimFor без роли executor;</w:t>
      </w:r>
    </w:p>
    <w:p>
      <w:pPr>
        <w:pStyle w:val="Bullet"/>
      </w:pPr>
      <w:r>
        <w:t xml:space="preserve">• изменение result root без версии и события.</w:t>
      </w:r>
    </w:p>
    <w:p/>
    <w:p/>
    <w:p>
      <w:pPr>
        <w:pStyle w:val="Heading2"/>
      </w:pPr>
      <w:r>
        <w:t xml:space="preserve">18. Тестовые сценарии</w:t>
      </w:r>
    </w:p>
    <w:p/>
    <w:p>
      <w:r>
        <w:t xml:space="preserve">Минимальные сценарии:</w:t>
      </w:r>
    </w:p>
    <w:p/>
    <w:p>
      <w:r>
        <w:t xml:space="preserve">1. Создание тиража.</w:t>
      </w:r>
    </w:p>
    <w:p>
      <w:r>
        <w:t xml:space="preserve">2. Подготовка параметров.</w:t>
      </w:r>
    </w:p>
    <w:p>
      <w:r>
        <w:t xml:space="preserve">3. Запрет Open без risk params.</w:t>
      </w:r>
    </w:p>
    <w:p>
      <w:r>
        <w:t xml:space="preserve">4. Покупка одиночного билета.</w:t>
      </w:r>
    </w:p>
    <w:p>
      <w:r>
        <w:t xml:space="preserve">5. Покупка системного билета.</w:t>
      </w:r>
    </w:p>
    <w:p>
      <w:r>
        <w:t xml:space="preserve">6. Превышение maxTicketAmount.</w:t>
      </w:r>
    </w:p>
    <w:p>
      <w:r>
        <w:t xml:space="preserve">7. Превышение maxWalletAmountPerDraw.</w:t>
      </w:r>
    </w:p>
    <w:p>
      <w:r>
        <w:t xml:space="preserve">8. Неверный ticketPrice.</w:t>
      </w:r>
    </w:p>
    <w:p>
      <w:r>
        <w:t xml:space="preserve">9. Попытка изменить comboPrice после Open.</w:t>
      </w:r>
    </w:p>
    <w:p>
      <w:r>
        <w:t xml:space="preserve">10. Закрытие продаж.</w:t>
      </w:r>
    </w:p>
    <w:p>
      <w:r>
        <w:t xml:space="preserve">11. Публикация result root.</w:t>
      </w:r>
    </w:p>
    <w:p>
      <w:r>
        <w:t xml:space="preserve">12. Финализация result root.</w:t>
      </w:r>
    </w:p>
    <w:p>
      <w:r>
        <w:t xml:space="preserve">13. Публикация payout root.</w:t>
      </w:r>
    </w:p>
    <w:p>
      <w:r>
        <w:t xml:space="preserve">14. claim с корректным proof.</w:t>
      </w:r>
    </w:p>
    <w:p>
      <w:r>
        <w:t xml:space="preserve">15. claimFor executor-ом.</w:t>
      </w:r>
    </w:p>
    <w:p>
      <w:r>
        <w:t xml:space="preserve">16. повторный claim того же leaf.</w:t>
      </w:r>
    </w:p>
    <w:p>
      <w:r>
        <w:t xml:space="preserve">17. claim с неверным proof.</w:t>
      </w:r>
    </w:p>
    <w:p>
      <w:r>
        <w:t xml:space="preserve">18. refund при void.</w:t>
      </w:r>
    </w:p>
    <w:p>
      <w:r>
        <w:t xml:space="preserve">19. 14/13 без выплаты джекпота.</w:t>
      </w:r>
    </w:p>
    <w:p>
      <w:r>
        <w:t xml:space="preserve">20. pause и resume.</w:t>
      </w:r>
    </w:p>
    <w:p>
      <w:r>
        <w:t xml:space="preserve">21. отмена root до активации.</w:t>
      </w:r>
    </w:p>
    <w:p>
      <w:r>
        <w:t xml:space="preserve">22. попытка executor опубликовать root.</w:t>
      </w:r>
    </w:p>
    <w:p>
      <w:r>
        <w:t xml:space="preserve">23. проверка распределения 80/10/10.</w:t>
      </w:r>
    </w:p>
    <w:p>
      <w:r>
        <w:t xml:space="preserve">24. проверка rounding dust.</w:t>
      </w:r>
    </w:p>
    <w:p>
      <w:r>
        <w:t xml:space="preserve">25. emergency scenario через multisig.</w:t>
      </w:r>
    </w:p>
    <w:p>
      <w:r>
        <w:t xml:space="preserve">26. Попытка emergency withdrawal из пользовательских средств.</w:t>
      </w:r>
    </w:p>
    <w:p>
      <w:r>
        <w:t xml:space="preserve">27. Попытка публичного challengeResultRoot в MVP.</w:t>
      </w:r>
    </w:p>
    <w:p/>
    <w:p/>
    <w:p>
      <w:pPr>
        <w:pStyle w:val="Heading2"/>
      </w:pPr>
      <w:r>
        <w:t xml:space="preserve">19. Аудит</w:t>
      </w:r>
    </w:p>
    <w:p/>
    <w:p>
      <w:r>
        <w:t xml:space="preserve">Перед mainnet запуском обязательно:</w:t>
      </w:r>
    </w:p>
    <w:p/>
    <w:p>
      <w:pPr>
        <w:pStyle w:val="Bullet"/>
      </w:pPr>
      <w:r>
        <w:t xml:space="preserve">• internal review (внутренний код-ревью);</w:t>
      </w:r>
    </w:p>
    <w:p>
      <w:pPr>
        <w:pStyle w:val="Bullet"/>
      </w:pPr>
      <w:r>
        <w:t xml:space="preserve">• unit tests (модульные тесты);</w:t>
      </w:r>
    </w:p>
    <w:p>
      <w:pPr>
        <w:pStyle w:val="Bullet"/>
      </w:pPr>
      <w:r>
        <w:t xml:space="preserve">• integration tests (интеграционные тесты);</w:t>
      </w:r>
    </w:p>
    <w:p>
      <w:pPr>
        <w:pStyle w:val="Bullet"/>
      </w:pPr>
      <w:r>
        <w:t xml:space="preserve">• fuzz tests (фаззинг);</w:t>
      </w:r>
    </w:p>
    <w:p>
      <w:pPr>
        <w:pStyle w:val="Bullet"/>
      </w:pPr>
      <w:r>
        <w:t xml:space="preserve">• invariant tests (проверка инвариантов);</w:t>
      </w:r>
    </w:p>
    <w:p>
      <w:pPr>
        <w:pStyle w:val="Bullet"/>
      </w:pPr>
      <w:r>
        <w:t xml:space="preserve">• static analysis (статический анализ);</w:t>
      </w:r>
    </w:p>
    <w:p>
      <w:pPr>
        <w:pStyle w:val="Bullet"/>
      </w:pPr>
      <w:r>
        <w:t xml:space="preserve">• external audit (внешний аудит);</w:t>
      </w:r>
    </w:p>
    <w:p>
      <w:pPr>
        <w:pStyle w:val="Bullet"/>
      </w:pPr>
      <w:r>
        <w:t xml:space="preserve">• testnet dry run (прогон на тестовой сети);</w:t>
      </w:r>
    </w:p>
    <w:p>
      <w:pPr>
        <w:pStyle w:val="Bullet"/>
      </w:pPr>
      <w:r>
        <w:t xml:space="preserve">• bug bounty или закрытая проверка после аудита.</w:t>
      </w:r>
    </w:p>
    <w:p/>
    <w:p>
      <w:r>
        <w:t xml:space="preserve">Аудит должен отдельно проверить:</w:t>
      </w:r>
    </w:p>
    <w:p/>
    <w:p>
      <w:pPr>
        <w:pStyle w:val="Bullet"/>
      </w:pPr>
      <w:r>
        <w:t xml:space="preserve">• хранение и движение USDC;</w:t>
      </w:r>
    </w:p>
    <w:p>
      <w:pPr>
        <w:pStyle w:val="Bullet"/>
      </w:pPr>
      <w:r>
        <w:t xml:space="preserve">• невозможность двойной выплаты;</w:t>
      </w:r>
    </w:p>
    <w:p>
      <w:pPr>
        <w:pStyle w:val="Bullet"/>
      </w:pPr>
      <w:r>
        <w:t xml:space="preserve">• роли и multisig;</w:t>
      </w:r>
    </w:p>
    <w:p>
      <w:pPr>
        <w:pStyle w:val="Bullet"/>
      </w:pPr>
      <w:r>
        <w:t xml:space="preserve">• pause;</w:t>
      </w:r>
    </w:p>
    <w:p>
      <w:pPr>
        <w:pStyle w:val="Bullet"/>
      </w:pPr>
      <w:r>
        <w:t xml:space="preserve">• Merkle proof;</w:t>
      </w:r>
    </w:p>
    <w:p>
      <w:pPr>
        <w:pStyle w:val="Bullet"/>
      </w:pPr>
      <w:r>
        <w:t xml:space="preserve">• refund;</w:t>
      </w:r>
    </w:p>
    <w:p>
      <w:pPr>
        <w:pStyle w:val="Bullet"/>
      </w:pPr>
      <w:r>
        <w:t xml:space="preserve">• сокращенные тиражи;</w:t>
      </w:r>
    </w:p>
    <w:p>
      <w:pPr>
        <w:pStyle w:val="Bullet"/>
      </w:pPr>
      <w:r>
        <w:t xml:space="preserve">• upgradeability, если она будет выбрана;</w:t>
      </w:r>
    </w:p>
    <w:p>
      <w:pPr>
        <w:pStyle w:val="Bullet"/>
      </w:pPr>
      <w:r>
        <w:t xml:space="preserve">• соответствие этапам 2-7.</w:t>
      </w:r>
    </w:p>
    <w:p/>
    <w:p/>
    <w:p>
      <w:pPr>
        <w:pStyle w:val="Heading2"/>
      </w:pPr>
      <w:r>
        <w:t xml:space="preserve">20. Открытые вопросы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Вопрос</w:t>
            </w:r>
          </w:p>
        </w:tc>
        <w:tc>
          <w:tcPr>
            <w:tcW w:w="2400" w:type="dxa"/>
          </w:tcPr>
          <w:p>
            <w:r>
              <w:t>Куда переносится</w:t>
            </w:r>
          </w:p>
        </w:tc>
      </w:tr>
      <w:tr>
        <w:tc>
          <w:tcPr>
            <w:tcW w:w="2400" w:type="dxa"/>
          </w:tcPr>
          <w:p>
            <w:r>
              <w:t>Финальная EVM-сеть</w:t>
            </w:r>
          </w:p>
        </w:tc>
        <w:tc>
          <w:tcPr>
            <w:tcW w:w="2400" w:type="dxa"/>
          </w:tcPr>
          <w:p>
            <w:r>
              <w:t>Этап инфраструктуры / финальное архитектурное решение</w:t>
            </w:r>
          </w:p>
        </w:tc>
      </w:tr>
      <w:tr>
        <w:tc>
          <w:tcPr>
            <w:tcW w:w="2400" w:type="dxa"/>
          </w:tcPr>
          <w:p>
            <w:r>
              <w:t>Upgradeable или non-upgradeable</w:t>
            </w:r>
          </w:p>
        </w:tc>
        <w:tc>
          <w:tcPr>
            <w:tcW w:w="2400" w:type="dxa"/>
          </w:tcPr>
          <w:p>
            <w:r>
              <w:t>Для MVP выбрано non-upgradeable. Proxy - только после MVP отдельным решением</w:t>
            </w:r>
          </w:p>
        </w:tc>
      </w:tr>
      <w:tr>
        <w:tc>
          <w:tcPr>
            <w:tcW w:w="2400" w:type="dxa"/>
          </w:tcPr>
          <w:p>
            <w:r>
              <w:t>Финальная версия Solidity</w:t>
            </w:r>
          </w:p>
        </w:tc>
        <w:tc>
          <w:tcPr>
            <w:tcW w:w="2400" w:type="dxa"/>
          </w:tcPr>
          <w:p>
            <w:r>
              <w:t>Старт разработки</w:t>
            </w:r>
          </w:p>
        </w:tc>
      </w:tr>
      <w:tr>
        <w:tc>
          <w:tcPr>
            <w:tcW w:w="2400" w:type="dxa"/>
          </w:tcPr>
          <w:p>
            <w:r>
              <w:t>Финальная версия OpenZeppelin</w:t>
            </w:r>
          </w:p>
        </w:tc>
        <w:tc>
          <w:tcPr>
            <w:tcW w:w="2400" w:type="dxa"/>
          </w:tcPr>
          <w:p>
            <w:r>
              <w:t>Старт разработки</w:t>
            </w:r>
          </w:p>
        </w:tc>
      </w:tr>
      <w:tr>
        <w:tc>
          <w:tcPr>
            <w:tcW w:w="2400" w:type="dxa"/>
          </w:tcPr>
          <w:p>
            <w:r>
              <w:t>KYC threshold</w:t>
            </w:r>
          </w:p>
        </w:tc>
        <w:tc>
          <w:tcPr>
            <w:tcW w:w="2400" w:type="dxa"/>
          </w:tcPr>
          <w:p>
            <w:r>
              <w:t>Комплаенс</w:t>
            </w:r>
          </w:p>
        </w:tc>
      </w:tr>
      <w:tr>
        <w:tc>
          <w:tcPr>
            <w:tcW w:w="2400" w:type="dxa"/>
          </w:tcPr>
          <w:p>
            <w:r>
              <w:t>Emergency withdrawal policy</w:t>
            </w:r>
          </w:p>
        </w:tc>
        <w:tc>
          <w:tcPr>
            <w:tcW w:w="2400" w:type="dxa"/>
          </w:tcPr>
          <w:p>
            <w:r>
              <w:t>Для MVP вывод пользовательских средств администратором запрещен</w:t>
            </w:r>
          </w:p>
        </w:tc>
      </w:tr>
      <w:tr>
        <w:tc>
          <w:tcPr>
            <w:tcW w:w="2400" w:type="dxa"/>
          </w:tcPr>
          <w:p>
            <w:r>
              <w:t>Формат resultRoot</w:t>
            </w:r>
          </w:p>
        </w:tc>
        <w:tc>
          <w:tcPr>
            <w:tcW w:w="2400" w:type="dxa"/>
          </w:tcPr>
          <w:p>
            <w:r>
              <w:t>Связка этапов оракула и контрактов</w:t>
            </w:r>
          </w:p>
        </w:tc>
      </w:tr>
      <w:tr>
        <w:tc>
          <w:tcPr>
            <w:tcW w:w="2400" w:type="dxa"/>
          </w:tcPr>
          <w:p>
            <w:r>
              <w:t>Формат payout leaf</w:t>
            </w:r>
          </w:p>
        </w:tc>
        <w:tc>
          <w:tcPr>
            <w:tcW w:w="2400" w:type="dxa"/>
          </w:tcPr>
          <w:p>
            <w:r>
              <w:t>Финализация этапа выплат и контрактов</w:t>
            </w:r>
          </w:p>
        </w:tc>
      </w:tr>
    </w:tbl>
    <w:p/>
    <w:p/>
    <w:p>
      <w:pPr>
        <w:pStyle w:val="Heading2"/>
      </w:pPr>
      <w:r>
        <w:t xml:space="preserve">21. Критерии приемки</w:t>
      </w:r>
    </w:p>
    <w:p/>
    <w:p>
      <w:r>
        <w:t xml:space="preserve">Этап 8 считается согласованным, если:</w:t>
      </w:r>
    </w:p>
    <w:p/>
    <w:p>
      <w:pPr>
        <w:pStyle w:val="Bullet"/>
      </w:pPr>
      <w:r>
        <w:t xml:space="preserve">• определен список контрактов MVP;</w:t>
      </w:r>
    </w:p>
    <w:p>
      <w:pPr>
        <w:pStyle w:val="Bullet"/>
      </w:pPr>
      <w:r>
        <w:t xml:space="preserve">• определено, что on-chain, а что off-chain;</w:t>
      </w:r>
    </w:p>
    <w:p>
      <w:pPr>
        <w:pStyle w:val="Bullet"/>
      </w:pPr>
      <w:r>
        <w:t xml:space="preserve">• описан DrawManager;</w:t>
      </w:r>
    </w:p>
    <w:p>
      <w:pPr>
        <w:pStyle w:val="Bullet"/>
      </w:pPr>
      <w:r>
        <w:t xml:space="preserve">• описан TicketVault;</w:t>
      </w:r>
    </w:p>
    <w:p>
      <w:pPr>
        <w:pStyle w:val="Bullet"/>
      </w:pPr>
      <w:r>
        <w:t xml:space="preserve">• описан TreasuryVault;</w:t>
      </w:r>
    </w:p>
    <w:p>
      <w:pPr>
        <w:pStyle w:val="Bullet"/>
      </w:pPr>
      <w:r>
        <w:t xml:space="preserve">• описан ResultRegistry;</w:t>
      </w:r>
    </w:p>
    <w:p>
      <w:pPr>
        <w:pStyle w:val="Bullet"/>
      </w:pPr>
      <w:r>
        <w:t xml:space="preserve">• описан PayoutVault;</w:t>
      </w:r>
    </w:p>
    <w:p>
      <w:pPr>
        <w:pStyle w:val="Bullet"/>
      </w:pPr>
      <w:r>
        <w:t xml:space="preserve">• описан refund;</w:t>
      </w:r>
    </w:p>
    <w:p>
      <w:pPr>
        <w:pStyle w:val="Bullet"/>
      </w:pPr>
      <w:r>
        <w:t xml:space="preserve">• описаны 14/13;</w:t>
      </w:r>
    </w:p>
    <w:p>
      <w:pPr>
        <w:pStyle w:val="Bullet"/>
      </w:pPr>
      <w:r>
        <w:t xml:space="preserve">• описаны роли;</w:t>
      </w:r>
    </w:p>
    <w:p>
      <w:pPr>
        <w:pStyle w:val="Bullet"/>
      </w:pPr>
      <w:r>
        <w:t xml:space="preserve">• описаны pause-сценарии;</w:t>
      </w:r>
    </w:p>
    <w:p>
      <w:pPr>
        <w:pStyle w:val="Bullet"/>
      </w:pPr>
      <w:r>
        <w:t xml:space="preserve">• зафиксирован non-upgradeable MVP;</w:t>
      </w:r>
    </w:p>
    <w:p>
      <w:pPr>
        <w:pStyle w:val="Bullet"/>
      </w:pPr>
      <w:r>
        <w:t xml:space="preserve">• запрещен emergency withdrawal из пользовательских средств;</w:t>
      </w:r>
    </w:p>
    <w:p>
      <w:pPr>
        <w:pStyle w:val="Bullet"/>
      </w:pPr>
      <w:r>
        <w:t xml:space="preserve">• описаны события;</w:t>
      </w:r>
    </w:p>
    <w:p>
      <w:pPr>
        <w:pStyle w:val="Bullet"/>
      </w:pPr>
      <w:r>
        <w:t xml:space="preserve">• описаны инварианты;</w:t>
      </w:r>
    </w:p>
    <w:p>
      <w:pPr>
        <w:pStyle w:val="Bullet"/>
      </w:pPr>
      <w:r>
        <w:t xml:space="preserve">• определены требования к аудиту;</w:t>
      </w:r>
    </w:p>
    <w:p>
      <w:pPr>
        <w:pStyle w:val="Bullet"/>
      </w:pPr>
      <w:r>
        <w:t xml:space="preserve">• зафиксированы открытые вопросы.</w:t>
      </w:r>
    </w:p>
    <w:p/>
    <w:p/>
    <w:p>
      <w:pPr>
        <w:pStyle w:val="Heading2"/>
      </w:pPr>
      <w:r>
        <w:t xml:space="preserve">22. Итоговое решение</w:t>
      </w:r>
    </w:p>
    <w:p/>
    <w:p>
      <w:r>
        <w:t xml:space="preserve">Для MVP принимается модульная smart contract architecture:</w:t>
      </w:r>
    </w:p>
    <w:p/>
    <w:p>
      <w:pPr>
        <w:pStyle w:val="Code"/>
      </w:pPr>
      <w:r>
        <w:t xml:space="preserve">DrawManager + TicketVault + TreasuryVault + ResultRegistry + PayoutVault + AccessControl</w:t>
      </w:r>
    </w:p>
    <w:p/>
    <w:p>
      <w:r>
        <w:t xml:space="preserve">Ключевые решения:</w:t>
      </w:r>
    </w:p>
    <w:p/>
    <w:p>
      <w:pPr>
        <w:pStyle w:val="Bullet"/>
      </w:pPr>
      <w:r>
        <w:t xml:space="preserve">• USDC является валютой MVP;</w:t>
      </w:r>
    </w:p>
    <w:p>
      <w:pPr>
        <w:pStyle w:val="Bullet"/>
      </w:pPr>
      <w:r>
        <w:t xml:space="preserve">• контракты работают с USDC в 6 decimals;</w:t>
      </w:r>
    </w:p>
    <w:p>
      <w:pPr>
        <w:pStyle w:val="Bullet"/>
      </w:pPr>
      <w:r>
        <w:t xml:space="preserve">• MVP-контракты non-upgradeable;</w:t>
      </w:r>
    </w:p>
    <w:p>
      <w:pPr>
        <w:pStyle w:val="Bullet"/>
      </w:pPr>
      <w:r>
        <w:t xml:space="preserve">• тяжелые расчеты остаются off-chain;</w:t>
      </w:r>
    </w:p>
    <w:p>
      <w:pPr>
        <w:pStyle w:val="Bullet"/>
      </w:pPr>
      <w:r>
        <w:t xml:space="preserve">• on-chain фиксируются деньги, параметры, hash/root и выплаты;</w:t>
      </w:r>
    </w:p>
    <w:p>
      <w:pPr>
        <w:pStyle w:val="Bullet"/>
      </w:pPr>
      <w:r>
        <w:t xml:space="preserve">• параметры тиража нельзя менять после Open;</w:t>
      </w:r>
    </w:p>
    <w:p>
      <w:pPr>
        <w:pStyle w:val="Bullet"/>
      </w:pPr>
      <w:r>
        <w:t xml:space="preserve">• jackpot фиксируется до Open;</w:t>
      </w:r>
    </w:p>
    <w:p>
      <w:pPr>
        <w:pStyle w:val="Bullet"/>
      </w:pPr>
      <w:r>
        <w:t xml:space="preserve">• 80/10/10 сохраняется;</w:t>
      </w:r>
    </w:p>
    <w:p>
      <w:pPr>
        <w:pStyle w:val="Bullet"/>
      </w:pPr>
      <w:r>
        <w:t xml:space="preserve">• gas reserve находится внутри комиссии платформы;</w:t>
      </w:r>
    </w:p>
    <w:p>
      <w:pPr>
        <w:pStyle w:val="Bullet"/>
      </w:pPr>
      <w:r>
        <w:t xml:space="preserve">• выплаты идут через Merkle proof;</w:t>
      </w:r>
    </w:p>
    <w:p>
      <w:pPr>
        <w:pStyle w:val="Bullet"/>
      </w:pPr>
      <w:r>
        <w:t xml:space="preserve">• повторный claim невозможен;</w:t>
      </w:r>
    </w:p>
    <w:p>
      <w:pPr>
        <w:pStyle w:val="Bullet"/>
      </w:pPr>
      <w:r>
        <w:t xml:space="preserve">• критические действия требуют multisig;</w:t>
      </w:r>
    </w:p>
    <w:p>
      <w:pPr>
        <w:pStyle w:val="Bullet"/>
      </w:pPr>
      <w:r>
        <w:t xml:space="preserve">• admin withdrawal из пользовательских средств запрещен;</w:t>
      </w:r>
    </w:p>
    <w:p>
      <w:pPr>
        <w:pStyle w:val="Bullet"/>
      </w:pPr>
      <w:r>
        <w:t xml:space="preserve">• аудит обязателен до mainnet.</w:t>
      </w:r>
    </w:p>
    <w:p/>
    <w:p>
      <w:r>
        <w:t xml:space="preserve">Главный принцип:</w:t>
      </w:r>
    </w:p>
    <w:p/>
    <w:p>
      <w:pPr>
        <w:pStyle w:val="Code"/>
      </w:pPr>
      <w:r>
        <w:t xml:space="preserve">смарт-контракты должны быть простыми для аудита, строгими в деньгах и прозрачными для пользователя.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