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15. Дорожная карта и задачи разработки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v1  </w:t>
      </w:r>
    </w:p>
    <w:p>
      <w:pPr>
        <w:pStyle w:val="Normal"/>
        <w:spacing w:after="120"/>
      </w:pPr>
      <w:r>
        <w:t xml:space="preserve">Статус: рабочая версия для согласования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Стартовый продукт: Суперэкспресс 15  </w:t>
      </w:r>
    </w:p>
    <w:p>
      <w:pPr>
        <w:pStyle w:val="Normal"/>
        <w:spacing w:after="120"/>
      </w:pPr>
      <w:r>
        <w:t xml:space="preserve">Будущий продукт: Мегаэкспресс 16  </w:t>
      </w:r>
    </w:p>
    <w:p>
      <w:pPr>
        <w:pStyle w:val="Normal"/>
        <w:spacing w:after="120"/>
      </w:pPr>
      <w:r>
        <w:t xml:space="preserve">Девиз: Честно. Прозрачно. Мгновенно.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1. Назначение документа</w:t>
      </w:r>
    </w:p>
    <w:p/>
    <w:p>
      <w:pPr>
        <w:pStyle w:val="Normal"/>
        <w:spacing w:after="120"/>
      </w:pPr>
      <w:r>
        <w:t xml:space="preserve">Этот документ фиксирует дорожную карту разработки OX: порядок работ, зависимости, примерные сроки, состав MVP, post-MVP направления и критерии готовности.</w:t>
      </w:r>
    </w:p>
    <w:p/>
    <w:p>
      <w:pPr>
        <w:pStyle w:val="Normal"/>
        <w:spacing w:after="120"/>
      </w:pPr>
      <w:r>
        <w:t xml:space="preserve">Этап 15 собирает решения этапов 1-14 в практический план разработки.</w:t>
      </w:r>
    </w:p>
    <w:p/>
    <w:p>
      <w:pPr>
        <w:pStyle w:val="Normal"/>
        <w:spacing w:after="120"/>
      </w:pPr>
      <w:r>
        <w:t xml:space="preserve">Главная формула этапа:</w:t>
      </w:r>
    </w:p>
    <w:p/>
    <w:p>
      <w:pPr>
        <w:pStyle w:val="Code"/>
        <w:spacing w:after="120"/>
      </w:pPr>
      <w:r>
        <w:t xml:space="preserve">Сначала запускаем безопасный Суперэкспресс 15 с проверяемыми выплатами,</w:t>
      </w:r>
    </w:p>
    <w:p>
      <w:pPr>
        <w:pStyle w:val="Code"/>
        <w:spacing w:after="120"/>
      </w:pPr>
      <w:r>
        <w:t xml:space="preserve">потом расширяем автоматизацию, партнерку, аналитику, продукты и токен-направление.</w:t>
      </w:r>
    </w:p>
    <w:p/>
    <w:p>
      <w:pPr>
        <w:pStyle w:val="Normal"/>
        <w:spacing w:after="120"/>
      </w:pPr>
      <w:r>
        <w:t xml:space="preserve">Документ нужен для пяти задач:</w:t>
      </w:r>
    </w:p>
    <w:p/>
    <w:p>
      <w:pPr>
        <w:pStyle w:val="Normal"/>
        <w:spacing w:after="120"/>
      </w:pPr>
      <w:r>
        <w:t xml:space="preserve">- определить, что разрабатываем сначала;</w:t>
      </w:r>
    </w:p>
    <w:p>
      <w:pPr>
        <w:pStyle w:val="Normal"/>
        <w:spacing w:after="120"/>
      </w:pPr>
      <w:r>
        <w:t xml:space="preserve">- показать зависимости между блоками;</w:t>
      </w:r>
    </w:p>
    <w:p>
      <w:pPr>
        <w:pStyle w:val="Normal"/>
        <w:spacing w:after="120"/>
      </w:pPr>
      <w:r>
        <w:t xml:space="preserve">- разделить MVP, первый production launch и post-MVP;</w:t>
      </w:r>
    </w:p>
    <w:p>
      <w:pPr>
        <w:pStyle w:val="Normal"/>
        <w:spacing w:after="120"/>
      </w:pPr>
      <w:r>
        <w:t xml:space="preserve">- дать backlog (список задач разработки);</w:t>
      </w:r>
    </w:p>
    <w:p>
      <w:pPr>
        <w:pStyle w:val="Normal"/>
        <w:spacing w:after="120"/>
      </w:pPr>
      <w:r>
        <w:t xml:space="preserve">- определить acceptance criteria (критерии приемки) по этапам.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2. Базовое решение</w:t>
      </w:r>
    </w:p>
    <w:p/>
    <w:p>
      <w:pPr>
        <w:pStyle w:val="Normal"/>
        <w:spacing w:after="120"/>
      </w:pPr>
      <w:r>
        <w:t xml:space="preserve">Принимаем:</w:t>
      </w:r>
    </w:p>
    <w:p/>
    <w:p>
      <w:pPr>
        <w:pStyle w:val="Code"/>
        <w:spacing w:after="120"/>
      </w:pPr>
      <w:r>
        <w:t xml:space="preserve">MVP OX - это Суперэкспресс 15 на Base с USDC, серверным result aggregator, manual fallback, Merkle settlement, sponsored claims, админ-панелью, audit log и security gate.</w:t>
      </w:r>
    </w:p>
    <w:p/>
    <w:p>
      <w:pPr>
        <w:pStyle w:val="Normal"/>
        <w:spacing w:after="120"/>
      </w:pPr>
      <w:r>
        <w:t xml:space="preserve">В MVP не входит:</w:t>
      </w:r>
    </w:p>
    <w:p/>
    <w:p>
      <w:pPr>
        <w:pStyle w:val="Normal"/>
        <w:spacing w:after="120"/>
      </w:pPr>
      <w:r>
        <w:t xml:space="preserve">- Мегаэкспресс 16;</w:t>
      </w:r>
    </w:p>
    <w:p>
      <w:pPr>
        <w:pStyle w:val="Normal"/>
        <w:spacing w:after="120"/>
      </w:pPr>
      <w:r>
        <w:t xml:space="preserve">- токен OX;</w:t>
      </w:r>
    </w:p>
    <w:p>
      <w:pPr>
        <w:pStyle w:val="Normal"/>
        <w:spacing w:after="120"/>
      </w:pPr>
      <w:r>
        <w:t xml:space="preserve">- DEX/listing/token mechanics;</w:t>
      </w:r>
    </w:p>
    <w:p>
      <w:pPr>
        <w:pStyle w:val="Normal"/>
        <w:spacing w:after="120"/>
      </w:pPr>
      <w:r>
        <w:t xml:space="preserve">- полностью автономный oracle через Chainlink CRE;</w:t>
      </w:r>
    </w:p>
    <w:p>
      <w:pPr>
        <w:pStyle w:val="Normal"/>
        <w:spacing w:after="120"/>
      </w:pPr>
      <w:r>
        <w:t xml:space="preserve">- массовый RevShare;</w:t>
      </w:r>
    </w:p>
    <w:p>
      <w:pPr>
        <w:pStyle w:val="Normal"/>
        <w:spacing w:after="120"/>
      </w:pPr>
      <w:r>
        <w:t xml:space="preserve">- внешний партнерский кабинет как обязательный блок;</w:t>
      </w:r>
    </w:p>
    <w:p>
      <w:pPr>
        <w:pStyle w:val="Normal"/>
        <w:spacing w:after="120"/>
      </w:pPr>
      <w:r>
        <w:t xml:space="preserve">- публичный bug bounty до audit remediation;</w:t>
      </w:r>
    </w:p>
    <w:p>
      <w:pPr>
        <w:pStyle w:val="Normal"/>
        <w:spacing w:after="120"/>
      </w:pPr>
      <w:r>
        <w:t xml:space="preserve">- полная децентрализация управления.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3. Контрольные версии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Версия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Когда появляется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Что содержит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v0.1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этапов 1-5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продукт, тиражи, билеты, деньги, защита от кита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v0.2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этапов 6-10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выплаты, oracle, smart contracts, backend, UI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v0.3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этапов 11-14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админка, комплаенс, партнерка, безопасность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v1.0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этапа 15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полное ТЗ, дорожная карта, задачи разработки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MVP build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разработки core scope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рабочая система на testnet/staging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Mainnet launch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security gate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ограниченный production запуск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4. Общая последовательность разработки</w:t>
      </w:r>
    </w:p>
    <w:p/>
    <w:p>
      <w:pPr>
        <w:pStyle w:val="Normal"/>
        <w:spacing w:after="120"/>
      </w:pPr>
      <w:r>
        <w:t xml:space="preserve">Рекомендуемый порядок:</w:t>
      </w:r>
    </w:p>
    <w:p/>
    <w:p>
      <w:pPr>
        <w:pStyle w:val="Normal"/>
        <w:spacing w:after="120"/>
      </w:pPr>
      <w:r>
        <w:t xml:space="preserve">1. Product and architecture freeze.</w:t>
      </w:r>
    </w:p>
    <w:p>
      <w:pPr>
        <w:pStyle w:val="Normal"/>
        <w:spacing w:after="120"/>
      </w:pPr>
      <w:r>
        <w:t xml:space="preserve">2. Smart contracts core.</w:t>
      </w:r>
    </w:p>
    <w:p>
      <w:pPr>
        <w:pStyle w:val="Normal"/>
        <w:spacing w:after="120"/>
      </w:pPr>
      <w:r>
        <w:t xml:space="preserve">3. Backend core and database.</w:t>
      </w:r>
    </w:p>
    <w:p>
      <w:pPr>
        <w:pStyle w:val="Normal"/>
        <w:spacing w:after="120"/>
      </w:pPr>
      <w:r>
        <w:t xml:space="preserve">4. Indexer.</w:t>
      </w:r>
    </w:p>
    <w:p>
      <w:pPr>
        <w:pStyle w:val="Normal"/>
        <w:spacing w:after="120"/>
      </w:pPr>
      <w:r>
        <w:t xml:space="preserve">5. Oracle/result aggregator.</w:t>
      </w:r>
    </w:p>
    <w:p>
      <w:pPr>
        <w:pStyle w:val="Normal"/>
        <w:spacing w:after="120"/>
      </w:pPr>
      <w:r>
        <w:t xml:space="preserve">6. Settlement and payout pipeline.</w:t>
      </w:r>
    </w:p>
    <w:p>
      <w:pPr>
        <w:pStyle w:val="Normal"/>
        <w:spacing w:after="120"/>
      </w:pPr>
      <w:r>
        <w:t xml:space="preserve">7. Admin panel MVP.</w:t>
      </w:r>
    </w:p>
    <w:p>
      <w:pPr>
        <w:pStyle w:val="Normal"/>
        <w:spacing w:after="120"/>
      </w:pPr>
      <w:r>
        <w:t xml:space="preserve">8. User interface MVP.</w:t>
      </w:r>
    </w:p>
    <w:p>
      <w:pPr>
        <w:pStyle w:val="Normal"/>
        <w:spacing w:after="120"/>
      </w:pPr>
      <w:r>
        <w:t xml:space="preserve">9. Monitoring, audit log and backup.</w:t>
      </w:r>
    </w:p>
    <w:p>
      <w:pPr>
        <w:pStyle w:val="Normal"/>
        <w:spacing w:after="120"/>
      </w:pPr>
      <w:r>
        <w:t xml:space="preserve">10. Compliance and geo/KYC hooks.</w:t>
      </w:r>
    </w:p>
    <w:p>
      <w:pPr>
        <w:pStyle w:val="Normal"/>
        <w:spacing w:after="120"/>
      </w:pPr>
      <w:r>
        <w:t xml:space="preserve">11. Security tests and testnet dry run.</w:t>
      </w:r>
    </w:p>
    <w:p>
      <w:pPr>
        <w:pStyle w:val="Normal"/>
        <w:spacing w:after="120"/>
      </w:pPr>
      <w:r>
        <w:t xml:space="preserve">12. External audit and remediation.</w:t>
      </w:r>
    </w:p>
    <w:p>
      <w:pPr>
        <w:pStyle w:val="Normal"/>
        <w:spacing w:after="120"/>
      </w:pPr>
      <w:r>
        <w:t xml:space="preserve">13. Limited mainnet launch.</w:t>
      </w:r>
    </w:p>
    <w:p>
      <w:pPr>
        <w:pStyle w:val="Normal"/>
        <w:spacing w:after="120"/>
      </w:pPr>
      <w:r>
        <w:t xml:space="preserve">14. Partner attribution minimal release.</w:t>
      </w:r>
    </w:p>
    <w:p>
      <w:pPr>
        <w:pStyle w:val="Normal"/>
        <w:spacing w:after="120"/>
      </w:pPr>
      <w:r>
        <w:t xml:space="preserve">15. Post-MVP expansion.</w:t>
      </w:r>
    </w:p>
    <w:p/>
    <w:p>
      <w:pPr>
        <w:pStyle w:val="Normal"/>
        <w:spacing w:after="120"/>
      </w:pPr>
      <w:r>
        <w:t xml:space="preserve">Почему именно так:</w:t>
      </w:r>
    </w:p>
    <w:p/>
    <w:p>
      <w:pPr>
        <w:pStyle w:val="Normal"/>
        <w:spacing w:after="120"/>
      </w:pPr>
      <w:r>
        <w:t xml:space="preserve">- без smart contracts нельзя корректно строить backend events;</w:t>
      </w:r>
    </w:p>
    <w:p>
      <w:pPr>
        <w:pStyle w:val="Normal"/>
        <w:spacing w:after="120"/>
      </w:pPr>
      <w:r>
        <w:t xml:space="preserve">- без backend/indexer нельзя проверить выплаты;</w:t>
      </w:r>
    </w:p>
    <w:p>
      <w:pPr>
        <w:pStyle w:val="Normal"/>
        <w:spacing w:after="120"/>
      </w:pPr>
      <w:r>
        <w:t xml:space="preserve">- без oracle/settlement нельзя пройти полный цикл тиража;</w:t>
      </w:r>
    </w:p>
    <w:p>
      <w:pPr>
        <w:pStyle w:val="Normal"/>
        <w:spacing w:after="120"/>
      </w:pPr>
      <w:r>
        <w:t xml:space="preserve">- без admin panel нельзя безопасно управлять MVP;</w:t>
      </w:r>
    </w:p>
    <w:p>
      <w:pPr>
        <w:pStyle w:val="Normal"/>
        <w:spacing w:after="120"/>
      </w:pPr>
      <w:r>
        <w:t xml:space="preserve">- без security gate нельзя выходить в mainnet;</w:t>
      </w:r>
    </w:p>
    <w:p>
      <w:pPr>
        <w:pStyle w:val="Normal"/>
        <w:spacing w:after="120"/>
      </w:pPr>
      <w:r>
        <w:t xml:space="preserve">- партнерку и DEX/token нельзя ставить раньше core product, чтобы не перегрузить запуск.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5. Workstreams</w:t>
      </w:r>
    </w:p>
    <w:p/>
    <w:p>
      <w:pPr>
        <w:pStyle w:val="Normal"/>
        <w:spacing w:after="120"/>
      </w:pPr>
      <w:r>
        <w:t xml:space="preserve">Разработка делится на workstreams (направления работ):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Workstream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Product / PM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требования, приоритеты, acceptance criteria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Smart Contracts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DrawManager, TicketVault, Treasury, ResultRegistry, PayoutVault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Backend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API, database, risk engine, settlement, proof API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Indexer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чтение blockchain events, replay, reconciliation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Oracle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sports data, 3 API, result manifest, manual fallback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Relayer / Executor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sponsored claims, gas control, queue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Frontend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user UI, ticket builder, status, payout UX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Admin Panel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draws, events, oracle, payouts, audit log, emergency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Compliance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geo, KYC/AML hooks, blocked countries, logs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Analytics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product analytics, reports, financial metrics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Security / QA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tests, threat model, audit, bug bounty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DevOps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environments, CI/CD, secrets, monitoring, backup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6. Этапы разработки</w:t>
      </w:r>
    </w:p>
    <w:p/>
    <w:p>
      <w:pPr>
        <w:pStyle w:val="Heading2"/>
        <w:spacing w:after="120"/>
      </w:pPr>
      <w:r>
        <w:t xml:space="preserve">Phase 0. Подготовка</w:t>
      </w:r>
    </w:p>
    <w:p/>
    <w:p>
      <w:pPr>
        <w:pStyle w:val="Normal"/>
        <w:spacing w:after="120"/>
      </w:pPr>
      <w:r>
        <w:t xml:space="preserve">Цель: зафиксировать базовую архитектуру до разработки.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подтвердить финальный MVP scope;</w:t>
      </w:r>
    </w:p>
    <w:p>
      <w:pPr>
        <w:pStyle w:val="Normal"/>
        <w:spacing w:after="120"/>
      </w:pPr>
      <w:r>
        <w:t xml:space="preserve">- выбрать технологический стек;</w:t>
      </w:r>
    </w:p>
    <w:p>
      <w:pPr>
        <w:pStyle w:val="Normal"/>
        <w:spacing w:after="120"/>
      </w:pPr>
      <w:r>
        <w:t xml:space="preserve">- выбрать dev/testnet сеть;</w:t>
      </w:r>
    </w:p>
    <w:p>
      <w:pPr>
        <w:pStyle w:val="Normal"/>
        <w:spacing w:after="120"/>
      </w:pPr>
      <w:r>
        <w:t xml:space="preserve">- подтвердить Base + native USDC как стартовое решение;</w:t>
      </w:r>
    </w:p>
    <w:p>
      <w:pPr>
        <w:pStyle w:val="Normal"/>
        <w:spacing w:after="120"/>
      </w:pPr>
      <w:r>
        <w:t xml:space="preserve">- определить репозитории;</w:t>
      </w:r>
    </w:p>
    <w:p>
      <w:pPr>
        <w:pStyle w:val="Normal"/>
        <w:spacing w:after="120"/>
      </w:pPr>
      <w:r>
        <w:t xml:space="preserve">- определить CI/CD;</w:t>
      </w:r>
    </w:p>
    <w:p>
      <w:pPr>
        <w:pStyle w:val="Normal"/>
        <w:spacing w:after="120"/>
      </w:pPr>
      <w:r>
        <w:t xml:space="preserve">- определить роли команды;</w:t>
      </w:r>
    </w:p>
    <w:p>
      <w:pPr>
        <w:pStyle w:val="Normal"/>
        <w:spacing w:after="120"/>
      </w:pPr>
      <w:r>
        <w:t xml:space="preserve">- подготовить architecture diagram;</w:t>
      </w:r>
    </w:p>
    <w:p>
      <w:pPr>
        <w:pStyle w:val="Normal"/>
        <w:spacing w:after="120"/>
      </w:pPr>
      <w:r>
        <w:t xml:space="preserve">- подготовить data model draft;</w:t>
      </w:r>
    </w:p>
    <w:p>
      <w:pPr>
        <w:pStyle w:val="Normal"/>
        <w:spacing w:after="120"/>
      </w:pPr>
      <w:r>
        <w:t xml:space="preserve">- подготовить security checklist.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1-2 недели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scope подписан;</w:t>
      </w:r>
    </w:p>
    <w:p>
      <w:pPr>
        <w:pStyle w:val="Normal"/>
        <w:spacing w:after="120"/>
      </w:pPr>
      <w:r>
        <w:t xml:space="preserve">- архитектурная схема готова;</w:t>
      </w:r>
    </w:p>
    <w:p>
      <w:pPr>
        <w:pStyle w:val="Normal"/>
        <w:spacing w:after="120"/>
      </w:pPr>
      <w:r>
        <w:t xml:space="preserve">- backlog разбит на задачи;</w:t>
      </w:r>
    </w:p>
    <w:p>
      <w:pPr>
        <w:pStyle w:val="Normal"/>
        <w:spacing w:after="120"/>
      </w:pPr>
      <w:r>
        <w:t xml:space="preserve">- dev environment работает;</w:t>
      </w:r>
    </w:p>
    <w:p>
      <w:pPr>
        <w:pStyle w:val="Normal"/>
        <w:spacing w:after="120"/>
      </w:pPr>
      <w:r>
        <w:t xml:space="preserve">- нет критических открытых вопросов, блокирующих старт.</w:t>
      </w:r>
    </w:p>
    <w:p/>
    <w:p>
      <w:pPr>
        <w:pStyle w:val="Heading2"/>
        <w:spacing w:after="120"/>
      </w:pPr>
      <w:r>
        <w:t xml:space="preserve">Phase 1. Smart contracts MVP</w:t>
      </w:r>
    </w:p>
    <w:p/>
    <w:p>
      <w:pPr>
        <w:pStyle w:val="Normal"/>
        <w:spacing w:after="120"/>
      </w:pPr>
      <w:r>
        <w:t xml:space="preserve">Цель: реализовать on-chain основу продукта.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DrawManager;</w:t>
      </w:r>
    </w:p>
    <w:p>
      <w:pPr>
        <w:pStyle w:val="Normal"/>
        <w:spacing w:after="120"/>
      </w:pPr>
      <w:r>
        <w:t xml:space="preserve">- TicketVault;</w:t>
      </w:r>
    </w:p>
    <w:p>
      <w:pPr>
        <w:pStyle w:val="Normal"/>
        <w:spacing w:after="120"/>
      </w:pPr>
      <w:r>
        <w:t xml:space="preserve">- TreasuryVault;</w:t>
      </w:r>
    </w:p>
    <w:p>
      <w:pPr>
        <w:pStyle w:val="Normal"/>
        <w:spacing w:after="120"/>
      </w:pPr>
      <w:r>
        <w:t xml:space="preserve">- ResultRegistry;</w:t>
      </w:r>
    </w:p>
    <w:p>
      <w:pPr>
        <w:pStyle w:val="Normal"/>
        <w:spacing w:after="120"/>
      </w:pPr>
      <w:r>
        <w:t xml:space="preserve">- PayoutVault;</w:t>
      </w:r>
    </w:p>
    <w:p>
      <w:pPr>
        <w:pStyle w:val="Normal"/>
        <w:spacing w:after="120"/>
      </w:pPr>
      <w:r>
        <w:t xml:space="preserve">- refund logic;</w:t>
      </w:r>
    </w:p>
    <w:p>
      <w:pPr>
        <w:pStyle w:val="Normal"/>
        <w:spacing w:after="120"/>
      </w:pPr>
      <w:r>
        <w:t xml:space="preserve">- roles;</w:t>
      </w:r>
    </w:p>
    <w:p>
      <w:pPr>
        <w:pStyle w:val="Normal"/>
        <w:spacing w:after="120"/>
      </w:pPr>
      <w:r>
        <w:t xml:space="preserve">- pause;</w:t>
      </w:r>
    </w:p>
    <w:p>
      <w:pPr>
        <w:pStyle w:val="Normal"/>
        <w:spacing w:after="120"/>
      </w:pPr>
      <w:r>
        <w:t xml:space="preserve">- events;</w:t>
      </w:r>
    </w:p>
    <w:p>
      <w:pPr>
        <w:pStyle w:val="Normal"/>
        <w:spacing w:after="120"/>
      </w:pPr>
      <w:r>
        <w:t xml:space="preserve">- Merkle proof verification;</w:t>
      </w:r>
    </w:p>
    <w:p>
      <w:pPr>
        <w:pStyle w:val="Normal"/>
        <w:spacing w:after="120"/>
      </w:pPr>
      <w:r>
        <w:t xml:space="preserve">- claimed bitmap;</w:t>
      </w:r>
    </w:p>
    <w:p>
      <w:pPr>
        <w:pStyle w:val="Normal"/>
        <w:spacing w:after="120"/>
      </w:pPr>
      <w:r>
        <w:t xml:space="preserve">- non-upgradeable MVP contracts;</w:t>
      </w:r>
    </w:p>
    <w:p>
      <w:pPr>
        <w:pStyle w:val="Normal"/>
        <w:spacing w:after="120"/>
      </w:pPr>
      <w:r>
        <w:t xml:space="preserve">- unit tests;</w:t>
      </w:r>
    </w:p>
    <w:p>
      <w:pPr>
        <w:pStyle w:val="Normal"/>
        <w:spacing w:after="120"/>
      </w:pPr>
      <w:r>
        <w:t xml:space="preserve">- invariant tests;</w:t>
      </w:r>
    </w:p>
    <w:p>
      <w:pPr>
        <w:pStyle w:val="Normal"/>
        <w:spacing w:after="120"/>
      </w:pPr>
      <w:r>
        <w:t xml:space="preserve">- fuzz tests;</w:t>
      </w:r>
    </w:p>
    <w:p>
      <w:pPr>
        <w:pStyle w:val="Normal"/>
        <w:spacing w:after="120"/>
      </w:pPr>
      <w:r>
        <w:t xml:space="preserve">- static analysis.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3-5 недель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контракты проходят unit tests;</w:t>
      </w:r>
    </w:p>
    <w:p>
      <w:pPr>
        <w:pStyle w:val="Normal"/>
        <w:spacing w:after="120"/>
      </w:pPr>
      <w:r>
        <w:t xml:space="preserve">- инварианты проходят;</w:t>
      </w:r>
    </w:p>
    <w:p>
      <w:pPr>
        <w:pStyle w:val="Normal"/>
        <w:spacing w:after="120"/>
      </w:pPr>
      <w:r>
        <w:t xml:space="preserve">- fuzz tests проходят;</w:t>
      </w:r>
    </w:p>
    <w:p>
      <w:pPr>
        <w:pStyle w:val="Normal"/>
        <w:spacing w:after="120"/>
      </w:pPr>
      <w:r>
        <w:t xml:space="preserve">- admin withdrawal из пользовательских средств невозможен;</w:t>
      </w:r>
    </w:p>
    <w:p>
      <w:pPr>
        <w:pStyle w:val="Normal"/>
        <w:spacing w:after="120"/>
      </w:pPr>
      <w:r>
        <w:t xml:space="preserve">- повторный claim невозможен;</w:t>
      </w:r>
    </w:p>
    <w:p>
      <w:pPr>
        <w:pStyle w:val="Normal"/>
        <w:spacing w:after="120"/>
      </w:pPr>
      <w:r>
        <w:t xml:space="preserve">- параметры тиража нельзя менять после Open;</w:t>
      </w:r>
    </w:p>
    <w:p>
      <w:pPr>
        <w:pStyle w:val="Normal"/>
        <w:spacing w:after="120"/>
      </w:pPr>
      <w:r>
        <w:t xml:space="preserve">- events достаточны для indexer.</w:t>
      </w:r>
    </w:p>
    <w:p/>
    <w:p>
      <w:pPr>
        <w:pStyle w:val="Heading2"/>
        <w:spacing w:after="120"/>
      </w:pPr>
      <w:r>
        <w:t xml:space="preserve">Phase 2. Backend core</w:t>
      </w:r>
    </w:p>
    <w:p/>
    <w:p>
      <w:pPr>
        <w:pStyle w:val="Normal"/>
        <w:spacing w:after="120"/>
      </w:pPr>
      <w:r>
        <w:t xml:space="preserve">Цель: реализовать серверную основу.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database schema;</w:t>
      </w:r>
    </w:p>
    <w:p>
      <w:pPr>
        <w:pStyle w:val="Normal"/>
        <w:spacing w:after="120"/>
      </w:pPr>
      <w:r>
        <w:t xml:space="preserve">- public API;</w:t>
      </w:r>
    </w:p>
    <w:p>
      <w:pPr>
        <w:pStyle w:val="Normal"/>
        <w:spacing w:after="120"/>
      </w:pPr>
      <w:r>
        <w:t xml:space="preserve">- admin API;</w:t>
      </w:r>
    </w:p>
    <w:p>
      <w:pPr>
        <w:pStyle w:val="Normal"/>
        <w:spacing w:after="120"/>
      </w:pPr>
      <w:r>
        <w:t xml:space="preserve">- signed purchase permit;</w:t>
      </w:r>
    </w:p>
    <w:p>
      <w:pPr>
        <w:pStyle w:val="Normal"/>
        <w:spacing w:after="120"/>
      </w:pPr>
      <w:r>
        <w:t xml:space="preserve">- risk engine;</w:t>
      </w:r>
    </w:p>
    <w:p>
      <w:pPr>
        <w:pStyle w:val="Normal"/>
        <w:spacing w:after="120"/>
      </w:pPr>
      <w:r>
        <w:t xml:space="preserve">- draw lifecycle service;</w:t>
      </w:r>
    </w:p>
    <w:p>
      <w:pPr>
        <w:pStyle w:val="Normal"/>
        <w:spacing w:after="120"/>
      </w:pPr>
      <w:r>
        <w:t xml:space="preserve">- ticket service;</w:t>
      </w:r>
    </w:p>
    <w:p>
      <w:pPr>
        <w:pStyle w:val="Normal"/>
        <w:spacing w:after="120"/>
      </w:pPr>
      <w:r>
        <w:t xml:space="preserve">- settlement service;</w:t>
      </w:r>
    </w:p>
    <w:p>
      <w:pPr>
        <w:pStyle w:val="Normal"/>
        <w:spacing w:after="120"/>
      </w:pPr>
      <w:r>
        <w:t xml:space="preserve">- Merkle builder;</w:t>
      </w:r>
    </w:p>
    <w:p>
      <w:pPr>
        <w:pStyle w:val="Normal"/>
        <w:spacing w:after="120"/>
      </w:pPr>
      <w:r>
        <w:t xml:space="preserve">- proof API;</w:t>
      </w:r>
    </w:p>
    <w:p>
      <w:pPr>
        <w:pStyle w:val="Normal"/>
        <w:spacing w:after="120"/>
      </w:pPr>
      <w:r>
        <w:t xml:space="preserve">- status API;</w:t>
      </w:r>
    </w:p>
    <w:p>
      <w:pPr>
        <w:pStyle w:val="Normal"/>
        <w:spacing w:after="120"/>
      </w:pPr>
      <w:r>
        <w:t xml:space="preserve">- audit log service;</w:t>
      </w:r>
    </w:p>
    <w:p>
      <w:pPr>
        <w:pStyle w:val="Normal"/>
        <w:spacing w:after="120"/>
      </w:pPr>
      <w:r>
        <w:t xml:space="preserve">- idempotency;</w:t>
      </w:r>
    </w:p>
    <w:p>
      <w:pPr>
        <w:pStyle w:val="Normal"/>
        <w:spacing w:after="120"/>
      </w:pPr>
      <w:r>
        <w:t xml:space="preserve">- replay-safe jobs.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4-6 недель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API покрыты integration tests;</w:t>
      </w:r>
    </w:p>
    <w:p>
      <w:pPr>
        <w:pStyle w:val="Normal"/>
        <w:spacing w:after="120"/>
      </w:pPr>
      <w:r>
        <w:t xml:space="preserve">- signed purchase permit работает;</w:t>
      </w:r>
    </w:p>
    <w:p>
      <w:pPr>
        <w:pStyle w:val="Normal"/>
        <w:spacing w:after="120"/>
      </w:pPr>
      <w:r>
        <w:t xml:space="preserve">- settlement не запускается до final result;</w:t>
      </w:r>
    </w:p>
    <w:p>
      <w:pPr>
        <w:pStyle w:val="Normal"/>
        <w:spacing w:after="120"/>
      </w:pPr>
      <w:r>
        <w:t xml:space="preserve">- payoutRoot не строится без settlement report;</w:t>
      </w:r>
    </w:p>
    <w:p>
      <w:pPr>
        <w:pStyle w:val="Normal"/>
        <w:spacing w:after="120"/>
      </w:pPr>
      <w:r>
        <w:t xml:space="preserve">- proof API не раскрывает чужие данные;</w:t>
      </w:r>
    </w:p>
    <w:p>
      <w:pPr>
        <w:pStyle w:val="Normal"/>
        <w:spacing w:after="120"/>
      </w:pPr>
      <w:r>
        <w:t xml:space="preserve">- audit log создается для critical actions.</w:t>
      </w:r>
    </w:p>
    <w:p/>
    <w:p>
      <w:pPr>
        <w:pStyle w:val="Heading2"/>
        <w:spacing w:after="120"/>
      </w:pPr>
      <w:r>
        <w:t xml:space="preserve">Phase 3. Indexer</w:t>
      </w:r>
    </w:p>
    <w:p/>
    <w:p>
      <w:pPr>
        <w:pStyle w:val="Normal"/>
        <w:spacing w:after="120"/>
      </w:pPr>
      <w:r>
        <w:t xml:space="preserve">Цель: связать blockchain events с backend state.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event listeners;</w:t>
      </w:r>
    </w:p>
    <w:p>
      <w:pPr>
        <w:pStyle w:val="Normal"/>
        <w:spacing w:after="120"/>
      </w:pPr>
      <w:r>
        <w:t xml:space="preserve">- checkpoint;</w:t>
      </w:r>
    </w:p>
    <w:p>
      <w:pPr>
        <w:pStyle w:val="Normal"/>
        <w:spacing w:after="120"/>
      </w:pPr>
      <w:r>
        <w:t xml:space="preserve">- replay;</w:t>
      </w:r>
    </w:p>
    <w:p>
      <w:pPr>
        <w:pStyle w:val="Normal"/>
        <w:spacing w:after="120"/>
      </w:pPr>
      <w:r>
        <w:t xml:space="preserve">- reorg handling;</w:t>
      </w:r>
    </w:p>
    <w:p>
      <w:pPr>
        <w:pStyle w:val="Normal"/>
        <w:spacing w:after="120"/>
      </w:pPr>
      <w:r>
        <w:t xml:space="preserve">- DB/blockchain reconciliation;</w:t>
      </w:r>
    </w:p>
    <w:p>
      <w:pPr>
        <w:pStyle w:val="Normal"/>
        <w:spacing w:after="120"/>
      </w:pPr>
      <w:r>
        <w:t xml:space="preserve">- duplicate protection;</w:t>
      </w:r>
    </w:p>
    <w:p>
      <w:pPr>
        <w:pStyle w:val="Normal"/>
        <w:spacing w:after="120"/>
      </w:pPr>
      <w:r>
        <w:t xml:space="preserve">- indexer lag monitoring;</w:t>
      </w:r>
    </w:p>
    <w:p>
      <w:pPr>
        <w:pStyle w:val="Normal"/>
        <w:spacing w:after="120"/>
      </w:pPr>
      <w:r>
        <w:t xml:space="preserve">- recovery after crash.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2-4 недели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TicketPurchased индексируется;</w:t>
      </w:r>
    </w:p>
    <w:p>
      <w:pPr>
        <w:pStyle w:val="Normal"/>
        <w:spacing w:after="120"/>
      </w:pPr>
      <w:r>
        <w:t xml:space="preserve">- PayoutClaimed индексируется;</w:t>
      </w:r>
    </w:p>
    <w:p>
      <w:pPr>
        <w:pStyle w:val="Normal"/>
        <w:spacing w:after="120"/>
      </w:pPr>
      <w:r>
        <w:t xml:space="preserve">- replay не создает дубли;</w:t>
      </w:r>
    </w:p>
    <w:p>
      <w:pPr>
        <w:pStyle w:val="Normal"/>
        <w:spacing w:after="120"/>
      </w:pPr>
      <w:r>
        <w:t xml:space="preserve">- reorg на несколько блоков обрабатывается;</w:t>
      </w:r>
    </w:p>
    <w:p>
      <w:pPr>
        <w:pStyle w:val="Normal"/>
        <w:spacing w:after="120"/>
      </w:pPr>
      <w:r>
        <w:t xml:space="preserve">- падение во время записи не ломает состояние;</w:t>
      </w:r>
    </w:p>
    <w:p>
      <w:pPr>
        <w:pStyle w:val="Normal"/>
        <w:spacing w:after="120"/>
      </w:pPr>
      <w:r>
        <w:t xml:space="preserve">- indexer lag вызывает alert.</w:t>
      </w:r>
    </w:p>
    <w:p/>
    <w:p>
      <w:pPr>
        <w:pStyle w:val="Heading2"/>
        <w:spacing w:after="120"/>
      </w:pPr>
      <w:r>
        <w:t xml:space="preserve">Phase 4. Oracle/result aggregator</w:t>
      </w:r>
    </w:p>
    <w:p/>
    <w:p>
      <w:pPr>
        <w:pStyle w:val="Normal"/>
        <w:spacing w:after="120"/>
      </w:pPr>
      <w:r>
        <w:t xml:space="preserve">Цель: реализовать получение и проверку спортивных результатов.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provider adapter primary API;</w:t>
      </w:r>
    </w:p>
    <w:p>
      <w:pPr>
        <w:pStyle w:val="Normal"/>
        <w:spacing w:after="120"/>
      </w:pPr>
      <w:r>
        <w:t xml:space="preserve">- backup provider adapters;</w:t>
      </w:r>
    </w:p>
    <w:p>
      <w:pPr>
        <w:pStyle w:val="Normal"/>
        <w:spacing w:after="120"/>
      </w:pPr>
      <w:r>
        <w:t xml:space="preserve">- event mapping;</w:t>
      </w:r>
    </w:p>
    <w:p>
      <w:pPr>
        <w:pStyle w:val="Normal"/>
        <w:spacing w:after="120"/>
      </w:pPr>
      <w:r>
        <w:t xml:space="preserve">- result polling;</w:t>
      </w:r>
    </w:p>
    <w:p>
      <w:pPr>
        <w:pStyle w:val="Normal"/>
        <w:spacing w:after="120"/>
      </w:pPr>
      <w:r>
        <w:t xml:space="preserve">- consensus/mismatch logic;</w:t>
      </w:r>
    </w:p>
    <w:p>
      <w:pPr>
        <w:pStyle w:val="Normal"/>
        <w:spacing w:after="120"/>
      </w:pPr>
      <w:r>
        <w:t xml:space="preserve">- result manifest;</w:t>
      </w:r>
    </w:p>
    <w:p>
      <w:pPr>
        <w:pStyle w:val="Normal"/>
        <w:spacing w:after="120"/>
      </w:pPr>
      <w:r>
        <w:t xml:space="preserve">- raw payload hash;</w:t>
      </w:r>
    </w:p>
    <w:p>
      <w:pPr>
        <w:pStyle w:val="Normal"/>
        <w:spacing w:after="120"/>
      </w:pPr>
      <w:r>
        <w:t xml:space="preserve">- appeal window;</w:t>
      </w:r>
    </w:p>
    <w:p>
      <w:pPr>
        <w:pStyle w:val="Normal"/>
        <w:spacing w:after="120"/>
      </w:pPr>
      <w:r>
        <w:t xml:space="preserve">- manual fallback;</w:t>
      </w:r>
    </w:p>
    <w:p>
      <w:pPr>
        <w:pStyle w:val="Normal"/>
        <w:spacing w:after="120"/>
      </w:pPr>
      <w:r>
        <w:t xml:space="preserve">- result finalization;</w:t>
      </w:r>
    </w:p>
    <w:p>
      <w:pPr>
        <w:pStyle w:val="Normal"/>
        <w:spacing w:after="120"/>
      </w:pPr>
      <w:r>
        <w:t xml:space="preserve">- provider health monitoring.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4-6 недель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- 3 источника данных поддержаны архитектурно;</w:t>
      </w:r>
    </w:p>
    <w:p>
      <w:pPr>
        <w:pStyle w:val="Normal"/>
        <w:spacing w:after="120"/>
      </w:pPr>
      <w:r>
        <w:t xml:space="preserve">- SourceMismatch блокирует settlement;</w:t>
      </w:r>
    </w:p>
    <w:p>
      <w:pPr>
        <w:pStyle w:val="Normal"/>
        <w:spacing w:after="120"/>
      </w:pPr>
      <w:r>
        <w:t xml:space="preserve">- manual fallback требует reasonCode/evidence/audit log;</w:t>
      </w:r>
    </w:p>
    <w:p>
      <w:pPr>
        <w:pStyle w:val="Normal"/>
        <w:spacing w:after="120"/>
      </w:pPr>
      <w:r>
        <w:t xml:space="preserve">- решения, влияющие на выплаты, требуют multisig 2 из 3;</w:t>
      </w:r>
    </w:p>
    <w:p>
      <w:pPr>
        <w:pStyle w:val="Normal"/>
        <w:spacing w:after="120"/>
      </w:pPr>
      <w:r>
        <w:t xml:space="preserve">- result manifest версионируется.</w:t>
      </w:r>
    </w:p>
    <w:p/>
    <w:p>
      <w:pPr>
        <w:pStyle w:val="Heading2"/>
        <w:spacing w:after="120"/>
      </w:pPr>
      <w:r>
        <w:t xml:space="preserve">Phase 5. Payout pipeline and relayer</w:t>
      </w:r>
    </w:p>
    <w:p/>
    <w:p>
      <w:pPr>
        <w:pStyle w:val="Normal"/>
        <w:spacing w:after="120"/>
      </w:pPr>
      <w:r>
        <w:t xml:space="preserve">Цель: реализовать автоматические выплаты через sponsored claims.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payout queue;</w:t>
      </w:r>
    </w:p>
    <w:p>
      <w:pPr>
        <w:pStyle w:val="Normal"/>
        <w:spacing w:after="120"/>
      </w:pPr>
      <w:r>
        <w:t xml:space="preserve">- executor service;</w:t>
      </w:r>
    </w:p>
    <w:p>
      <w:pPr>
        <w:pStyle w:val="Normal"/>
        <w:spacing w:after="120"/>
      </w:pPr>
      <w:r>
        <w:t xml:space="preserve">- claimFor;</w:t>
      </w:r>
    </w:p>
    <w:p>
      <w:pPr>
        <w:pStyle w:val="Normal"/>
        <w:spacing w:after="120"/>
      </w:pPr>
      <w:r>
        <w:t xml:space="preserve">- gas reserve monitoring;</w:t>
      </w:r>
    </w:p>
    <w:p>
      <w:pPr>
        <w:pStyle w:val="Normal"/>
        <w:spacing w:after="120"/>
      </w:pPr>
      <w:r>
        <w:t xml:space="preserve">- AlreadyClaimed handling;</w:t>
      </w:r>
    </w:p>
    <w:p>
      <w:pPr>
        <w:pStyle w:val="Normal"/>
        <w:spacing w:after="120"/>
      </w:pPr>
      <w:r>
        <w:t xml:space="preserve">- manual claim fallback;</w:t>
      </w:r>
    </w:p>
    <w:p>
      <w:pPr>
        <w:pStyle w:val="Normal"/>
        <w:spacing w:after="120"/>
      </w:pPr>
      <w:r>
        <w:t xml:space="preserve">- refund flow;</w:t>
      </w:r>
    </w:p>
    <w:p>
      <w:pPr>
        <w:pStyle w:val="Normal"/>
        <w:spacing w:after="120"/>
      </w:pPr>
      <w:r>
        <w:t xml:space="preserve">- payout status sync;</w:t>
      </w:r>
    </w:p>
    <w:p>
      <w:pPr>
        <w:pStyle w:val="Normal"/>
        <w:spacing w:after="120"/>
      </w:pPr>
      <w:r>
        <w:t xml:space="preserve">- proof backup;</w:t>
      </w:r>
    </w:p>
    <w:p>
      <w:pPr>
        <w:pStyle w:val="Normal"/>
        <w:spacing w:after="120"/>
      </w:pPr>
      <w:r>
        <w:t xml:space="preserve">- payout manifest backup.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3-5 недель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executor не делает двойной claim;</w:t>
      </w:r>
    </w:p>
    <w:p>
      <w:pPr>
        <w:pStyle w:val="Normal"/>
        <w:spacing w:after="120"/>
      </w:pPr>
      <w:r>
        <w:t xml:space="preserve">- gas pause работает;</w:t>
      </w:r>
    </w:p>
    <w:p>
      <w:pPr>
        <w:pStyle w:val="Normal"/>
        <w:spacing w:after="120"/>
      </w:pPr>
      <w:r>
        <w:t xml:space="preserve">- user fallback claim работает;</w:t>
      </w:r>
    </w:p>
    <w:p>
      <w:pPr>
        <w:pStyle w:val="Normal"/>
        <w:spacing w:after="120"/>
      </w:pPr>
      <w:r>
        <w:t xml:space="preserve">- refund при void работает;</w:t>
      </w:r>
    </w:p>
    <w:p>
      <w:pPr>
        <w:pStyle w:val="Normal"/>
        <w:spacing w:after="120"/>
      </w:pPr>
      <w:r>
        <w:t xml:space="preserve">- proof и manifest сохраняются;</w:t>
      </w:r>
    </w:p>
    <w:p>
      <w:pPr>
        <w:pStyle w:val="Normal"/>
        <w:spacing w:after="120"/>
      </w:pPr>
      <w:r>
        <w:t xml:space="preserve">- payout status обновляется после blockchain confirmation.</w:t>
      </w:r>
    </w:p>
    <w:p/>
    <w:p>
      <w:pPr>
        <w:pStyle w:val="Heading2"/>
        <w:spacing w:after="120"/>
      </w:pPr>
      <w:r>
        <w:t xml:space="preserve">Phase 6. Admin panel MVP</w:t>
      </w:r>
    </w:p>
    <w:p/>
    <w:p>
      <w:pPr>
        <w:pStyle w:val="Normal"/>
        <w:spacing w:after="120"/>
      </w:pPr>
      <w:r>
        <w:t xml:space="preserve">Цель: дать команде безопасное управление MVP.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admin login;</w:t>
      </w:r>
    </w:p>
    <w:p>
      <w:pPr>
        <w:pStyle w:val="Normal"/>
        <w:spacing w:after="120"/>
      </w:pPr>
      <w:r>
        <w:t xml:space="preserve">- MFA;</w:t>
      </w:r>
    </w:p>
    <w:p>
      <w:pPr>
        <w:pStyle w:val="Normal"/>
        <w:spacing w:after="120"/>
      </w:pPr>
      <w:r>
        <w:t xml:space="preserve">- RBAC;</w:t>
      </w:r>
    </w:p>
    <w:p>
      <w:pPr>
        <w:pStyle w:val="Normal"/>
        <w:spacing w:after="120"/>
      </w:pPr>
      <w:r>
        <w:t xml:space="preserve">- dashboard;</w:t>
      </w:r>
    </w:p>
    <w:p>
      <w:pPr>
        <w:pStyle w:val="Normal"/>
        <w:spacing w:after="120"/>
      </w:pPr>
      <w:r>
        <w:t xml:space="preserve">- draws;</w:t>
      </w:r>
    </w:p>
    <w:p>
      <w:pPr>
        <w:pStyle w:val="Normal"/>
        <w:spacing w:after="120"/>
      </w:pPr>
      <w:r>
        <w:t xml:space="preserve">- events;</w:t>
      </w:r>
    </w:p>
    <w:p>
      <w:pPr>
        <w:pStyle w:val="Normal"/>
        <w:spacing w:after="120"/>
      </w:pPr>
      <w:r>
        <w:t xml:space="preserve">- oracle control;</w:t>
      </w:r>
    </w:p>
    <w:p>
      <w:pPr>
        <w:pStyle w:val="Normal"/>
        <w:spacing w:after="120"/>
      </w:pPr>
      <w:r>
        <w:t xml:space="preserve">- appeals;</w:t>
      </w:r>
    </w:p>
    <w:p>
      <w:pPr>
        <w:pStyle w:val="Normal"/>
        <w:spacing w:after="120"/>
      </w:pPr>
      <w:r>
        <w:t xml:space="preserve">- settlement;</w:t>
      </w:r>
    </w:p>
    <w:p>
      <w:pPr>
        <w:pStyle w:val="Normal"/>
        <w:spacing w:after="120"/>
      </w:pPr>
      <w:r>
        <w:t xml:space="preserve">- payouts;</w:t>
      </w:r>
    </w:p>
    <w:p>
      <w:pPr>
        <w:pStyle w:val="Normal"/>
        <w:spacing w:after="120"/>
      </w:pPr>
      <w:r>
        <w:t xml:space="preserve">- monitoring;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settings;</w:t>
      </w:r>
    </w:p>
    <w:p>
      <w:pPr>
        <w:pStyle w:val="Normal"/>
        <w:spacing w:after="120"/>
      </w:pPr>
      <w:r>
        <w:t xml:space="preserve">- emergency controls;</w:t>
      </w:r>
    </w:p>
    <w:p>
      <w:pPr>
        <w:pStyle w:val="Normal"/>
        <w:spacing w:after="120"/>
      </w:pPr>
      <w:r>
        <w:t xml:space="preserve">- read-only auditor role.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4-6 недель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роли разграничены;</w:t>
      </w:r>
    </w:p>
    <w:p>
      <w:pPr>
        <w:pStyle w:val="Normal"/>
        <w:spacing w:after="120"/>
      </w:pPr>
      <w:r>
        <w:t xml:space="preserve">- critical actions пишутся в audit log;</w:t>
      </w:r>
    </w:p>
    <w:p>
      <w:pPr>
        <w:pStyle w:val="Normal"/>
        <w:spacing w:after="120"/>
      </w:pPr>
      <w:r>
        <w:t xml:space="preserve">- audit log нельзя удалить;</w:t>
      </w:r>
    </w:p>
    <w:p>
      <w:pPr>
        <w:pStyle w:val="Normal"/>
        <w:spacing w:after="120"/>
      </w:pPr>
      <w:r>
        <w:t xml:space="preserve">- emergency actions требуют reasonCode;</w:t>
      </w:r>
    </w:p>
    <w:p>
      <w:pPr>
        <w:pStyle w:val="Normal"/>
        <w:spacing w:after="120"/>
      </w:pPr>
      <w:r>
        <w:t xml:space="preserve">- multisig marker отображается;</w:t>
      </w:r>
    </w:p>
    <w:p>
      <w:pPr>
        <w:pStyle w:val="Normal"/>
        <w:spacing w:after="120"/>
      </w:pPr>
      <w:r>
        <w:t xml:space="preserve">- auditor имеет read-only доступ.</w:t>
      </w:r>
    </w:p>
    <w:p/>
    <w:p>
      <w:pPr>
        <w:pStyle w:val="Heading2"/>
        <w:spacing w:after="120"/>
      </w:pPr>
      <w:r>
        <w:t xml:space="preserve">Phase 7. User interface MVP</w:t>
      </w:r>
    </w:p>
    <w:p/>
    <w:p>
      <w:pPr>
        <w:pStyle w:val="Normal"/>
        <w:spacing w:after="120"/>
      </w:pPr>
      <w:r>
        <w:t xml:space="preserve">Цель: реализовать пользовательский интерфейс Суперэкспресс 15.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current draw screen;</w:t>
      </w:r>
    </w:p>
    <w:p>
      <w:pPr>
        <w:pStyle w:val="Normal"/>
        <w:spacing w:after="120"/>
      </w:pPr>
      <w:r>
        <w:t xml:space="preserve">- 15 events;</w:t>
      </w:r>
    </w:p>
    <w:p>
      <w:pPr>
        <w:pStyle w:val="Normal"/>
        <w:spacing w:after="120"/>
      </w:pPr>
      <w:r>
        <w:t xml:space="preserve">- 1/X/2 selection;</w:t>
      </w:r>
    </w:p>
    <w:p>
      <w:pPr>
        <w:pStyle w:val="Normal"/>
        <w:spacing w:after="120"/>
      </w:pPr>
      <w:r>
        <w:t xml:space="preserve">- system bet builder;</w:t>
      </w:r>
    </w:p>
    <w:p>
      <w:pPr>
        <w:pStyle w:val="Normal"/>
        <w:spacing w:after="120"/>
      </w:pPr>
      <w:r>
        <w:t xml:space="preserve">- price calculation;</w:t>
      </w:r>
    </w:p>
    <w:p>
      <w:pPr>
        <w:pStyle w:val="Normal"/>
        <w:spacing w:after="120"/>
      </w:pPr>
      <w:r>
        <w:t xml:space="preserve">- wallet connect;</w:t>
      </w:r>
    </w:p>
    <w:p>
      <w:pPr>
        <w:pStyle w:val="Normal"/>
        <w:spacing w:after="120"/>
      </w:pPr>
      <w:r>
        <w:t xml:space="preserve">- checkout;</w:t>
      </w:r>
    </w:p>
    <w:p>
      <w:pPr>
        <w:pStyle w:val="Normal"/>
        <w:spacing w:after="120"/>
      </w:pPr>
      <w:r>
        <w:t xml:space="preserve">- transaction status;</w:t>
      </w:r>
    </w:p>
    <w:p>
      <w:pPr>
        <w:pStyle w:val="Normal"/>
        <w:spacing w:after="120"/>
      </w:pPr>
      <w:r>
        <w:t xml:space="preserve">- ticket history;</w:t>
      </w:r>
    </w:p>
    <w:p>
      <w:pPr>
        <w:pStyle w:val="Normal"/>
        <w:spacing w:after="120"/>
      </w:pPr>
      <w:r>
        <w:t xml:space="preserve">- result view;</w:t>
      </w:r>
    </w:p>
    <w:p>
      <w:pPr>
        <w:pStyle w:val="Normal"/>
        <w:spacing w:after="120"/>
      </w:pPr>
      <w:r>
        <w:t xml:space="preserve">- payout status;</w:t>
      </w:r>
    </w:p>
    <w:p>
      <w:pPr>
        <w:pStyle w:val="Normal"/>
        <w:spacing w:after="120"/>
      </w:pPr>
      <w:r>
        <w:t xml:space="preserve">- manual claim fallback;</w:t>
      </w:r>
    </w:p>
    <w:p>
      <w:pPr>
        <w:pStyle w:val="Normal"/>
        <w:spacing w:after="120"/>
      </w:pPr>
      <w:r>
        <w:t xml:space="preserve">- responsible UX;</w:t>
      </w:r>
    </w:p>
    <w:p>
      <w:pPr>
        <w:pStyle w:val="Normal"/>
        <w:spacing w:after="120"/>
      </w:pPr>
      <w:r>
        <w:t xml:space="preserve">- localization-ready structure.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4-6 недель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пользователь видит цену до покупки;</w:t>
      </w:r>
    </w:p>
    <w:p>
      <w:pPr>
        <w:pStyle w:val="Normal"/>
        <w:spacing w:after="120"/>
      </w:pPr>
      <w:r>
        <w:t xml:space="preserve">- интерфейс не обещает выигрыш;</w:t>
      </w:r>
    </w:p>
    <w:p>
      <w:pPr>
        <w:pStyle w:val="Normal"/>
        <w:spacing w:after="120"/>
      </w:pPr>
      <w:r>
        <w:t xml:space="preserve">- интерфейс не просит seed/private key;</w:t>
      </w:r>
    </w:p>
    <w:p>
      <w:pPr>
        <w:pStyle w:val="Normal"/>
        <w:spacing w:after="120"/>
      </w:pPr>
      <w:r>
        <w:t xml:space="preserve">- все статусы понятны;</w:t>
      </w:r>
    </w:p>
    <w:p>
      <w:pPr>
        <w:pStyle w:val="Normal"/>
        <w:spacing w:after="120"/>
      </w:pPr>
      <w:r>
        <w:t xml:space="preserve">- purchase_success/purchase_failed события фиксируются;</w:t>
      </w:r>
    </w:p>
    <w:p>
      <w:pPr>
        <w:pStyle w:val="Normal"/>
        <w:spacing w:after="120"/>
      </w:pPr>
      <w:r>
        <w:t xml:space="preserve">- UI работает на mobile.</w:t>
      </w:r>
    </w:p>
    <w:p/>
    <w:p>
      <w:pPr>
        <w:pStyle w:val="Heading2"/>
        <w:spacing w:after="120"/>
      </w:pPr>
      <w:r>
        <w:t xml:space="preserve">Phase 8. Compliance, monitoring and operations</w:t>
      </w:r>
    </w:p>
    <w:p/>
    <w:p>
      <w:pPr>
        <w:pStyle w:val="Normal"/>
        <w:spacing w:after="120"/>
      </w:pPr>
      <w:r>
        <w:t xml:space="preserve">Цель: подготовить production operations.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geo-blocking hooks;</w:t>
      </w:r>
    </w:p>
    <w:p>
      <w:pPr>
        <w:pStyle w:val="Normal"/>
        <w:spacing w:after="120"/>
      </w:pPr>
      <w:r>
        <w:t xml:space="preserve">- KYC/AML hooks;</w:t>
      </w:r>
    </w:p>
    <w:p>
      <w:pPr>
        <w:pStyle w:val="Normal"/>
        <w:spacing w:after="120"/>
      </w:pPr>
      <w:r>
        <w:t xml:space="preserve">- blocked countries config;</w:t>
      </w:r>
    </w:p>
    <w:p>
      <w:pPr>
        <w:pStyle w:val="Normal"/>
        <w:spacing w:after="120"/>
      </w:pPr>
      <w:r>
        <w:t xml:space="preserve">- sanctions screening integration placeholder;</w:t>
      </w:r>
    </w:p>
    <w:p>
      <w:pPr>
        <w:pStyle w:val="Normal"/>
        <w:spacing w:after="120"/>
      </w:pPr>
      <w:r>
        <w:t xml:space="preserve">- monitoring dashboards;</w:t>
      </w:r>
    </w:p>
    <w:p>
      <w:pPr>
        <w:pStyle w:val="Normal"/>
        <w:spacing w:after="120"/>
      </w:pPr>
      <w:r>
        <w:t xml:space="preserve">- alerting;</w:t>
      </w:r>
    </w:p>
    <w:p>
      <w:pPr>
        <w:pStyle w:val="Normal"/>
        <w:spacing w:after="120"/>
      </w:pPr>
      <w:r>
        <w:t xml:space="preserve">- backup;</w:t>
      </w:r>
    </w:p>
    <w:p>
      <w:pPr>
        <w:pStyle w:val="Normal"/>
        <w:spacing w:after="120"/>
      </w:pPr>
      <w:r>
        <w:t xml:space="preserve">- restore drill;</w:t>
      </w:r>
    </w:p>
    <w:p>
      <w:pPr>
        <w:pStyle w:val="Normal"/>
        <w:spacing w:after="120"/>
      </w:pPr>
      <w:r>
        <w:t xml:space="preserve">- incident runbooks;</w:t>
      </w:r>
    </w:p>
    <w:p>
      <w:pPr>
        <w:pStyle w:val="Normal"/>
        <w:spacing w:after="120"/>
      </w:pPr>
      <w:r>
        <w:t xml:space="preserve">- key management policy;</w:t>
      </w:r>
    </w:p>
    <w:p>
      <w:pPr>
        <w:pStyle w:val="Normal"/>
        <w:spacing w:after="120"/>
      </w:pPr>
      <w:r>
        <w:t xml:space="preserve">- cold backup;</w:t>
      </w:r>
    </w:p>
    <w:p>
      <w:pPr>
        <w:pStyle w:val="Normal"/>
        <w:spacing w:after="120"/>
      </w:pPr>
      <w:r>
        <w:t xml:space="preserve">- data retention rules.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3-5 недель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blocked countries блокируются до покупки;</w:t>
      </w:r>
    </w:p>
    <w:p>
      <w:pPr>
        <w:pStyle w:val="Normal"/>
        <w:spacing w:after="120"/>
      </w:pPr>
      <w:r>
        <w:t xml:space="preserve">- logs хранятся по правилу этапа 12;</w:t>
      </w:r>
    </w:p>
    <w:p>
      <w:pPr>
        <w:pStyle w:val="Normal"/>
        <w:spacing w:after="120"/>
      </w:pPr>
      <w:r>
        <w:t xml:space="preserve">- backup работает;</w:t>
      </w:r>
    </w:p>
    <w:p>
      <w:pPr>
        <w:pStyle w:val="Normal"/>
        <w:spacing w:after="120"/>
      </w:pPr>
      <w:r>
        <w:t xml:space="preserve">- restore drill проведен;</w:t>
      </w:r>
    </w:p>
    <w:p>
      <w:pPr>
        <w:pStyle w:val="Normal"/>
        <w:spacing w:after="120"/>
      </w:pPr>
      <w:r>
        <w:t xml:space="preserve">- alerts назначены owner-ам;</w:t>
      </w:r>
    </w:p>
    <w:p>
      <w:pPr>
        <w:pStyle w:val="Normal"/>
        <w:spacing w:after="120"/>
      </w:pPr>
      <w:r>
        <w:t xml:space="preserve">- incident runbooks готовы.</w:t>
      </w:r>
    </w:p>
    <w:p/>
    <w:p>
      <w:pPr>
        <w:pStyle w:val="Heading2"/>
        <w:spacing w:after="120"/>
      </w:pPr>
      <w:r>
        <w:t xml:space="preserve">Phase 9. Security gate</w:t>
      </w:r>
    </w:p>
    <w:p/>
    <w:p>
      <w:pPr>
        <w:pStyle w:val="Normal"/>
        <w:spacing w:after="120"/>
      </w:pPr>
      <w:r>
        <w:t xml:space="preserve">Цель: допустить систему к mainnet.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full test suite;</w:t>
      </w:r>
    </w:p>
    <w:p>
      <w:pPr>
        <w:pStyle w:val="Normal"/>
        <w:spacing w:after="120"/>
      </w:pPr>
      <w:r>
        <w:t xml:space="preserve">- static analysis;</w:t>
      </w:r>
    </w:p>
    <w:p>
      <w:pPr>
        <w:pStyle w:val="Normal"/>
        <w:spacing w:after="120"/>
      </w:pPr>
      <w:r>
        <w:t xml:space="preserve">- testnet dry run;</w:t>
      </w:r>
    </w:p>
    <w:p>
      <w:pPr>
        <w:pStyle w:val="Normal"/>
        <w:spacing w:after="120"/>
      </w:pPr>
      <w:r>
        <w:t xml:space="preserve">- external audit;</w:t>
      </w:r>
    </w:p>
    <w:p>
      <w:pPr>
        <w:pStyle w:val="Normal"/>
        <w:spacing w:after="120"/>
      </w:pPr>
      <w:r>
        <w:t xml:space="preserve">- remediation;</w:t>
      </w:r>
    </w:p>
    <w:p>
      <w:pPr>
        <w:pStyle w:val="Normal"/>
        <w:spacing w:after="120"/>
      </w:pPr>
      <w:r>
        <w:t xml:space="preserve">- remediation review;</w:t>
      </w:r>
    </w:p>
    <w:p>
      <w:pPr>
        <w:pStyle w:val="Normal"/>
        <w:spacing w:after="120"/>
      </w:pPr>
      <w:r>
        <w:t xml:space="preserve">- launch checklist;</w:t>
      </w:r>
    </w:p>
    <w:p>
      <w:pPr>
        <w:pStyle w:val="Normal"/>
        <w:spacing w:after="120"/>
      </w:pPr>
      <w:r>
        <w:t xml:space="preserve">- multisig signer verification;</w:t>
      </w:r>
    </w:p>
    <w:p>
      <w:pPr>
        <w:pStyle w:val="Normal"/>
        <w:spacing w:after="120"/>
      </w:pPr>
      <w:r>
        <w:t xml:space="preserve">- production secrets configuration.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4-8 недель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critical findings отсутствуют;</w:t>
      </w:r>
    </w:p>
    <w:p>
      <w:pPr>
        <w:pStyle w:val="Normal"/>
        <w:spacing w:after="120"/>
      </w:pPr>
      <w:r>
        <w:t xml:space="preserve">- high findings исправлены или formal risk acceptance подписан;</w:t>
      </w:r>
    </w:p>
    <w:p>
      <w:pPr>
        <w:pStyle w:val="Normal"/>
        <w:spacing w:after="120"/>
      </w:pPr>
      <w:r>
        <w:t xml:space="preserve">- testnet dry run пройден;</w:t>
      </w:r>
    </w:p>
    <w:p>
      <w:pPr>
        <w:pStyle w:val="Normal"/>
        <w:spacing w:after="120"/>
      </w:pPr>
      <w:r>
        <w:t xml:space="preserve">- backup/restore drill пройден;</w:t>
      </w:r>
    </w:p>
    <w:p>
      <w:pPr>
        <w:pStyle w:val="Normal"/>
        <w:spacing w:after="120"/>
      </w:pPr>
      <w:r>
        <w:t xml:space="preserve">- security gate подписан.</w:t>
      </w:r>
    </w:p>
    <w:p/>
    <w:p>
      <w:pPr>
        <w:pStyle w:val="Heading2"/>
        <w:spacing w:after="120"/>
      </w:pPr>
      <w:r>
        <w:t xml:space="preserve">Phase 10. Limited mainnet launch</w:t>
      </w:r>
    </w:p>
    <w:p/>
    <w:p>
      <w:pPr>
        <w:pStyle w:val="Normal"/>
        <w:spacing w:after="120"/>
      </w:pPr>
      <w:r>
        <w:t xml:space="preserve">Цель: ограниченный production запуск.</w:t>
      </w:r>
    </w:p>
    <w:p/>
    <w:p>
      <w:pPr>
        <w:pStyle w:val="Normal"/>
        <w:spacing w:after="120"/>
      </w:pPr>
      <w:r>
        <w:t xml:space="preserve">Задачи:</w:t>
      </w:r>
    </w:p>
    <w:p/>
    <w:p>
      <w:pPr>
        <w:pStyle w:val="Normal"/>
        <w:spacing w:after="120"/>
      </w:pPr>
      <w:r>
        <w:t xml:space="preserve">- deploy contracts;</w:t>
      </w:r>
    </w:p>
    <w:p>
      <w:pPr>
        <w:pStyle w:val="Normal"/>
        <w:spacing w:after="120"/>
      </w:pPr>
      <w:r>
        <w:t xml:space="preserve">- configure production;</w:t>
      </w:r>
    </w:p>
    <w:p>
      <w:pPr>
        <w:pStyle w:val="Normal"/>
        <w:spacing w:after="120"/>
      </w:pPr>
      <w:r>
        <w:t xml:space="preserve">- enable monitoring;</w:t>
      </w:r>
    </w:p>
    <w:p>
      <w:pPr>
        <w:pStyle w:val="Normal"/>
        <w:spacing w:after="120"/>
      </w:pPr>
      <w:r>
        <w:t xml:space="preserve">- launch first draw;</w:t>
      </w:r>
    </w:p>
    <w:p>
      <w:pPr>
        <w:pStyle w:val="Normal"/>
        <w:spacing w:after="120"/>
      </w:pPr>
      <w:r>
        <w:t xml:space="preserve">- monitor purchases;</w:t>
      </w:r>
    </w:p>
    <w:p>
      <w:pPr>
        <w:pStyle w:val="Normal"/>
        <w:spacing w:after="120"/>
      </w:pPr>
      <w:r>
        <w:t xml:space="preserve">- monitor oracle;</w:t>
      </w:r>
    </w:p>
    <w:p>
      <w:pPr>
        <w:pStyle w:val="Normal"/>
        <w:spacing w:after="120"/>
      </w:pPr>
      <w:r>
        <w:t xml:space="preserve">- monitor settlement;</w:t>
      </w:r>
    </w:p>
    <w:p>
      <w:pPr>
        <w:pStyle w:val="Normal"/>
        <w:spacing w:after="120"/>
      </w:pPr>
      <w:r>
        <w:t xml:space="preserve">- monitor payouts;</w:t>
      </w:r>
    </w:p>
    <w:p>
      <w:pPr>
        <w:pStyle w:val="Normal"/>
        <w:spacing w:after="120"/>
      </w:pPr>
      <w:r>
        <w:t xml:space="preserve">- collect metrics;</w:t>
      </w:r>
    </w:p>
    <w:p>
      <w:pPr>
        <w:pStyle w:val="Normal"/>
        <w:spacing w:after="120"/>
      </w:pPr>
      <w:r>
        <w:t xml:space="preserve">- incident readiness;</w:t>
      </w:r>
    </w:p>
    <w:p>
      <w:pPr>
        <w:pStyle w:val="Normal"/>
        <w:spacing w:after="120"/>
      </w:pPr>
      <w:r>
        <w:t xml:space="preserve">- post-launch review.</w:t>
      </w:r>
    </w:p>
    <w:p/>
    <w:p>
      <w:pPr>
        <w:pStyle w:val="Normal"/>
        <w:spacing w:after="120"/>
      </w:pPr>
      <w:r>
        <w:t xml:space="preserve">Оценка:</w:t>
      </w:r>
    </w:p>
    <w:p/>
    <w:p>
      <w:pPr>
        <w:pStyle w:val="Code"/>
        <w:spacing w:after="120"/>
      </w:pPr>
      <w:r>
        <w:t xml:space="preserve">1-2 недели на запуск + 2-4 недели стабилизации</w:t>
      </w:r>
    </w:p>
    <w:p/>
    <w:p>
      <w:pPr>
        <w:pStyle w:val="Normal"/>
        <w:spacing w:after="120"/>
      </w:pPr>
      <w:r>
        <w:t xml:space="preserve">Acceptance criteria:</w:t>
      </w:r>
    </w:p>
    <w:p/>
    <w:p>
      <w:pPr>
        <w:pStyle w:val="Normal"/>
        <w:spacing w:after="120"/>
      </w:pPr>
      <w:r>
        <w:t xml:space="preserve">- первый production draw проходит полный цикл;</w:t>
      </w:r>
    </w:p>
    <w:p>
      <w:pPr>
        <w:pStyle w:val="Normal"/>
        <w:spacing w:after="120"/>
      </w:pPr>
      <w:r>
        <w:t xml:space="preserve">- выплаты проходят;</w:t>
      </w:r>
    </w:p>
    <w:p>
      <w:pPr>
        <w:pStyle w:val="Normal"/>
        <w:spacing w:after="120"/>
      </w:pPr>
      <w:r>
        <w:t xml:space="preserve">- audit log полный;</w:t>
      </w:r>
    </w:p>
    <w:p>
      <w:pPr>
        <w:pStyle w:val="Normal"/>
        <w:spacing w:after="120"/>
      </w:pPr>
      <w:r>
        <w:t xml:space="preserve">- нет unresolved critical incidents;</w:t>
      </w:r>
    </w:p>
    <w:p>
      <w:pPr>
        <w:pStyle w:val="Normal"/>
        <w:spacing w:after="120"/>
      </w:pPr>
      <w:r>
        <w:t xml:space="preserve">- post-launch report готов.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7. Параллельность работ</w:t>
      </w:r>
    </w:p>
    <w:p/>
    <w:p>
      <w:pPr>
        <w:pStyle w:val="Normal"/>
        <w:spacing w:after="120"/>
      </w:pPr>
      <w:r>
        <w:t xml:space="preserve">Можно делать параллельно:</w:t>
      </w:r>
    </w:p>
    <w:p/>
    <w:p>
      <w:pPr>
        <w:pStyle w:val="Normal"/>
        <w:spacing w:after="120"/>
      </w:pPr>
      <w:r>
        <w:t xml:space="preserve">- smart contracts и backend data model;</w:t>
      </w:r>
    </w:p>
    <w:p>
      <w:pPr>
        <w:pStyle w:val="Normal"/>
        <w:spacing w:after="120"/>
      </w:pPr>
      <w:r>
        <w:t xml:space="preserve">- frontend прототип и API contracts;</w:t>
      </w:r>
    </w:p>
    <w:p>
      <w:pPr>
        <w:pStyle w:val="Normal"/>
        <w:spacing w:after="120"/>
      </w:pPr>
      <w:r>
        <w:t xml:space="preserve">- admin panel skeleton и backend admin API;</w:t>
      </w:r>
    </w:p>
    <w:p>
      <w:pPr>
        <w:pStyle w:val="Normal"/>
        <w:spacing w:after="120"/>
      </w:pPr>
      <w:r>
        <w:t xml:space="preserve">- oracle adapters и event mapping;</w:t>
      </w:r>
    </w:p>
    <w:p>
      <w:pPr>
        <w:pStyle w:val="Normal"/>
        <w:spacing w:after="120"/>
      </w:pPr>
      <w:r>
        <w:t xml:space="preserve">- monitoring setup и backend services;</w:t>
      </w:r>
    </w:p>
    <w:p>
      <w:pPr>
        <w:pStyle w:val="Normal"/>
        <w:spacing w:after="120"/>
      </w:pPr>
      <w:r>
        <w:t xml:space="preserve">- security test planning и contract development.</w:t>
      </w:r>
    </w:p>
    <w:p/>
    <w:p>
      <w:pPr>
        <w:pStyle w:val="Normal"/>
        <w:spacing w:after="120"/>
      </w:pPr>
      <w:r>
        <w:t xml:space="preserve">Нельзя делать раньше зависимостей:</w:t>
      </w:r>
    </w:p>
    <w:p/>
    <w:p>
      <w:pPr>
        <w:pStyle w:val="Normal"/>
        <w:spacing w:after="120"/>
      </w:pPr>
      <w:r>
        <w:t xml:space="preserve">- payout executor до формата Merkle proof;</w:t>
      </w:r>
    </w:p>
    <w:p>
      <w:pPr>
        <w:pStyle w:val="Normal"/>
        <w:spacing w:after="120"/>
      </w:pPr>
      <w:r>
        <w:t xml:space="preserve">- settlement до финального result manifest;</w:t>
      </w:r>
    </w:p>
    <w:p>
      <w:pPr>
        <w:pStyle w:val="Normal"/>
        <w:spacing w:after="120"/>
      </w:pPr>
      <w:r>
        <w:t xml:space="preserve">- mainnet deploy до audit remediation;</w:t>
      </w:r>
    </w:p>
    <w:p>
      <w:pPr>
        <w:pStyle w:val="Normal"/>
        <w:spacing w:after="120"/>
      </w:pPr>
      <w:r>
        <w:t xml:space="preserve">- partner payouts до финансовой модели;</w:t>
      </w:r>
    </w:p>
    <w:p>
      <w:pPr>
        <w:pStyle w:val="Normal"/>
        <w:spacing w:after="120"/>
      </w:pPr>
      <w:r>
        <w:t xml:space="preserve">- DEX/token до отдельного post-MVP решения;</w:t>
      </w:r>
    </w:p>
    <w:p>
      <w:pPr>
        <w:pStyle w:val="Normal"/>
        <w:spacing w:after="120"/>
      </w:pPr>
      <w:r>
        <w:t xml:space="preserve">- Chainlink CRE migration до стабильной server aggregator версии.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8. MVP scope</w:t>
      </w:r>
    </w:p>
    <w:p/>
    <w:p>
      <w:pPr>
        <w:pStyle w:val="Normal"/>
        <w:spacing w:after="120"/>
      </w:pPr>
      <w:r>
        <w:t xml:space="preserve">В MVP входит:</w:t>
      </w:r>
    </w:p>
    <w:p/>
    <w:p>
      <w:pPr>
        <w:pStyle w:val="Normal"/>
        <w:spacing w:after="120"/>
      </w:pPr>
      <w:r>
        <w:t xml:space="preserve">- Суперэкспресс 15;</w:t>
      </w:r>
    </w:p>
    <w:p>
      <w:pPr>
        <w:pStyle w:val="Normal"/>
        <w:spacing w:after="120"/>
      </w:pPr>
      <w:r>
        <w:t xml:space="preserve">- футбол как стартовый спорт;</w:t>
      </w:r>
    </w:p>
    <w:p>
      <w:pPr>
        <w:pStyle w:val="Normal"/>
        <w:spacing w:after="120"/>
      </w:pPr>
      <w:r>
        <w:t xml:space="preserve">- 1/X/2 outcomes;</w:t>
      </w:r>
    </w:p>
    <w:p>
      <w:pPr>
        <w:pStyle w:val="Normal"/>
        <w:spacing w:after="120"/>
      </w:pPr>
      <w:r>
        <w:t xml:space="preserve">- одиночные билеты;</w:t>
      </w:r>
    </w:p>
    <w:p>
      <w:pPr>
        <w:pStyle w:val="Normal"/>
        <w:spacing w:after="120"/>
      </w:pPr>
      <w:r>
        <w:t xml:space="preserve">- системные ставки;</w:t>
      </w:r>
    </w:p>
    <w:p>
      <w:pPr>
        <w:pStyle w:val="Normal"/>
        <w:spacing w:after="120"/>
      </w:pPr>
      <w:r>
        <w:t xml:space="preserve">- Base;</w:t>
      </w:r>
    </w:p>
    <w:p>
      <w:pPr>
        <w:pStyle w:val="Normal"/>
        <w:spacing w:after="120"/>
      </w:pPr>
      <w:r>
        <w:t xml:space="preserve">- native USDC;</w:t>
      </w:r>
    </w:p>
    <w:p>
      <w:pPr>
        <w:pStyle w:val="Normal"/>
        <w:spacing w:after="120"/>
      </w:pPr>
      <w:r>
        <w:t xml:space="preserve">- динамический comboPrice до Open;</w:t>
      </w:r>
    </w:p>
    <w:p>
      <w:pPr>
        <w:pStyle w:val="Normal"/>
        <w:spacing w:after="120"/>
      </w:pPr>
      <w:r>
        <w:t xml:space="preserve">- лимиты билета/кошелька;</w:t>
      </w:r>
    </w:p>
    <w:p>
      <w:pPr>
        <w:pStyle w:val="Normal"/>
        <w:spacing w:after="120"/>
      </w:pPr>
      <w:r>
        <w:t xml:space="preserve">- server result aggregator;</w:t>
      </w:r>
    </w:p>
    <w:p>
      <w:pPr>
        <w:pStyle w:val="Normal"/>
        <w:spacing w:after="120"/>
      </w:pPr>
      <w:r>
        <w:t xml:space="preserve">- 3 sports data sources архитектурно;</w:t>
      </w:r>
    </w:p>
    <w:p>
      <w:pPr>
        <w:pStyle w:val="Normal"/>
        <w:spacing w:after="120"/>
      </w:pPr>
      <w:r>
        <w:t xml:space="preserve">- manual fallback;</w:t>
      </w:r>
    </w:p>
    <w:p>
      <w:pPr>
        <w:pStyle w:val="Normal"/>
        <w:spacing w:after="120"/>
      </w:pPr>
      <w:r>
        <w:t xml:space="preserve">- appeal window;</w:t>
      </w:r>
    </w:p>
    <w:p>
      <w:pPr>
        <w:pStyle w:val="Normal"/>
        <w:spacing w:after="120"/>
      </w:pPr>
      <w:r>
        <w:t xml:space="preserve">- Merkle settlement;</w:t>
      </w:r>
    </w:p>
    <w:p>
      <w:pPr>
        <w:pStyle w:val="Normal"/>
        <w:spacing w:after="120"/>
      </w:pPr>
      <w:r>
        <w:t xml:space="preserve">- sponsored claims;</w:t>
      </w:r>
    </w:p>
    <w:p>
      <w:pPr>
        <w:pStyle w:val="Normal"/>
        <w:spacing w:after="120"/>
      </w:pPr>
      <w:r>
        <w:t xml:space="preserve">- manual claim fallback;</w:t>
      </w:r>
    </w:p>
    <w:p>
      <w:pPr>
        <w:pStyle w:val="Normal"/>
        <w:spacing w:after="120"/>
      </w:pPr>
      <w:r>
        <w:t xml:space="preserve">- refunds при void;</w:t>
      </w:r>
    </w:p>
    <w:p>
      <w:pPr>
        <w:pStyle w:val="Normal"/>
        <w:spacing w:after="120"/>
      </w:pPr>
      <w:r>
        <w:t xml:space="preserve">- admin panel;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monitoring;</w:t>
      </w:r>
    </w:p>
    <w:p>
      <w:pPr>
        <w:pStyle w:val="Normal"/>
        <w:spacing w:after="120"/>
      </w:pPr>
      <w:r>
        <w:t xml:space="preserve">- backup/restore;</w:t>
      </w:r>
    </w:p>
    <w:p>
      <w:pPr>
        <w:pStyle w:val="Normal"/>
        <w:spacing w:after="120"/>
      </w:pPr>
      <w:r>
        <w:t xml:space="preserve">- security gate;</w:t>
      </w:r>
    </w:p>
    <w:p>
      <w:pPr>
        <w:pStyle w:val="Normal"/>
        <w:spacing w:after="120"/>
      </w:pPr>
      <w:r>
        <w:t xml:space="preserve">- external audit.</w:t>
      </w:r>
    </w:p>
    <w:p/>
    <w:p>
      <w:pPr>
        <w:pStyle w:val="Normal"/>
        <w:spacing w:after="120"/>
      </w:pPr>
      <w:r>
        <w:t xml:space="preserve">В MVP не входит:</w:t>
      </w:r>
    </w:p>
    <w:p/>
    <w:p>
      <w:pPr>
        <w:pStyle w:val="Normal"/>
        <w:spacing w:after="120"/>
      </w:pPr>
      <w:r>
        <w:t xml:space="preserve">- Мегаэкспресс 16;</w:t>
      </w:r>
    </w:p>
    <w:p>
      <w:pPr>
        <w:pStyle w:val="Normal"/>
        <w:spacing w:after="120"/>
      </w:pPr>
      <w:r>
        <w:t xml:space="preserve">- токен OX;</w:t>
      </w:r>
    </w:p>
    <w:p>
      <w:pPr>
        <w:pStyle w:val="Normal"/>
        <w:spacing w:after="120"/>
      </w:pPr>
      <w:r>
        <w:t xml:space="preserve">- DEX/listing;</w:t>
      </w:r>
    </w:p>
    <w:p>
      <w:pPr>
        <w:pStyle w:val="Normal"/>
        <w:spacing w:after="120"/>
      </w:pPr>
      <w:r>
        <w:t xml:space="preserve">- Chainlink CRE как обязательная production-зависимость;</w:t>
      </w:r>
    </w:p>
    <w:p>
      <w:pPr>
        <w:pStyle w:val="Normal"/>
        <w:spacing w:after="120"/>
      </w:pPr>
      <w:r>
        <w:t xml:space="preserve">- полностью автономный выбор событий;</w:t>
      </w:r>
    </w:p>
    <w:p>
      <w:pPr>
        <w:pStyle w:val="Normal"/>
        <w:spacing w:after="120"/>
      </w:pPr>
      <w:r>
        <w:t xml:space="preserve">- массовая партнерская программа;</w:t>
      </w:r>
    </w:p>
    <w:p>
      <w:pPr>
        <w:pStyle w:val="Normal"/>
        <w:spacing w:after="120"/>
      </w:pPr>
      <w:r>
        <w:t xml:space="preserve">- публичный bug bounty до audit remediation;</w:t>
      </w:r>
    </w:p>
    <w:p>
      <w:pPr>
        <w:pStyle w:val="Normal"/>
        <w:spacing w:after="120"/>
      </w:pPr>
      <w:r>
        <w:t xml:space="preserve">- high-stakes mode 100 000 USDC;</w:t>
      </w:r>
    </w:p>
    <w:p>
      <w:pPr>
        <w:pStyle w:val="Normal"/>
        <w:spacing w:after="120"/>
      </w:pPr>
      <w:r>
        <w:t xml:space="preserve">- полноценная локализация на все страны;</w:t>
      </w:r>
    </w:p>
    <w:p>
      <w:pPr>
        <w:pStyle w:val="Normal"/>
        <w:spacing w:after="120"/>
      </w:pPr>
      <w:r>
        <w:t xml:space="preserve">- мобильное приложение.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9. Post-MVP roadmap</w:t>
      </w:r>
    </w:p>
    <w:p/>
    <w:p>
      <w:pPr>
        <w:pStyle w:val="Normal"/>
        <w:spacing w:after="120"/>
      </w:pPr>
      <w:r>
        <w:t xml:space="preserve">Post-MVP направления: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Направление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Когда делать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Мегаэкспресс 16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стабильного Суперэкспресс 15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увеличивает сложность и jackpot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Chainlink CRE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аудита и стабильного oracle flow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путь к большей автономности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Cron event selection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контроля ручного event management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блокирует MVP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Расширенная аналитика событий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UX проверки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перегружать первый экран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Партнерский кабинет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базовой CPA-атрибуции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блокирует core launch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финансовой модели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только проверенным партнерам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Дополнительные страны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legal review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страна за страной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Дополнительные языки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выбора стран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localization pipeline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High-stakes mode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симулятора, KYC и risk review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для MVP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Public bug bounty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после external audit remediation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сначала private review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DEX/listing/token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отдельный стратегический этап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без разработки токена в MVP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10. DEX/listing/token направление</w:t>
      </w:r>
    </w:p>
    <w:p/>
    <w:p>
      <w:pPr>
        <w:pStyle w:val="Normal"/>
        <w:spacing w:after="120"/>
      </w:pPr>
      <w:r>
        <w:t xml:space="preserve">Фиксируем:</w:t>
      </w:r>
    </w:p>
    <w:p/>
    <w:p>
      <w:pPr>
        <w:pStyle w:val="Code"/>
        <w:spacing w:after="120"/>
      </w:pPr>
      <w:r>
        <w:t xml:space="preserve">Токен OX не входит в MVP.</w:t>
      </w:r>
    </w:p>
    <w:p>
      <w:pPr>
        <w:pStyle w:val="Code"/>
        <w:spacing w:after="120"/>
      </w:pPr>
      <w:r>
        <w:t xml:space="preserve">DEX/listing/token не должны усложнять первый запуск.</w:t>
      </w:r>
    </w:p>
    <w:p/>
    <w:p>
      <w:pPr>
        <w:pStyle w:val="Normal"/>
        <w:spacing w:after="120"/>
      </w:pPr>
      <w:r>
        <w:t xml:space="preserve">Что можно делать на этапе MVP:</w:t>
      </w:r>
    </w:p>
    <w:p/>
    <w:p>
      <w:pPr>
        <w:pStyle w:val="Normal"/>
        <w:spacing w:after="120"/>
      </w:pPr>
      <w:r>
        <w:t xml:space="preserve">- не блокировать будущую интеграцию токена архитектурно;</w:t>
      </w:r>
    </w:p>
    <w:p>
      <w:pPr>
        <w:pStyle w:val="Normal"/>
        <w:spacing w:after="120"/>
      </w:pPr>
      <w:r>
        <w:t xml:space="preserve">- не смешивать токен с prize pool;</w:t>
      </w:r>
    </w:p>
    <w:p>
      <w:pPr>
        <w:pStyle w:val="Normal"/>
        <w:spacing w:after="120"/>
      </w:pPr>
      <w:r>
        <w:t xml:space="preserve">- не обещать токен пользователям;</w:t>
      </w:r>
    </w:p>
    <w:p>
      <w:pPr>
        <w:pStyle w:val="Normal"/>
        <w:spacing w:after="120"/>
      </w:pPr>
      <w:r>
        <w:t xml:space="preserve">- не строить выплаты или партнерку на токене;</w:t>
      </w:r>
    </w:p>
    <w:p>
      <w:pPr>
        <w:pStyle w:val="Normal"/>
        <w:spacing w:after="120"/>
      </w:pPr>
      <w:r>
        <w:t xml:space="preserve">- вести отдельный strategic backlog.</w:t>
      </w:r>
    </w:p>
    <w:p/>
    <w:p>
      <w:pPr>
        <w:pStyle w:val="Normal"/>
        <w:spacing w:after="120"/>
      </w:pPr>
      <w:r>
        <w:t xml:space="preserve">Что нельзя делать в MVP:</w:t>
      </w:r>
    </w:p>
    <w:p/>
    <w:p>
      <w:pPr>
        <w:pStyle w:val="Normal"/>
        <w:spacing w:after="120"/>
      </w:pPr>
      <w:r>
        <w:t xml:space="preserve">- выпускать токен OX;</w:t>
      </w:r>
    </w:p>
    <w:p>
      <w:pPr>
        <w:pStyle w:val="Normal"/>
        <w:spacing w:after="120"/>
      </w:pPr>
      <w:r>
        <w:t xml:space="preserve">- обещать listing;</w:t>
      </w:r>
    </w:p>
    <w:p>
      <w:pPr>
        <w:pStyle w:val="Normal"/>
        <w:spacing w:after="120"/>
      </w:pPr>
      <w:r>
        <w:t xml:space="preserve">- использовать токен как платежную валюту;</w:t>
      </w:r>
    </w:p>
    <w:p>
      <w:pPr>
        <w:pStyle w:val="Normal"/>
        <w:spacing w:after="120"/>
      </w:pPr>
      <w:r>
        <w:t xml:space="preserve">- использовать токен для payout;</w:t>
      </w:r>
    </w:p>
    <w:p>
      <w:pPr>
        <w:pStyle w:val="Normal"/>
        <w:spacing w:after="120"/>
      </w:pPr>
      <w:r>
        <w:t xml:space="preserve">- использовать токен как гарантию выигрыша;</w:t>
      </w:r>
    </w:p>
    <w:p>
      <w:pPr>
        <w:pStyle w:val="Normal"/>
        <w:spacing w:after="120"/>
      </w:pPr>
      <w:r>
        <w:t xml:space="preserve">- завязывать smart contracts MVP на будущий token.</w:t>
      </w:r>
    </w:p>
    <w:p/>
    <w:p>
      <w:pPr>
        <w:pStyle w:val="Normal"/>
        <w:spacing w:after="120"/>
      </w:pPr>
      <w:r>
        <w:t xml:space="preserve">Решение:</w:t>
      </w:r>
    </w:p>
    <w:p/>
    <w:p>
      <w:pPr>
        <w:pStyle w:val="Code"/>
        <w:spacing w:after="120"/>
      </w:pPr>
      <w:r>
        <w:t xml:space="preserve">DEX/listing/token - post-MVP направление после юридической, финансовой и security проверки.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11. Командные роли</w:t>
      </w:r>
    </w:p>
    <w:p/>
    <w:p>
      <w:pPr>
        <w:pStyle w:val="Normal"/>
        <w:spacing w:after="120"/>
      </w:pPr>
      <w:r>
        <w:t xml:space="preserve">Минимальная команда разработки: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Роль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Ответственность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Product Owner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решения по scope и приоритетам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Tech Lead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архитектура, зависимости, качество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Smart Contract Engineer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контракты, тесты, аудит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Backend Engineer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API, settlement, proof, jobs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Frontend Engineer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user UI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Admin/Frontend Engineer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admin panel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DevOps/SRE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CI/CD, monitoring, secrets, backup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QA/Security Engineer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тесты, threat model, dry run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Compliance/Legal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страны, KYC/AML, реклама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Designer/UX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пользовательский и admin UX</w:t>
            </w:r>
          </w:p>
        </w:tc>
      </w:tr>
    </w:tbl>
    <w:p/>
    <w:p>
      <w:pPr>
        <w:pStyle w:val="Normal"/>
        <w:spacing w:after="120"/>
      </w:pPr>
      <w:r>
        <w:t xml:space="preserve">Для MVP часть ролей может совмещаться, но ответственность должна быть назначена явно.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12. Backlog разработки</w:t>
      </w:r>
    </w:p>
    <w:p/>
    <w:p>
      <w:pPr>
        <w:pStyle w:val="Heading2"/>
        <w:spacing w:after="120"/>
      </w:pPr>
      <w:r>
        <w:t xml:space="preserve">12.1. Smart contracts backlog</w:t>
      </w:r>
    </w:p>
    <w:p/>
    <w:p>
      <w:pPr>
        <w:pStyle w:val="Normal"/>
        <w:spacing w:after="120"/>
      </w:pPr>
      <w:r>
        <w:t xml:space="preserve">- contract architecture;</w:t>
      </w:r>
    </w:p>
    <w:p>
      <w:pPr>
        <w:pStyle w:val="Normal"/>
        <w:spacing w:after="120"/>
      </w:pPr>
      <w:r>
        <w:t xml:space="preserve">- DrawManager;</w:t>
      </w:r>
    </w:p>
    <w:p>
      <w:pPr>
        <w:pStyle w:val="Normal"/>
        <w:spacing w:after="120"/>
      </w:pPr>
      <w:r>
        <w:t xml:space="preserve">- TicketVault;</w:t>
      </w:r>
    </w:p>
    <w:p>
      <w:pPr>
        <w:pStyle w:val="Normal"/>
        <w:spacing w:after="120"/>
      </w:pPr>
      <w:r>
        <w:t xml:space="preserve">- TreasuryVault;</w:t>
      </w:r>
    </w:p>
    <w:p>
      <w:pPr>
        <w:pStyle w:val="Normal"/>
        <w:spacing w:after="120"/>
      </w:pPr>
      <w:r>
        <w:t xml:space="preserve">- ResultRegistry;</w:t>
      </w:r>
    </w:p>
    <w:p>
      <w:pPr>
        <w:pStyle w:val="Normal"/>
        <w:spacing w:after="120"/>
      </w:pPr>
      <w:r>
        <w:t xml:space="preserve">- PayoutVault;</w:t>
      </w:r>
    </w:p>
    <w:p>
      <w:pPr>
        <w:pStyle w:val="Normal"/>
        <w:spacing w:after="120"/>
      </w:pPr>
      <w:r>
        <w:t xml:space="preserve">- USDC integration;</w:t>
      </w:r>
    </w:p>
    <w:p>
      <w:pPr>
        <w:pStyle w:val="Normal"/>
        <w:spacing w:after="120"/>
      </w:pPr>
      <w:r>
        <w:t xml:space="preserve">- Merkle proof;</w:t>
      </w:r>
    </w:p>
    <w:p>
      <w:pPr>
        <w:pStyle w:val="Normal"/>
        <w:spacing w:after="120"/>
      </w:pPr>
      <w:r>
        <w:t xml:space="preserve">- refund;</w:t>
      </w:r>
    </w:p>
    <w:p>
      <w:pPr>
        <w:pStyle w:val="Normal"/>
        <w:spacing w:after="120"/>
      </w:pPr>
      <w:r>
        <w:t xml:space="preserve">- pause;</w:t>
      </w:r>
    </w:p>
    <w:p>
      <w:pPr>
        <w:pStyle w:val="Normal"/>
        <w:spacing w:after="120"/>
      </w:pPr>
      <w:r>
        <w:t xml:space="preserve">- roles;</w:t>
      </w:r>
    </w:p>
    <w:p>
      <w:pPr>
        <w:pStyle w:val="Normal"/>
        <w:spacing w:after="120"/>
      </w:pPr>
      <w:r>
        <w:t xml:space="preserve">- events;</w:t>
      </w:r>
    </w:p>
    <w:p>
      <w:pPr>
        <w:pStyle w:val="Normal"/>
        <w:spacing w:after="120"/>
      </w:pPr>
      <w:r>
        <w:t xml:space="preserve">- tests;</w:t>
      </w:r>
    </w:p>
    <w:p>
      <w:pPr>
        <w:pStyle w:val="Normal"/>
        <w:spacing w:after="120"/>
      </w:pPr>
      <w:r>
        <w:t xml:space="preserve">- static analysis;</w:t>
      </w:r>
    </w:p>
    <w:p>
      <w:pPr>
        <w:pStyle w:val="Normal"/>
        <w:spacing w:after="120"/>
      </w:pPr>
      <w:r>
        <w:t xml:space="preserve">- audit package.</w:t>
      </w:r>
    </w:p>
    <w:p/>
    <w:p>
      <w:pPr>
        <w:pStyle w:val="Heading2"/>
        <w:spacing w:after="120"/>
      </w:pPr>
      <w:r>
        <w:t xml:space="preserve">12.2. Backend backlog</w:t>
      </w:r>
    </w:p>
    <w:p/>
    <w:p>
      <w:pPr>
        <w:pStyle w:val="Normal"/>
        <w:spacing w:after="120"/>
      </w:pPr>
      <w:r>
        <w:t xml:space="preserve">- database schema;</w:t>
      </w:r>
    </w:p>
    <w:p>
      <w:pPr>
        <w:pStyle w:val="Normal"/>
        <w:spacing w:after="120"/>
      </w:pPr>
      <w:r>
        <w:t xml:space="preserve">- draw lifecycle API;</w:t>
      </w:r>
    </w:p>
    <w:p>
      <w:pPr>
        <w:pStyle w:val="Normal"/>
        <w:spacing w:after="120"/>
      </w:pPr>
      <w:r>
        <w:t xml:space="preserve">- ticket API;</w:t>
      </w:r>
    </w:p>
    <w:p>
      <w:pPr>
        <w:pStyle w:val="Normal"/>
        <w:spacing w:after="120"/>
      </w:pPr>
      <w:r>
        <w:t xml:space="preserve">- risk engine;</w:t>
      </w:r>
    </w:p>
    <w:p>
      <w:pPr>
        <w:pStyle w:val="Normal"/>
        <w:spacing w:after="120"/>
      </w:pPr>
      <w:r>
        <w:t xml:space="preserve">- purchase permit;</w:t>
      </w:r>
    </w:p>
    <w:p>
      <w:pPr>
        <w:pStyle w:val="Normal"/>
        <w:spacing w:after="120"/>
      </w:pPr>
      <w:r>
        <w:t xml:space="preserve">- oracle jobs;</w:t>
      </w:r>
    </w:p>
    <w:p>
      <w:pPr>
        <w:pStyle w:val="Normal"/>
        <w:spacing w:after="120"/>
      </w:pPr>
      <w:r>
        <w:t xml:space="preserve">- settlement engine;</w:t>
      </w:r>
    </w:p>
    <w:p>
      <w:pPr>
        <w:pStyle w:val="Normal"/>
        <w:spacing w:after="120"/>
      </w:pPr>
      <w:r>
        <w:t xml:space="preserve">- Merkle builder;</w:t>
      </w:r>
    </w:p>
    <w:p>
      <w:pPr>
        <w:pStyle w:val="Normal"/>
        <w:spacing w:after="120"/>
      </w:pPr>
      <w:r>
        <w:t xml:space="preserve">- proof API;</w:t>
      </w:r>
    </w:p>
    <w:p>
      <w:pPr>
        <w:pStyle w:val="Normal"/>
        <w:spacing w:after="120"/>
      </w:pPr>
      <w:r>
        <w:t xml:space="preserve">- payout status API;</w:t>
      </w:r>
    </w:p>
    <w:p>
      <w:pPr>
        <w:pStyle w:val="Normal"/>
        <w:spacing w:after="120"/>
      </w:pPr>
      <w:r>
        <w:t xml:space="preserve">- admin API;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reports;</w:t>
      </w:r>
    </w:p>
    <w:p>
      <w:pPr>
        <w:pStyle w:val="Normal"/>
        <w:spacing w:after="120"/>
      </w:pPr>
      <w:r>
        <w:t xml:space="preserve">- backup jobs.</w:t>
      </w:r>
    </w:p>
    <w:p/>
    <w:p>
      <w:pPr>
        <w:pStyle w:val="Heading2"/>
        <w:spacing w:after="120"/>
      </w:pPr>
      <w:r>
        <w:t xml:space="preserve">12.3. Indexer backlog</w:t>
      </w:r>
    </w:p>
    <w:p/>
    <w:p>
      <w:pPr>
        <w:pStyle w:val="Normal"/>
        <w:spacing w:after="120"/>
      </w:pPr>
      <w:r>
        <w:t xml:space="preserve">- event subscription;</w:t>
      </w:r>
    </w:p>
    <w:p>
      <w:pPr>
        <w:pStyle w:val="Normal"/>
        <w:spacing w:after="120"/>
      </w:pPr>
      <w:r>
        <w:t xml:space="preserve">- checkpoint;</w:t>
      </w:r>
    </w:p>
    <w:p>
      <w:pPr>
        <w:pStyle w:val="Normal"/>
        <w:spacing w:after="120"/>
      </w:pPr>
      <w:r>
        <w:t xml:space="preserve">- replay;</w:t>
      </w:r>
    </w:p>
    <w:p>
      <w:pPr>
        <w:pStyle w:val="Normal"/>
        <w:spacing w:after="120"/>
      </w:pPr>
      <w:r>
        <w:t xml:space="preserve">- reorg handling;</w:t>
      </w:r>
    </w:p>
    <w:p>
      <w:pPr>
        <w:pStyle w:val="Normal"/>
        <w:spacing w:after="120"/>
      </w:pPr>
      <w:r>
        <w:t xml:space="preserve">- reconciliation;</w:t>
      </w:r>
    </w:p>
    <w:p>
      <w:pPr>
        <w:pStyle w:val="Normal"/>
        <w:spacing w:after="120"/>
      </w:pPr>
      <w:r>
        <w:t xml:space="preserve">- alerting;</w:t>
      </w:r>
    </w:p>
    <w:p>
      <w:pPr>
        <w:pStyle w:val="Normal"/>
        <w:spacing w:after="120"/>
      </w:pPr>
      <w:r>
        <w:t xml:space="preserve">- recovery tests.</w:t>
      </w:r>
    </w:p>
    <w:p/>
    <w:p>
      <w:pPr>
        <w:pStyle w:val="Heading2"/>
        <w:spacing w:after="120"/>
      </w:pPr>
      <w:r>
        <w:t xml:space="preserve">12.4. Oracle backlog</w:t>
      </w:r>
    </w:p>
    <w:p/>
    <w:p>
      <w:pPr>
        <w:pStyle w:val="Normal"/>
        <w:spacing w:after="120"/>
      </w:pPr>
      <w:r>
        <w:t xml:space="preserve">- provider adapters;</w:t>
      </w:r>
    </w:p>
    <w:p>
      <w:pPr>
        <w:pStyle w:val="Normal"/>
        <w:spacing w:after="120"/>
      </w:pPr>
      <w:r>
        <w:t xml:space="preserve">- event mapping;</w:t>
      </w:r>
    </w:p>
    <w:p>
      <w:pPr>
        <w:pStyle w:val="Normal"/>
        <w:spacing w:after="120"/>
      </w:pPr>
      <w:r>
        <w:t xml:space="preserve">- result polling;</w:t>
      </w:r>
    </w:p>
    <w:p>
      <w:pPr>
        <w:pStyle w:val="Normal"/>
        <w:spacing w:after="120"/>
      </w:pPr>
      <w:r>
        <w:t xml:space="preserve">- mismatch detection;</w:t>
      </w:r>
    </w:p>
    <w:p>
      <w:pPr>
        <w:pStyle w:val="Normal"/>
        <w:spacing w:after="120"/>
      </w:pPr>
      <w:r>
        <w:t xml:space="preserve">- manual fallback;</w:t>
      </w:r>
    </w:p>
    <w:p>
      <w:pPr>
        <w:pStyle w:val="Normal"/>
        <w:spacing w:after="120"/>
      </w:pPr>
      <w:r>
        <w:t xml:space="preserve">- result manifest;</w:t>
      </w:r>
    </w:p>
    <w:p>
      <w:pPr>
        <w:pStyle w:val="Normal"/>
        <w:spacing w:after="120"/>
      </w:pPr>
      <w:r>
        <w:t xml:space="preserve">- appeal window;</w:t>
      </w:r>
    </w:p>
    <w:p>
      <w:pPr>
        <w:pStyle w:val="Normal"/>
        <w:spacing w:after="120"/>
      </w:pPr>
      <w:r>
        <w:t xml:space="preserve">- provider health.</w:t>
      </w:r>
    </w:p>
    <w:p/>
    <w:p>
      <w:pPr>
        <w:pStyle w:val="Heading2"/>
        <w:spacing w:after="120"/>
      </w:pPr>
      <w:r>
        <w:t xml:space="preserve">12.5. Frontend backlog</w:t>
      </w:r>
    </w:p>
    <w:p/>
    <w:p>
      <w:pPr>
        <w:pStyle w:val="Normal"/>
        <w:spacing w:after="120"/>
      </w:pPr>
      <w:r>
        <w:t xml:space="preserve">- current draw;</w:t>
      </w:r>
    </w:p>
    <w:p>
      <w:pPr>
        <w:pStyle w:val="Normal"/>
        <w:spacing w:after="120"/>
      </w:pPr>
      <w:r>
        <w:t xml:space="preserve">- event list;</w:t>
      </w:r>
    </w:p>
    <w:p>
      <w:pPr>
        <w:pStyle w:val="Normal"/>
        <w:spacing w:after="120"/>
      </w:pPr>
      <w:r>
        <w:t xml:space="preserve">- ticket builder;</w:t>
      </w:r>
    </w:p>
    <w:p>
      <w:pPr>
        <w:pStyle w:val="Normal"/>
        <w:spacing w:after="120"/>
      </w:pPr>
      <w:r>
        <w:t xml:space="preserve">- system bet UI;</w:t>
      </w:r>
    </w:p>
    <w:p>
      <w:pPr>
        <w:pStyle w:val="Normal"/>
        <w:spacing w:after="120"/>
      </w:pPr>
      <w:r>
        <w:t xml:space="preserve">- wallet connect;</w:t>
      </w:r>
    </w:p>
    <w:p>
      <w:pPr>
        <w:pStyle w:val="Normal"/>
        <w:spacing w:after="120"/>
      </w:pPr>
      <w:r>
        <w:t xml:space="preserve">- checkout;</w:t>
      </w:r>
    </w:p>
    <w:p>
      <w:pPr>
        <w:pStyle w:val="Normal"/>
        <w:spacing w:after="120"/>
      </w:pPr>
      <w:r>
        <w:t xml:space="preserve">- ticket history;</w:t>
      </w:r>
    </w:p>
    <w:p>
      <w:pPr>
        <w:pStyle w:val="Normal"/>
        <w:spacing w:after="120"/>
      </w:pPr>
      <w:r>
        <w:t xml:space="preserve">- results;</w:t>
      </w:r>
    </w:p>
    <w:p>
      <w:pPr>
        <w:pStyle w:val="Normal"/>
        <w:spacing w:after="120"/>
      </w:pPr>
      <w:r>
        <w:t xml:space="preserve">- payout status;</w:t>
      </w:r>
    </w:p>
    <w:p>
      <w:pPr>
        <w:pStyle w:val="Normal"/>
        <w:spacing w:after="120"/>
      </w:pPr>
      <w:r>
        <w:t xml:space="preserve">- error states;</w:t>
      </w:r>
    </w:p>
    <w:p>
      <w:pPr>
        <w:pStyle w:val="Normal"/>
        <w:spacing w:after="120"/>
      </w:pPr>
      <w:r>
        <w:t xml:space="preserve">- mobile layout.</w:t>
      </w:r>
    </w:p>
    <w:p/>
    <w:p>
      <w:pPr>
        <w:pStyle w:val="Heading2"/>
        <w:spacing w:after="120"/>
      </w:pPr>
      <w:r>
        <w:t xml:space="preserve">12.6. Admin backlog</w:t>
      </w:r>
    </w:p>
    <w:p/>
    <w:p>
      <w:pPr>
        <w:pStyle w:val="Normal"/>
        <w:spacing w:after="120"/>
      </w:pPr>
      <w:r>
        <w:t xml:space="preserve">- login/MFA;</w:t>
      </w:r>
    </w:p>
    <w:p>
      <w:pPr>
        <w:pStyle w:val="Normal"/>
        <w:spacing w:after="120"/>
      </w:pPr>
      <w:r>
        <w:t xml:space="preserve">- RBAC;</w:t>
      </w:r>
    </w:p>
    <w:p>
      <w:pPr>
        <w:pStyle w:val="Normal"/>
        <w:spacing w:after="120"/>
      </w:pPr>
      <w:r>
        <w:t xml:space="preserve">- dashboard;</w:t>
      </w:r>
    </w:p>
    <w:p>
      <w:pPr>
        <w:pStyle w:val="Normal"/>
        <w:spacing w:after="120"/>
      </w:pPr>
      <w:r>
        <w:t xml:space="preserve">- draws;</w:t>
      </w:r>
    </w:p>
    <w:p>
      <w:pPr>
        <w:pStyle w:val="Normal"/>
        <w:spacing w:after="120"/>
      </w:pPr>
      <w:r>
        <w:t xml:space="preserve">- events;</w:t>
      </w:r>
    </w:p>
    <w:p>
      <w:pPr>
        <w:pStyle w:val="Normal"/>
        <w:spacing w:after="120"/>
      </w:pPr>
      <w:r>
        <w:t xml:space="preserve">- oracle;</w:t>
      </w:r>
    </w:p>
    <w:p>
      <w:pPr>
        <w:pStyle w:val="Normal"/>
        <w:spacing w:after="120"/>
      </w:pPr>
      <w:r>
        <w:t xml:space="preserve">- appeals;</w:t>
      </w:r>
    </w:p>
    <w:p>
      <w:pPr>
        <w:pStyle w:val="Normal"/>
        <w:spacing w:after="120"/>
      </w:pPr>
      <w:r>
        <w:t xml:space="preserve">- settlement;</w:t>
      </w:r>
    </w:p>
    <w:p>
      <w:pPr>
        <w:pStyle w:val="Normal"/>
        <w:spacing w:after="120"/>
      </w:pPr>
      <w:r>
        <w:t xml:space="preserve">- payouts;</w:t>
      </w:r>
    </w:p>
    <w:p>
      <w:pPr>
        <w:pStyle w:val="Normal"/>
        <w:spacing w:after="120"/>
      </w:pPr>
      <w:r>
        <w:t xml:space="preserve">- gas;</w:t>
      </w:r>
    </w:p>
    <w:p>
      <w:pPr>
        <w:pStyle w:val="Normal"/>
        <w:spacing w:after="120"/>
      </w:pPr>
      <w:r>
        <w:t xml:space="preserve">- monitoring;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settings;</w:t>
      </w:r>
    </w:p>
    <w:p>
      <w:pPr>
        <w:pStyle w:val="Normal"/>
        <w:spacing w:after="120"/>
      </w:pPr>
      <w:r>
        <w:t xml:space="preserve">- emergency.</w:t>
      </w:r>
    </w:p>
    <w:p/>
    <w:p>
      <w:pPr>
        <w:pStyle w:val="Heading2"/>
        <w:spacing w:after="120"/>
      </w:pPr>
      <w:r>
        <w:t xml:space="preserve">12.7. Security/QA backlog</w:t>
      </w:r>
    </w:p>
    <w:p/>
    <w:p>
      <w:pPr>
        <w:pStyle w:val="Normal"/>
        <w:spacing w:after="120"/>
      </w:pPr>
      <w:r>
        <w:t xml:space="preserve">- test plan;</w:t>
      </w:r>
    </w:p>
    <w:p>
      <w:pPr>
        <w:pStyle w:val="Normal"/>
        <w:spacing w:after="120"/>
      </w:pPr>
      <w:r>
        <w:t xml:space="preserve">- unit tests;</w:t>
      </w:r>
    </w:p>
    <w:p>
      <w:pPr>
        <w:pStyle w:val="Normal"/>
        <w:spacing w:after="120"/>
      </w:pPr>
      <w:r>
        <w:t xml:space="preserve">- integration tests;</w:t>
      </w:r>
    </w:p>
    <w:p>
      <w:pPr>
        <w:pStyle w:val="Normal"/>
        <w:spacing w:after="120"/>
      </w:pPr>
      <w:r>
        <w:t xml:space="preserve">- invariant tests;</w:t>
      </w:r>
    </w:p>
    <w:p>
      <w:pPr>
        <w:pStyle w:val="Normal"/>
        <w:spacing w:after="120"/>
      </w:pPr>
      <w:r>
        <w:t xml:space="preserve">- fuzz tests;</w:t>
      </w:r>
    </w:p>
    <w:p>
      <w:pPr>
        <w:pStyle w:val="Normal"/>
        <w:spacing w:after="120"/>
      </w:pPr>
      <w:r>
        <w:t xml:space="preserve">- load tests;</w:t>
      </w:r>
    </w:p>
    <w:p>
      <w:pPr>
        <w:pStyle w:val="Normal"/>
        <w:spacing w:after="120"/>
      </w:pPr>
      <w:r>
        <w:t xml:space="preserve">- testnet dry run;</w:t>
      </w:r>
    </w:p>
    <w:p>
      <w:pPr>
        <w:pStyle w:val="Normal"/>
        <w:spacing w:after="120"/>
      </w:pPr>
      <w:r>
        <w:t xml:space="preserve">- external audit coordination;</w:t>
      </w:r>
    </w:p>
    <w:p>
      <w:pPr>
        <w:pStyle w:val="Normal"/>
        <w:spacing w:after="120"/>
      </w:pPr>
      <w:r>
        <w:t xml:space="preserve">- remediation tracking;</w:t>
      </w:r>
    </w:p>
    <w:p>
      <w:pPr>
        <w:pStyle w:val="Normal"/>
        <w:spacing w:after="120"/>
      </w:pPr>
      <w:r>
        <w:t xml:space="preserve">- launch checklist.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13. Примерная оценка сроков</w:t>
      </w:r>
    </w:p>
    <w:p/>
    <w:p>
      <w:pPr>
        <w:pStyle w:val="Normal"/>
        <w:spacing w:after="120"/>
      </w:pPr>
      <w:r>
        <w:t xml:space="preserve">Оценка зависит от размера команды и готовности дизайна/инфраструктуры.</w:t>
      </w:r>
    </w:p>
    <w:p/>
    <w:p>
      <w:pPr>
        <w:pStyle w:val="Normal"/>
        <w:spacing w:after="120"/>
      </w:pPr>
      <w:r>
        <w:t xml:space="preserve">Консервативная оценка для MVP: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Блок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Оценка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0. Подготовка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1-2 недели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1. Smart contracts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3-5 недель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2. Backend core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4-6 недель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3. Indexer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2-4 недели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4. Oracle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4-6 недель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5. Payout pipeline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3-5 недель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6. Admin panel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4-6 недель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7. User interface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4-6 недель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8. Operations/compliance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3-5 недель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9. Security gate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4-8 недель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Phase 10. Launch/stabilization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3-6 недель</w:t>
            </w:r>
          </w:p>
        </w:tc>
      </w:tr>
    </w:tbl>
    <w:p/>
    <w:p>
      <w:pPr>
        <w:pStyle w:val="Normal"/>
        <w:spacing w:after="120"/>
      </w:pPr>
      <w:r>
        <w:t xml:space="preserve">При параллельной работе ориентир:</w:t>
      </w:r>
    </w:p>
    <w:p/>
    <w:p>
      <w:pPr>
        <w:pStyle w:val="Code"/>
        <w:spacing w:after="120"/>
      </w:pPr>
      <w:r>
        <w:t xml:space="preserve">4-6 месяцев до testnet-ready MVP</w:t>
      </w:r>
    </w:p>
    <w:p>
      <w:pPr>
        <w:pStyle w:val="Code"/>
        <w:spacing w:after="120"/>
      </w:pPr>
      <w:r>
        <w:t xml:space="preserve">6-9 месяцев до ограниченного mainnet launch</w:t>
      </w:r>
    </w:p>
    <w:p/>
    <w:p>
      <w:pPr>
        <w:pStyle w:val="Normal"/>
        <w:spacing w:after="120"/>
      </w:pPr>
      <w:r>
        <w:t xml:space="preserve">Это оценка, а не обещание срока. Финальный срок зависит от команды, аудита, legal review и сложности интеграций.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14. Критические зависимости</w:t>
      </w:r>
    </w:p>
    <w:p/>
    <w:p>
      <w:pPr>
        <w:pStyle w:val="Normal"/>
        <w:spacing w:after="120"/>
      </w:pPr>
      <w:r>
        <w:t xml:space="preserve">Критические зависимости:</w:t>
      </w:r>
    </w:p>
    <w:p/>
    <w:p>
      <w:pPr>
        <w:pStyle w:val="Normal"/>
        <w:spacing w:after="120"/>
      </w:pPr>
      <w:r>
        <w:t xml:space="preserve">- legal decision по странам запуска;</w:t>
      </w:r>
    </w:p>
    <w:p>
      <w:pPr>
        <w:pStyle w:val="Normal"/>
        <w:spacing w:after="120"/>
      </w:pPr>
      <w:r>
        <w:t xml:space="preserve">- KYC/AML threshold;</w:t>
      </w:r>
    </w:p>
    <w:p>
      <w:pPr>
        <w:pStyle w:val="Normal"/>
        <w:spacing w:after="120"/>
      </w:pPr>
      <w:r>
        <w:t xml:space="preserve">- final smart contract architecture;</w:t>
      </w:r>
    </w:p>
    <w:p>
      <w:pPr>
        <w:pStyle w:val="Normal"/>
        <w:spacing w:after="120"/>
      </w:pPr>
      <w:r>
        <w:t xml:space="preserve">- final result manifest format;</w:t>
      </w:r>
    </w:p>
    <w:p>
      <w:pPr>
        <w:pStyle w:val="Normal"/>
        <w:spacing w:after="120"/>
      </w:pPr>
      <w:r>
        <w:t xml:space="preserve">- final payout leaf format;</w:t>
      </w:r>
    </w:p>
    <w:p>
      <w:pPr>
        <w:pStyle w:val="Normal"/>
        <w:spacing w:after="120"/>
      </w:pPr>
      <w:r>
        <w:t xml:space="preserve">- oracle providers;</w:t>
      </w:r>
    </w:p>
    <w:p>
      <w:pPr>
        <w:pStyle w:val="Normal"/>
        <w:spacing w:after="120"/>
      </w:pPr>
      <w:r>
        <w:t xml:space="preserve">- RPC provider;</w:t>
      </w:r>
    </w:p>
    <w:p>
      <w:pPr>
        <w:pStyle w:val="Normal"/>
        <w:spacing w:after="120"/>
      </w:pPr>
      <w:r>
        <w:t xml:space="preserve">- secrets manager;</w:t>
      </w:r>
    </w:p>
    <w:p>
      <w:pPr>
        <w:pStyle w:val="Normal"/>
        <w:spacing w:after="120"/>
      </w:pPr>
      <w:r>
        <w:t xml:space="preserve">- external audit slot;</w:t>
      </w:r>
    </w:p>
    <w:p>
      <w:pPr>
        <w:pStyle w:val="Normal"/>
        <w:spacing w:after="120"/>
      </w:pPr>
      <w:r>
        <w:t xml:space="preserve">- production monitoring;</w:t>
      </w:r>
    </w:p>
    <w:p>
      <w:pPr>
        <w:pStyle w:val="Normal"/>
        <w:spacing w:after="120"/>
      </w:pPr>
      <w:r>
        <w:t xml:space="preserve">- backup storage;</w:t>
      </w:r>
    </w:p>
    <w:p>
      <w:pPr>
        <w:pStyle w:val="Normal"/>
        <w:spacing w:after="120"/>
      </w:pPr>
      <w:r>
        <w:t xml:space="preserve">- multisig signers.</w:t>
      </w:r>
    </w:p>
    <w:p/>
    <w:p>
      <w:pPr>
        <w:pStyle w:val="Normal"/>
        <w:spacing w:after="120"/>
      </w:pPr>
      <w:r>
        <w:t xml:space="preserve">Если зависимость не закрыта, соответствующий блок нельзя считать production-ready.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15. Launch readiness checklist</w:t>
      </w:r>
    </w:p>
    <w:p/>
    <w:p>
      <w:pPr>
        <w:pStyle w:val="Normal"/>
        <w:spacing w:after="120"/>
      </w:pPr>
      <w:r>
        <w:t xml:space="preserve">Перед mainnet должны быть готовы:</w:t>
      </w:r>
    </w:p>
    <w:p/>
    <w:p>
      <w:pPr>
        <w:pStyle w:val="Normal"/>
        <w:spacing w:after="120"/>
      </w:pPr>
      <w:r>
        <w:t xml:space="preserve">- contracts audited;</w:t>
      </w:r>
    </w:p>
    <w:p>
      <w:pPr>
        <w:pStyle w:val="Normal"/>
        <w:spacing w:after="120"/>
      </w:pPr>
      <w:r>
        <w:t xml:space="preserve">- critical/high findings fixed or accepted;</w:t>
      </w:r>
    </w:p>
    <w:p>
      <w:pPr>
        <w:pStyle w:val="Normal"/>
        <w:spacing w:after="120"/>
      </w:pPr>
      <w:r>
        <w:t xml:space="preserve">- testnet dry run completed;</w:t>
      </w:r>
    </w:p>
    <w:p>
      <w:pPr>
        <w:pStyle w:val="Normal"/>
        <w:spacing w:after="120"/>
      </w:pPr>
      <w:r>
        <w:t xml:space="preserve">- production deploy scripts tested;</w:t>
      </w:r>
    </w:p>
    <w:p>
      <w:pPr>
        <w:pStyle w:val="Normal"/>
        <w:spacing w:after="120"/>
      </w:pPr>
      <w:r>
        <w:t xml:space="preserve">- multisig configured;</w:t>
      </w:r>
    </w:p>
    <w:p>
      <w:pPr>
        <w:pStyle w:val="Normal"/>
        <w:spacing w:after="120"/>
      </w:pPr>
      <w:r>
        <w:t xml:space="preserve">- signer keys separated;</w:t>
      </w:r>
    </w:p>
    <w:p>
      <w:pPr>
        <w:pStyle w:val="Normal"/>
        <w:spacing w:after="120"/>
      </w:pPr>
      <w:r>
        <w:t xml:space="preserve">- backend production ready;</w:t>
      </w:r>
    </w:p>
    <w:p>
      <w:pPr>
        <w:pStyle w:val="Normal"/>
        <w:spacing w:after="120"/>
      </w:pPr>
      <w:r>
        <w:t xml:space="preserve">- indexer replay tested;</w:t>
      </w:r>
    </w:p>
    <w:p>
      <w:pPr>
        <w:pStyle w:val="Normal"/>
        <w:spacing w:after="120"/>
      </w:pPr>
      <w:r>
        <w:t xml:space="preserve">- oracle mismatch tested;</w:t>
      </w:r>
    </w:p>
    <w:p>
      <w:pPr>
        <w:pStyle w:val="Normal"/>
        <w:spacing w:after="120"/>
      </w:pPr>
      <w:r>
        <w:t xml:space="preserve">- payout executor tested;</w:t>
      </w:r>
    </w:p>
    <w:p>
      <w:pPr>
        <w:pStyle w:val="Normal"/>
        <w:spacing w:after="120"/>
      </w:pPr>
      <w:r>
        <w:t xml:space="preserve">- backup/restore drill completed;</w:t>
      </w:r>
    </w:p>
    <w:p>
      <w:pPr>
        <w:pStyle w:val="Normal"/>
        <w:spacing w:after="120"/>
      </w:pPr>
      <w:r>
        <w:t xml:space="preserve">- monitoring alerts configured;</w:t>
      </w:r>
    </w:p>
    <w:p>
      <w:pPr>
        <w:pStyle w:val="Normal"/>
        <w:spacing w:after="120"/>
      </w:pPr>
      <w:r>
        <w:t xml:space="preserve">- incident runbooks ready;</w:t>
      </w:r>
    </w:p>
    <w:p>
      <w:pPr>
        <w:pStyle w:val="Normal"/>
        <w:spacing w:after="120"/>
      </w:pPr>
      <w:r>
        <w:t xml:space="preserve">- legal/compliance launch countries approved;</w:t>
      </w:r>
    </w:p>
    <w:p>
      <w:pPr>
        <w:pStyle w:val="Normal"/>
        <w:spacing w:after="120"/>
      </w:pPr>
      <w:r>
        <w:t xml:space="preserve">- user terms and risk warnings ready;</w:t>
      </w:r>
    </w:p>
    <w:p>
      <w:pPr>
        <w:pStyle w:val="Normal"/>
        <w:spacing w:after="120"/>
      </w:pPr>
      <w:r>
        <w:t xml:space="preserve">- admin operators trained;</w:t>
      </w:r>
    </w:p>
    <w:p>
      <w:pPr>
        <w:pStyle w:val="Normal"/>
        <w:spacing w:after="120"/>
      </w:pPr>
      <w:r>
        <w:t xml:space="preserve">- launch communication prepared.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16. Что считается готовым</w:t>
      </w:r>
    </w:p>
    <w:p/>
    <w:p>
      <w:pPr>
        <w:pStyle w:val="Normal"/>
        <w:spacing w:after="120"/>
      </w:pPr>
      <w:r>
        <w:t xml:space="preserve">Компонент считается готовым, если:</w:t>
      </w:r>
    </w:p>
    <w:p/>
    <w:p>
      <w:pPr>
        <w:pStyle w:val="Normal"/>
        <w:spacing w:after="120"/>
      </w:pPr>
      <w:r>
        <w:t xml:space="preserve">- функциональность реализована;</w:t>
      </w:r>
    </w:p>
    <w:p>
      <w:pPr>
        <w:pStyle w:val="Normal"/>
        <w:spacing w:after="120"/>
      </w:pPr>
      <w:r>
        <w:t xml:space="preserve">- тесты проходят;</w:t>
      </w:r>
    </w:p>
    <w:p>
      <w:pPr>
        <w:pStyle w:val="Normal"/>
        <w:spacing w:after="120"/>
      </w:pPr>
      <w:r>
        <w:t xml:space="preserve">- негативные сценарии проверены;</w:t>
      </w:r>
    </w:p>
    <w:p>
      <w:pPr>
        <w:pStyle w:val="Normal"/>
        <w:spacing w:after="120"/>
      </w:pPr>
      <w:r>
        <w:t xml:space="preserve">- логи и статусы работают;</w:t>
      </w:r>
    </w:p>
    <w:p>
      <w:pPr>
        <w:pStyle w:val="Normal"/>
        <w:spacing w:after="120"/>
      </w:pPr>
      <w:r>
        <w:t xml:space="preserve">- monitoring подключен;</w:t>
      </w:r>
    </w:p>
    <w:p>
      <w:pPr>
        <w:pStyle w:val="Normal"/>
        <w:spacing w:after="120"/>
      </w:pPr>
      <w:r>
        <w:t xml:space="preserve">- security risks учтены;</w:t>
      </w:r>
    </w:p>
    <w:p>
      <w:pPr>
        <w:pStyle w:val="Normal"/>
        <w:spacing w:after="120"/>
      </w:pPr>
      <w:r>
        <w:t xml:space="preserve">- документация обновлена;</w:t>
      </w:r>
    </w:p>
    <w:p>
      <w:pPr>
        <w:pStyle w:val="Normal"/>
        <w:spacing w:after="120"/>
      </w:pPr>
      <w:r>
        <w:t xml:space="preserve">- acceptance criteria выполнены;</w:t>
      </w:r>
    </w:p>
    <w:p>
      <w:pPr>
        <w:pStyle w:val="Normal"/>
        <w:spacing w:after="120"/>
      </w:pPr>
      <w:r>
        <w:t xml:space="preserve">- owner подтвердил готовность.</w:t>
      </w:r>
    </w:p>
    <w:p/>
    <w:p>
      <w:pPr>
        <w:pStyle w:val="Normal"/>
        <w:spacing w:after="120"/>
      </w:pPr>
      <w:r>
        <w:t xml:space="preserve">MVP считается готовым к testnet, если:</w:t>
      </w:r>
    </w:p>
    <w:p/>
    <w:p>
      <w:pPr>
        <w:pStyle w:val="Normal"/>
        <w:spacing w:after="120"/>
      </w:pPr>
      <w:r>
        <w:t xml:space="preserve">- core contracts работают;</w:t>
      </w:r>
    </w:p>
    <w:p>
      <w:pPr>
        <w:pStyle w:val="Normal"/>
        <w:spacing w:after="120"/>
      </w:pPr>
      <w:r>
        <w:t xml:space="preserve">- backend/indexer/oracle/payout pipeline связаны;</w:t>
      </w:r>
    </w:p>
    <w:p>
      <w:pPr>
        <w:pStyle w:val="Normal"/>
        <w:spacing w:after="120"/>
      </w:pPr>
      <w:r>
        <w:t xml:space="preserve">- admin и user UI проходят полный сценарий;</w:t>
      </w:r>
    </w:p>
    <w:p>
      <w:pPr>
        <w:pStyle w:val="Normal"/>
        <w:spacing w:after="120"/>
      </w:pPr>
      <w:r>
        <w:t xml:space="preserve">- test data готова;</w:t>
      </w:r>
    </w:p>
    <w:p>
      <w:pPr>
        <w:pStyle w:val="Normal"/>
        <w:spacing w:after="120"/>
      </w:pPr>
      <w:r>
        <w:t xml:space="preserve">- есть monitoring;</w:t>
      </w:r>
    </w:p>
    <w:p>
      <w:pPr>
        <w:pStyle w:val="Normal"/>
        <w:spacing w:after="120"/>
      </w:pPr>
      <w:r>
        <w:t xml:space="preserve">- есть audit log;</w:t>
      </w:r>
    </w:p>
    <w:p>
      <w:pPr>
        <w:pStyle w:val="Normal"/>
        <w:spacing w:after="120"/>
      </w:pPr>
      <w:r>
        <w:t xml:space="preserve">- есть backup;</w:t>
      </w:r>
    </w:p>
    <w:p>
      <w:pPr>
        <w:pStyle w:val="Normal"/>
        <w:spacing w:after="120"/>
      </w:pPr>
      <w:r>
        <w:t xml:space="preserve">- есть test plan.</w:t>
      </w:r>
    </w:p>
    <w:p/>
    <w:p>
      <w:pPr>
        <w:pStyle w:val="Normal"/>
        <w:spacing w:after="120"/>
      </w:pPr>
      <w:r>
        <w:t xml:space="preserve">MVP считается готовым к mainnet, если:</w:t>
      </w:r>
    </w:p>
    <w:p/>
    <w:p>
      <w:pPr>
        <w:pStyle w:val="Normal"/>
        <w:spacing w:after="120"/>
      </w:pPr>
      <w:r>
        <w:t xml:space="preserve">- testnet dry run пройден;</w:t>
      </w:r>
    </w:p>
    <w:p>
      <w:pPr>
        <w:pStyle w:val="Normal"/>
        <w:spacing w:after="120"/>
      </w:pPr>
      <w:r>
        <w:t xml:space="preserve">- external audit пройден;</w:t>
      </w:r>
    </w:p>
    <w:p>
      <w:pPr>
        <w:pStyle w:val="Normal"/>
        <w:spacing w:after="120"/>
      </w:pPr>
      <w:r>
        <w:t xml:space="preserve">- remediation review пройден;</w:t>
      </w:r>
    </w:p>
    <w:p>
      <w:pPr>
        <w:pStyle w:val="Normal"/>
        <w:spacing w:after="120"/>
      </w:pPr>
      <w:r>
        <w:t xml:space="preserve">- security gate подписан;</w:t>
      </w:r>
    </w:p>
    <w:p>
      <w:pPr>
        <w:pStyle w:val="Normal"/>
        <w:spacing w:after="120"/>
      </w:pPr>
      <w:r>
        <w:t xml:space="preserve">- legal/compliance launch scope подтвержден;</w:t>
      </w:r>
    </w:p>
    <w:p>
      <w:pPr>
        <w:pStyle w:val="Normal"/>
        <w:spacing w:after="120"/>
      </w:pPr>
      <w:r>
        <w:t xml:space="preserve">- incident response готов.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17. Риски дорожной карты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Риск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Последствие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Митигирующее действие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Затянулся legal review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нельзя запускать страны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начинать legal параллельно с разработкой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Oracle providers нестабильны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settlement задерживается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 источника + manual fallback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Audit findings критичные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запуск переносится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ранние invariant/fuzz tests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Backend/root mismatch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неверные выплаты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reconciliation и testnet dry run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Потеря proof/manifest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нельзя доказать выплату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cold backup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Gas/executor сбой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задержка выплат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gas monitoring и manual claim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UI перегружен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низкая конверсия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MVP UI без лишней аналитики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Партнерка перегружает запуск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scope creep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партнерка после core launch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Token hype отвлекает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юридический и продуктовый риск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token только post-MVP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18. Решения для согласования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Рекомендованный статус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MVP начинается с Суперэкспресс 15.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Уже закреплено в ранних этапах.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Мегаэкспресс 16 переносится после MVP.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Снижает сложность запуска.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Base + native USDC остаются стартовой связкой.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Рабочая архитектура MVP.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Smart contracts и backend core идут первыми.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Без них нельзя проверить полный цикл.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Partner attribution можно делать после core launch.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блокирует первый продукт.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Chainlink CRE - post-MVP направление.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MVP не зависит от CRE.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DEX/listing/token не входит в MVP.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Убирает юридический и security риск.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Mainnet только после security gate.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Связь с этапом 14.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Оценка 6-9 месяцев до limited mainnet launch является ориентиром.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 как гипотезу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Зависит от команды и аудита.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v1.0 ТЗ формируется после этапа 15.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Завершает подготовку полного ТЗ.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19. Открытые вопросы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Кто подтверждает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состав команды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Tech Lead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бюджет разработки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Finance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auditor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Security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legal launch scope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 / Founder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backend stack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Tech Lead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RPC provider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DevOps / Tech Lead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KYC/AML provider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 / Compliance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дизайн UI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Product / UX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launch date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Founder / Product / Tech Lead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20. Acceptance criteria этапа 15</w:t>
      </w:r>
    </w:p>
    <w:p/>
    <w:p>
      <w:pPr>
        <w:pStyle w:val="Normal"/>
        <w:spacing w:after="120"/>
      </w:pPr>
      <w:r>
        <w:t xml:space="preserve">Этап 15 считается согласованным, если:</w:t>
      </w:r>
    </w:p>
    <w:p/>
    <w:p>
      <w:pPr>
        <w:pStyle w:val="Normal"/>
        <w:spacing w:after="120"/>
      </w:pPr>
      <w:r>
        <w:t xml:space="preserve">- определена последовательность разработки;</w:t>
      </w:r>
    </w:p>
    <w:p>
      <w:pPr>
        <w:pStyle w:val="Normal"/>
        <w:spacing w:after="120"/>
      </w:pPr>
      <w:r>
        <w:t xml:space="preserve">- описаны workstreams;</w:t>
      </w:r>
    </w:p>
    <w:p>
      <w:pPr>
        <w:pStyle w:val="Normal"/>
        <w:spacing w:after="120"/>
      </w:pPr>
      <w:r>
        <w:t xml:space="preserve">- описаны phases;</w:t>
      </w:r>
    </w:p>
    <w:p>
      <w:pPr>
        <w:pStyle w:val="Normal"/>
        <w:spacing w:after="120"/>
      </w:pPr>
      <w:r>
        <w:t xml:space="preserve">- описаны зависимости;</w:t>
      </w:r>
    </w:p>
    <w:p>
      <w:pPr>
        <w:pStyle w:val="Normal"/>
        <w:spacing w:after="120"/>
      </w:pPr>
      <w:r>
        <w:t xml:space="preserve">- описан MVP scope;</w:t>
      </w:r>
    </w:p>
    <w:p>
      <w:pPr>
        <w:pStyle w:val="Normal"/>
        <w:spacing w:after="120"/>
      </w:pPr>
      <w:r>
        <w:t xml:space="preserve">- описан post-MVP roadmap;</w:t>
      </w:r>
    </w:p>
    <w:p>
      <w:pPr>
        <w:pStyle w:val="Normal"/>
        <w:spacing w:after="120"/>
      </w:pPr>
      <w:r>
        <w:t xml:space="preserve">- DEX/listing/token вынесен после MVP;</w:t>
      </w:r>
    </w:p>
    <w:p>
      <w:pPr>
        <w:pStyle w:val="Normal"/>
        <w:spacing w:after="120"/>
      </w:pPr>
      <w:r>
        <w:t xml:space="preserve">- описан backlog разработки;</w:t>
      </w:r>
    </w:p>
    <w:p>
      <w:pPr>
        <w:pStyle w:val="Normal"/>
        <w:spacing w:after="120"/>
      </w:pPr>
      <w:r>
        <w:t xml:space="preserve">- дана примерная оценка сроков;</w:t>
      </w:r>
    </w:p>
    <w:p>
      <w:pPr>
        <w:pStyle w:val="Normal"/>
        <w:spacing w:after="120"/>
      </w:pPr>
      <w:r>
        <w:t xml:space="preserve">- описан launch readiness checklist;</w:t>
      </w:r>
    </w:p>
    <w:p>
      <w:pPr>
        <w:pStyle w:val="Normal"/>
        <w:spacing w:after="120"/>
      </w:pPr>
      <w:r>
        <w:t xml:space="preserve">- описано, что считается готовым;</w:t>
      </w:r>
    </w:p>
    <w:p>
      <w:pPr>
        <w:pStyle w:val="Normal"/>
        <w:spacing w:after="120"/>
      </w:pPr>
      <w:r>
        <w:t xml:space="preserve">- зафиксированы риски;</w:t>
      </w:r>
    </w:p>
    <w:p>
      <w:pPr>
        <w:pStyle w:val="Normal"/>
        <w:spacing w:after="120"/>
      </w:pPr>
      <w:r>
        <w:t xml:space="preserve">- зафиксированы решения для согласования;</w:t>
      </w:r>
    </w:p>
    <w:p>
      <w:pPr>
        <w:pStyle w:val="Normal"/>
        <w:spacing w:after="120"/>
      </w:pPr>
      <w:r>
        <w:t xml:space="preserve">- зафиксированы открытые вопросы.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21. Итог</w:t>
      </w:r>
    </w:p>
    <w:p/>
    <w:p>
      <w:pPr>
        <w:pStyle w:val="Normal"/>
        <w:spacing w:after="120"/>
      </w:pPr>
      <w:r>
        <w:t xml:space="preserve">Этап 15 превращает все предыдущее ТЗ в план разработки.</w:t>
      </w:r>
    </w:p>
    <w:p/>
    <w:p>
      <w:pPr>
        <w:pStyle w:val="Normal"/>
        <w:spacing w:after="120"/>
      </w:pPr>
      <w:r>
        <w:t xml:space="preserve">Фиксируем:</w:t>
      </w:r>
    </w:p>
    <w:p/>
    <w:p>
      <w:pPr>
        <w:pStyle w:val="Code"/>
        <w:spacing w:after="120"/>
      </w:pPr>
      <w:r>
        <w:t xml:space="preserve">Сначала безопасный и проверяемый Суперэкспресс 15.</w:t>
      </w:r>
    </w:p>
    <w:p>
      <w:pPr>
        <w:pStyle w:val="Code"/>
        <w:spacing w:after="120"/>
      </w:pPr>
      <w:r>
        <w:t xml:space="preserve">Потом расширение продукта, автоматизации, партнерки, географии и токен-направления.</w:t>
      </w:r>
    </w:p>
    <w:p/>
    <w:p>
      <w:pPr>
        <w:pStyle w:val="Normal"/>
        <w:spacing w:after="120"/>
      </w:pPr>
      <w:r>
        <w:t xml:space="preserve">Главный принцип:</w:t>
      </w:r>
    </w:p>
    <w:p/>
    <w:p>
      <w:pPr>
        <w:pStyle w:val="Code"/>
        <w:spacing w:after="120"/>
      </w:pPr>
      <w:r>
        <w:t xml:space="preserve">Не ускорять запуск ценой безопасности, выплат и юридической чистоты.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